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DB11" w14:textId="73624F8F" w:rsidR="000637AF" w:rsidRDefault="009B508D" w:rsidP="008756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756F9">
        <w:rPr>
          <w:rFonts w:ascii="Arial" w:hAnsi="Arial" w:cs="Arial"/>
          <w:b/>
          <w:bCs/>
        </w:rPr>
        <w:t>O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B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R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A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Z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L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O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Ž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E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NJ</w:t>
      </w:r>
      <w:r w:rsidR="00203746" w:rsidRPr="008756F9">
        <w:rPr>
          <w:rFonts w:ascii="Arial" w:hAnsi="Arial" w:cs="Arial"/>
          <w:b/>
          <w:bCs/>
        </w:rPr>
        <w:t xml:space="preserve"> </w:t>
      </w:r>
      <w:r w:rsidRPr="008756F9">
        <w:rPr>
          <w:rFonts w:ascii="Arial" w:hAnsi="Arial" w:cs="Arial"/>
          <w:b/>
          <w:bCs/>
        </w:rPr>
        <w:t>E</w:t>
      </w:r>
    </w:p>
    <w:p w14:paraId="1D931145" w14:textId="77777777" w:rsidR="008756F9" w:rsidRPr="008756F9" w:rsidRDefault="008756F9" w:rsidP="008756F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1AAC89" w14:textId="7D59E71F" w:rsidR="009B508D" w:rsidRPr="008756F9" w:rsidRDefault="009B508D" w:rsidP="008756F9">
      <w:pPr>
        <w:spacing w:after="0" w:line="240" w:lineRule="auto"/>
        <w:jc w:val="center"/>
        <w:rPr>
          <w:rFonts w:ascii="Arial" w:hAnsi="Arial" w:cs="Arial"/>
        </w:rPr>
      </w:pPr>
    </w:p>
    <w:p w14:paraId="0589E190" w14:textId="4F30C5DC" w:rsidR="009B508D" w:rsidRDefault="009B508D" w:rsidP="008756F9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OSNOV ZA DONOŠENJE ODLUKE</w:t>
      </w:r>
    </w:p>
    <w:p w14:paraId="1D236EE7" w14:textId="77777777" w:rsidR="008756F9" w:rsidRPr="008756F9" w:rsidRDefault="008756F9" w:rsidP="008756F9">
      <w:pPr>
        <w:pStyle w:val="Odlomakpopisa"/>
        <w:spacing w:after="0" w:line="240" w:lineRule="auto"/>
        <w:ind w:left="426"/>
        <w:jc w:val="both"/>
        <w:rPr>
          <w:rFonts w:ascii="Arial" w:hAnsi="Arial" w:cs="Arial"/>
        </w:rPr>
      </w:pPr>
    </w:p>
    <w:p w14:paraId="590D1A2D" w14:textId="3DED47ED" w:rsidR="009B508D" w:rsidRPr="00F0287F" w:rsidRDefault="009B508D" w:rsidP="008756F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0287F">
        <w:rPr>
          <w:rFonts w:ascii="Arial" w:hAnsi="Arial" w:cs="Arial"/>
          <w:sz w:val="22"/>
          <w:szCs w:val="22"/>
        </w:rPr>
        <w:t>Zakon o sustavu strateškog planiranja i upravljanja razvojem Republike Hrvatske („Narodne novine“</w:t>
      </w:r>
      <w:r w:rsidR="00167D40" w:rsidRPr="00F0287F">
        <w:rPr>
          <w:rFonts w:ascii="Arial" w:hAnsi="Arial" w:cs="Arial"/>
          <w:sz w:val="22"/>
          <w:szCs w:val="22"/>
        </w:rPr>
        <w:t>,</w:t>
      </w:r>
      <w:r w:rsidRPr="00F0287F">
        <w:rPr>
          <w:rFonts w:ascii="Arial" w:hAnsi="Arial" w:cs="Arial"/>
          <w:sz w:val="22"/>
          <w:szCs w:val="22"/>
        </w:rPr>
        <w:t xml:space="preserve"> broj 123/17), kojim Zakonom se uređuje sustav strateškog planiranja i upravljanje javnim politikama odnosno priprema, izrada, provedba, izvješćivanje, praćenje provedbe i učinaka te vrednovanje akata strateškog planiranja za oblikovanje i provedbu javnih politika koje sukladno svojim nadležnostima izrađuju, donose i provode javna tijela. </w:t>
      </w:r>
    </w:p>
    <w:p w14:paraId="1D9E5634" w14:textId="73806D7D" w:rsidR="009B508D" w:rsidRPr="00F0287F" w:rsidRDefault="00F01B66" w:rsidP="008756F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0287F">
        <w:rPr>
          <w:rFonts w:ascii="Arial" w:hAnsi="Arial" w:cs="Arial"/>
          <w:sz w:val="22"/>
          <w:szCs w:val="22"/>
        </w:rPr>
        <w:t>S</w:t>
      </w:r>
      <w:r w:rsidR="009B508D" w:rsidRPr="00F0287F">
        <w:rPr>
          <w:rFonts w:ascii="Arial" w:hAnsi="Arial" w:cs="Arial"/>
          <w:sz w:val="22"/>
          <w:szCs w:val="22"/>
        </w:rPr>
        <w:t>ustav strateškog planiranja i upravljanja razvojem temelji se na načelima točnosti i cjelovitosti, učinkovitosti i djelotvornosti, odgovornosti i usmjerenosti na rezultat, održivosti, partnerstva i transparentnosti</w:t>
      </w:r>
      <w:r w:rsidRPr="00F0287F">
        <w:rPr>
          <w:rFonts w:ascii="Arial" w:hAnsi="Arial" w:cs="Arial"/>
          <w:sz w:val="22"/>
          <w:szCs w:val="22"/>
        </w:rPr>
        <w:t>, te a</w:t>
      </w:r>
      <w:r w:rsidR="009B508D" w:rsidRPr="00F0287F">
        <w:rPr>
          <w:rFonts w:ascii="Arial" w:hAnsi="Arial" w:cs="Arial"/>
          <w:sz w:val="22"/>
          <w:szCs w:val="22"/>
        </w:rPr>
        <w:t xml:space="preserve">kti strateškog planiranja izrađuju se i provode u skladu s </w:t>
      </w:r>
      <w:r w:rsidRPr="00F0287F">
        <w:rPr>
          <w:rFonts w:ascii="Arial" w:hAnsi="Arial" w:cs="Arial"/>
          <w:sz w:val="22"/>
          <w:szCs w:val="22"/>
        </w:rPr>
        <w:t xml:space="preserve">tim </w:t>
      </w:r>
      <w:r w:rsidR="009B508D" w:rsidRPr="00F0287F">
        <w:rPr>
          <w:rFonts w:ascii="Arial" w:hAnsi="Arial" w:cs="Arial"/>
          <w:sz w:val="22"/>
          <w:szCs w:val="22"/>
        </w:rPr>
        <w:t>načelima</w:t>
      </w:r>
      <w:r w:rsidRPr="00F0287F">
        <w:rPr>
          <w:rFonts w:ascii="Arial" w:hAnsi="Arial" w:cs="Arial"/>
          <w:sz w:val="22"/>
          <w:szCs w:val="22"/>
        </w:rPr>
        <w:t>.</w:t>
      </w:r>
    </w:p>
    <w:p w14:paraId="6FE004FE" w14:textId="12B7E5A8" w:rsidR="009B508D" w:rsidRPr="00F0287F" w:rsidRDefault="009B508D" w:rsidP="008756F9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F0287F">
        <w:rPr>
          <w:rFonts w:ascii="Arial" w:hAnsi="Arial" w:cs="Arial"/>
          <w:lang w:eastAsia="hr-HR"/>
        </w:rPr>
        <w:t>Statut Općine Sveta Nedelja („Službene novine Općine Sveta Nedelja“, broj 11/18. i 3/21)</w:t>
      </w:r>
      <w:r w:rsidR="00102214" w:rsidRPr="00F0287F">
        <w:rPr>
          <w:rFonts w:ascii="Arial" w:hAnsi="Arial" w:cs="Arial"/>
          <w:lang w:eastAsia="hr-HR"/>
        </w:rPr>
        <w:t xml:space="preserve"> u </w:t>
      </w:r>
      <w:r w:rsidR="00D0327B" w:rsidRPr="00F0287F">
        <w:rPr>
          <w:rFonts w:ascii="Arial" w:hAnsi="Arial" w:cs="Arial"/>
          <w:lang w:eastAsia="hr-HR"/>
        </w:rPr>
        <w:t>člank</w:t>
      </w:r>
      <w:r w:rsidR="00102214" w:rsidRPr="00F0287F">
        <w:rPr>
          <w:rFonts w:ascii="Arial" w:hAnsi="Arial" w:cs="Arial"/>
          <w:lang w:eastAsia="hr-HR"/>
        </w:rPr>
        <w:t>u</w:t>
      </w:r>
      <w:r w:rsidR="00D0327B" w:rsidRPr="00F0287F">
        <w:rPr>
          <w:rFonts w:ascii="Arial" w:hAnsi="Arial" w:cs="Arial"/>
          <w:lang w:eastAsia="hr-HR"/>
        </w:rPr>
        <w:t xml:space="preserve"> 49. </w:t>
      </w:r>
      <w:r w:rsidR="00102214" w:rsidRPr="00F0287F">
        <w:rPr>
          <w:rFonts w:ascii="Arial" w:hAnsi="Arial" w:cs="Arial"/>
          <w:lang w:eastAsia="hr-HR"/>
        </w:rPr>
        <w:t>propisuje</w:t>
      </w:r>
      <w:r w:rsidR="00D0327B" w:rsidRPr="00F0287F">
        <w:rPr>
          <w:rFonts w:ascii="Arial" w:hAnsi="Arial" w:cs="Arial"/>
          <w:lang w:eastAsia="hr-HR"/>
        </w:rPr>
        <w:t xml:space="preserve"> je da općinski načelnik upravlja prihodima i rashodima općine</w:t>
      </w:r>
      <w:r w:rsidR="00E42CFB" w:rsidRPr="00F0287F">
        <w:rPr>
          <w:rFonts w:ascii="Arial" w:hAnsi="Arial" w:cs="Arial"/>
          <w:lang w:eastAsia="hr-HR"/>
        </w:rPr>
        <w:t xml:space="preserve">, upravo Akcijskim planom razrađeni su projekti za financiranje i </w:t>
      </w:r>
      <w:r w:rsidR="00F0287F" w:rsidRPr="00F0287F">
        <w:rPr>
          <w:rFonts w:ascii="Arial" w:hAnsi="Arial" w:cs="Arial"/>
          <w:lang w:eastAsia="hr-HR"/>
        </w:rPr>
        <w:t xml:space="preserve">iz </w:t>
      </w:r>
      <w:r w:rsidR="00E42CFB" w:rsidRPr="00F0287F">
        <w:rPr>
          <w:rFonts w:ascii="Arial" w:hAnsi="Arial" w:cs="Arial"/>
          <w:lang w:eastAsia="hr-HR"/>
        </w:rPr>
        <w:t>proračunskih sredstava</w:t>
      </w:r>
      <w:r w:rsidR="00102214" w:rsidRPr="00F0287F">
        <w:rPr>
          <w:rFonts w:ascii="Arial" w:hAnsi="Arial" w:cs="Arial"/>
          <w:lang w:eastAsia="hr-HR"/>
        </w:rPr>
        <w:t xml:space="preserve">, a </w:t>
      </w:r>
      <w:r w:rsidR="00102214" w:rsidRPr="00F0287F">
        <w:rPr>
          <w:rFonts w:ascii="Arial" w:hAnsi="Arial" w:cs="Arial"/>
        </w:rPr>
        <w:t>svakako će u određenoj mjeri doprinijeti jačanju fiskalnog kapaciteta proračuna</w:t>
      </w:r>
      <w:r w:rsidR="00E42CFB" w:rsidRPr="00F0287F">
        <w:rPr>
          <w:rFonts w:ascii="Arial" w:hAnsi="Arial" w:cs="Arial"/>
          <w:lang w:eastAsia="hr-HR"/>
        </w:rPr>
        <w:t>.</w:t>
      </w:r>
    </w:p>
    <w:p w14:paraId="137792F1" w14:textId="77777777" w:rsidR="009B508D" w:rsidRPr="008756F9" w:rsidRDefault="009B508D" w:rsidP="008756F9">
      <w:pPr>
        <w:pStyle w:val="Odlomakpopisa"/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lang w:eastAsia="hr-HR"/>
        </w:rPr>
      </w:pPr>
    </w:p>
    <w:p w14:paraId="441178A7" w14:textId="77777777" w:rsidR="009B508D" w:rsidRPr="008756F9" w:rsidRDefault="009B508D" w:rsidP="008756F9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4BA18BB5" w14:textId="77777777" w:rsidR="00167D40" w:rsidRPr="008756F9" w:rsidRDefault="00167D40" w:rsidP="008756F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RAZLOZI ZA DONOŠENJE OVE ODLUKE</w:t>
      </w:r>
    </w:p>
    <w:p w14:paraId="453ECC6C" w14:textId="77777777" w:rsidR="00167D40" w:rsidRPr="008756F9" w:rsidRDefault="00167D40" w:rsidP="008756F9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787020AE" w14:textId="0F798DBA" w:rsidR="009B508D" w:rsidRPr="008756F9" w:rsidRDefault="009B508D" w:rsidP="008756F9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 xml:space="preserve">Akcijski plan Općine Sveta Nedelja za razdoblje od 2022. do 2025. godine predstavlja ključni operativni dokument provedbe strateški važnih razvojnih projekata, koji će izravno i neizravno doprinijeti društvenom i gospodarskom razvoju Općine Sveta Nedelja. </w:t>
      </w:r>
    </w:p>
    <w:p w14:paraId="00A299A4" w14:textId="77777777" w:rsidR="009B508D" w:rsidRPr="008756F9" w:rsidRDefault="009B508D" w:rsidP="008756F9">
      <w:p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Analizom razvojnih potreba i izazova, strateških razvojnih dokumenata Općine, prostorno-planske dokumentacije, te županijskih i nacionalnih strateških dokumenata, odabrani su projekti koje Općina može pripremiti i implementirati u narednom razdoblju, a sukladno raspoloživim financijskim, organizacijskim i administrativnim kapacitetima. Tako su kod izrade predmetnog dokumenta analizirani i navedeni čimbenici, važni za procjenu kapaciteta provedivosti razvojnih projekata.</w:t>
      </w:r>
    </w:p>
    <w:p w14:paraId="78ECE7BD" w14:textId="77777777" w:rsidR="009B508D" w:rsidRPr="008756F9" w:rsidRDefault="009B508D" w:rsidP="008756F9">
      <w:p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Odabrani projekti usmjeravaju razvoj Općine Sveta Nedelja prema dugoročnoj održivosti, konkurentnom gospodarstvu i dostizanju visoke razine kvalitete života lokalnog stanovništva, a sadržani su u sljedećim prioritetima:</w:t>
      </w:r>
    </w:p>
    <w:p w14:paraId="33834296" w14:textId="77777777" w:rsidR="009B508D" w:rsidRPr="008756F9" w:rsidRDefault="009B508D" w:rsidP="00875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 xml:space="preserve">zaštita okoliša, efikasno upravljanje i valorizacija prostora, </w:t>
      </w:r>
    </w:p>
    <w:p w14:paraId="4D9E3C59" w14:textId="77777777" w:rsidR="009B508D" w:rsidRPr="008756F9" w:rsidRDefault="009B508D" w:rsidP="00875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poboljšanje kvalitete društvene i komunalne infrastrukture,</w:t>
      </w:r>
    </w:p>
    <w:p w14:paraId="4A7E0397" w14:textId="77777777" w:rsidR="009B508D" w:rsidRPr="008756F9" w:rsidRDefault="009B508D" w:rsidP="00875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poboljšanje kvalitete poduzetničkog okruženja i razvoj poduzetništva i obrtništva,</w:t>
      </w:r>
    </w:p>
    <w:p w14:paraId="5F5C88DA" w14:textId="77777777" w:rsidR="009B508D" w:rsidRPr="008756F9" w:rsidRDefault="009B508D" w:rsidP="00875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zaštita i održiva valorizacija prirodne i kulturne baštine.</w:t>
      </w:r>
    </w:p>
    <w:p w14:paraId="7BFAFA98" w14:textId="77777777" w:rsidR="009B508D" w:rsidRPr="008756F9" w:rsidRDefault="009B508D" w:rsidP="008756F9">
      <w:p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Obzirom na navedeno, za provedbu u razdoblju i 2022. do 2025. godine odabrani su sljedeći razvojni projekti:</w:t>
      </w:r>
    </w:p>
    <w:p w14:paraId="666C8C88" w14:textId="77777777" w:rsidR="009B508D" w:rsidRPr="008756F9" w:rsidRDefault="009B508D" w:rsidP="008756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Poslovna zona Nedešćina</w:t>
      </w:r>
    </w:p>
    <w:p w14:paraId="6D582C39" w14:textId="77777777" w:rsidR="009B508D" w:rsidRPr="008756F9" w:rsidRDefault="009B508D" w:rsidP="008756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Coworking space Nedešćina</w:t>
      </w:r>
    </w:p>
    <w:p w14:paraId="6AA57958" w14:textId="77777777" w:rsidR="009B508D" w:rsidRPr="008756F9" w:rsidRDefault="009B508D" w:rsidP="008756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Izgradnja turističke infrastrukture</w:t>
      </w:r>
    </w:p>
    <w:p w14:paraId="692D21DF" w14:textId="77777777" w:rsidR="009B508D" w:rsidRPr="008756F9" w:rsidRDefault="009B508D" w:rsidP="008756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Energetska samodostatnost i klimatska neutralnost javnih objekata</w:t>
      </w:r>
    </w:p>
    <w:p w14:paraId="0379605A" w14:textId="77777777" w:rsidR="009B508D" w:rsidRPr="008756F9" w:rsidRDefault="009B508D" w:rsidP="008756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Integrirani program poticanja razvoja lokalnog gospodarstva</w:t>
      </w:r>
    </w:p>
    <w:p w14:paraId="6272053B" w14:textId="77777777" w:rsidR="009B508D" w:rsidRPr="008756F9" w:rsidRDefault="009B508D" w:rsidP="008756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Demografska obnova</w:t>
      </w:r>
    </w:p>
    <w:p w14:paraId="4B3F8C8A" w14:textId="77777777" w:rsidR="009B508D" w:rsidRPr="008756F9" w:rsidRDefault="009B508D" w:rsidP="008756F9">
      <w:p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Kroz analizu proračuna Općine Sveta Nedelja utvrđene su moguće neravnoteže u smislu mogućeg smanjenja fiskalnog kapaciteta pa su u predmetnom dokumentu predložene mjere i aktivnosti za povećanje fiskalnog kapaciteta proračuna Općine u narednom razdoblju. Provedba odabranih projekata kroz pozitivne multuplikativne socio-ekonomske učinke, svakako će u određenoj mjeri doprinijeti jačanju fiskalnog kapaciteta lokalnog proračuna.</w:t>
      </w:r>
    </w:p>
    <w:p w14:paraId="5FFF5762" w14:textId="77777777" w:rsidR="009B508D" w:rsidRPr="008756F9" w:rsidRDefault="009B508D" w:rsidP="008756F9">
      <w:p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Za optimalno postizanje željenih multiplikativnih učinaka razvojnih projekata predlažu se sljedeće aktivnosti:</w:t>
      </w:r>
    </w:p>
    <w:p w14:paraId="61C82EDB" w14:textId="77777777" w:rsidR="009B508D" w:rsidRPr="008756F9" w:rsidRDefault="009B508D" w:rsidP="008756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Osnivanje radnog tima za pripremu i provedbu odabranih projekata,</w:t>
      </w:r>
    </w:p>
    <w:p w14:paraId="57BA62BF" w14:textId="77777777" w:rsidR="009B508D" w:rsidRPr="008756F9" w:rsidRDefault="009B508D" w:rsidP="008756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Redovnu evaluaciju stanja provedbe Akcijskog plana (najmanje jednom godišnje),</w:t>
      </w:r>
    </w:p>
    <w:p w14:paraId="246B1567" w14:textId="77777777" w:rsidR="009B508D" w:rsidRPr="008756F9" w:rsidRDefault="009B508D" w:rsidP="008756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lastRenderedPageBreak/>
        <w:t>Modularnu strukturu projektnih aktivnosti kako bi u što većoj mjeri bili prihvatljivi za financiranje bespovratnim sredstvima iz nacionalnih i EU fondova,</w:t>
      </w:r>
    </w:p>
    <w:p w14:paraId="3B20C5FE" w14:textId="77777777" w:rsidR="009B508D" w:rsidRPr="008756F9" w:rsidRDefault="009B508D" w:rsidP="008756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Usklađivanje planiranja proračuna Općine Sveta Nedelja i proračunskih projekcija sa Akcijskim planom.</w:t>
      </w:r>
    </w:p>
    <w:p w14:paraId="18831959" w14:textId="2E0A4255" w:rsidR="009B508D" w:rsidRDefault="009B508D" w:rsidP="008756F9">
      <w:pPr>
        <w:spacing w:after="0" w:line="240" w:lineRule="auto"/>
        <w:jc w:val="both"/>
        <w:rPr>
          <w:rFonts w:ascii="Arial" w:hAnsi="Arial" w:cs="Arial"/>
        </w:rPr>
      </w:pPr>
    </w:p>
    <w:p w14:paraId="5A9F8E8B" w14:textId="77777777" w:rsidR="008756F9" w:rsidRPr="008756F9" w:rsidRDefault="008756F9" w:rsidP="008756F9">
      <w:pPr>
        <w:spacing w:after="0" w:line="240" w:lineRule="auto"/>
        <w:jc w:val="both"/>
        <w:rPr>
          <w:rFonts w:ascii="Arial" w:hAnsi="Arial" w:cs="Arial"/>
        </w:rPr>
      </w:pPr>
    </w:p>
    <w:p w14:paraId="7A8BAD18" w14:textId="14577604" w:rsidR="00F01B66" w:rsidRPr="008756F9" w:rsidRDefault="00A72919" w:rsidP="008756F9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>FINANCIJSKA SREDSTVA</w:t>
      </w:r>
    </w:p>
    <w:p w14:paraId="7A572981" w14:textId="7CE02096" w:rsidR="00A72919" w:rsidRPr="008756F9" w:rsidRDefault="00A72919" w:rsidP="008756F9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3D4F1BE5" w14:textId="48B6FF42" w:rsidR="00A72919" w:rsidRDefault="00D0327B" w:rsidP="008756F9">
      <w:pPr>
        <w:spacing w:after="0" w:line="240" w:lineRule="auto"/>
        <w:jc w:val="both"/>
        <w:rPr>
          <w:rFonts w:ascii="Arial" w:hAnsi="Arial" w:cs="Arial"/>
        </w:rPr>
      </w:pPr>
      <w:r w:rsidRPr="008756F9">
        <w:rPr>
          <w:rFonts w:ascii="Arial" w:hAnsi="Arial" w:cs="Arial"/>
        </w:rPr>
        <w:t xml:space="preserve">Financijska sredstva za </w:t>
      </w:r>
      <w:r w:rsidR="007039C0" w:rsidRPr="008756F9">
        <w:rPr>
          <w:rFonts w:ascii="Arial" w:hAnsi="Arial" w:cs="Arial"/>
        </w:rPr>
        <w:t xml:space="preserve">izradu </w:t>
      </w:r>
      <w:r w:rsidR="00A72919" w:rsidRPr="008756F9">
        <w:rPr>
          <w:rFonts w:ascii="Arial" w:hAnsi="Arial" w:cs="Arial"/>
        </w:rPr>
        <w:t xml:space="preserve">Akcijskog plana Općine Sveta Nedelja za razdoblje od 2022. do 2025. godine </w:t>
      </w:r>
      <w:r w:rsidR="007039C0" w:rsidRPr="008756F9">
        <w:rPr>
          <w:rFonts w:ascii="Arial" w:hAnsi="Arial" w:cs="Arial"/>
        </w:rPr>
        <w:t xml:space="preserve">osigurana su u </w:t>
      </w:r>
      <w:r w:rsidR="00A72919" w:rsidRPr="008756F9">
        <w:rPr>
          <w:rFonts w:ascii="Arial" w:hAnsi="Arial" w:cs="Arial"/>
        </w:rPr>
        <w:t xml:space="preserve">Proračunu Općine Sveta Nedelja za </w:t>
      </w:r>
      <w:r w:rsidR="007039C0" w:rsidRPr="008756F9">
        <w:rPr>
          <w:rFonts w:ascii="Arial" w:hAnsi="Arial" w:cs="Arial"/>
        </w:rPr>
        <w:t xml:space="preserve">2022. </w:t>
      </w:r>
      <w:r w:rsidRPr="008756F9">
        <w:rPr>
          <w:rFonts w:ascii="Arial" w:hAnsi="Arial" w:cs="Arial"/>
        </w:rPr>
        <w:t>godinu.</w:t>
      </w:r>
    </w:p>
    <w:p w14:paraId="2F6B69CF" w14:textId="46C6F414" w:rsidR="00121EB2" w:rsidRDefault="00121EB2" w:rsidP="008756F9">
      <w:pPr>
        <w:spacing w:after="0" w:line="240" w:lineRule="auto"/>
        <w:jc w:val="both"/>
        <w:rPr>
          <w:rFonts w:ascii="Arial" w:hAnsi="Arial" w:cs="Arial"/>
        </w:rPr>
      </w:pPr>
    </w:p>
    <w:p w14:paraId="598E80DA" w14:textId="4AF20004" w:rsidR="00121EB2" w:rsidRDefault="00121EB2" w:rsidP="008756F9">
      <w:pPr>
        <w:spacing w:after="0" w:line="240" w:lineRule="auto"/>
        <w:jc w:val="both"/>
        <w:rPr>
          <w:rFonts w:ascii="Arial" w:hAnsi="Arial" w:cs="Arial"/>
        </w:rPr>
      </w:pPr>
    </w:p>
    <w:p w14:paraId="40F7649B" w14:textId="6DDB6F43" w:rsidR="00121EB2" w:rsidRDefault="00121EB2" w:rsidP="008756F9">
      <w:pPr>
        <w:spacing w:after="0" w:line="240" w:lineRule="auto"/>
        <w:jc w:val="both"/>
        <w:rPr>
          <w:rFonts w:ascii="Arial" w:hAnsi="Arial" w:cs="Arial"/>
        </w:rPr>
      </w:pPr>
    </w:p>
    <w:p w14:paraId="5C40B4CE" w14:textId="00A8FBCC" w:rsidR="00121EB2" w:rsidRPr="008756F9" w:rsidRDefault="00121EB2" w:rsidP="00A34D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4D12">
        <w:rPr>
          <w:rFonts w:ascii="Arial" w:hAnsi="Arial" w:cs="Arial"/>
        </w:rPr>
        <w:t>Jedinstveni upravni odjel</w:t>
      </w:r>
    </w:p>
    <w:sectPr w:rsidR="00121EB2" w:rsidRPr="0087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CD0"/>
    <w:multiLevelType w:val="hybridMultilevel"/>
    <w:tmpl w:val="D83E62A4"/>
    <w:lvl w:ilvl="0" w:tplc="CA8ABA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721F"/>
    <w:multiLevelType w:val="hybridMultilevel"/>
    <w:tmpl w:val="C29C4D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46F"/>
    <w:multiLevelType w:val="hybridMultilevel"/>
    <w:tmpl w:val="6B6472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2C5"/>
    <w:multiLevelType w:val="hybridMultilevel"/>
    <w:tmpl w:val="27543310"/>
    <w:lvl w:ilvl="0" w:tplc="CB228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0620">
    <w:abstractNumId w:val="1"/>
  </w:num>
  <w:num w:numId="2" w16cid:durableId="619918751">
    <w:abstractNumId w:val="2"/>
  </w:num>
  <w:num w:numId="3" w16cid:durableId="1319652537">
    <w:abstractNumId w:val="3"/>
  </w:num>
  <w:num w:numId="4" w16cid:durableId="194426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8D"/>
    <w:rsid w:val="000637AF"/>
    <w:rsid w:val="000E3E37"/>
    <w:rsid w:val="00102214"/>
    <w:rsid w:val="00121EB2"/>
    <w:rsid w:val="00167D40"/>
    <w:rsid w:val="00203746"/>
    <w:rsid w:val="00592223"/>
    <w:rsid w:val="007039C0"/>
    <w:rsid w:val="00764056"/>
    <w:rsid w:val="008756F9"/>
    <w:rsid w:val="009B508D"/>
    <w:rsid w:val="00A34D12"/>
    <w:rsid w:val="00A4000B"/>
    <w:rsid w:val="00A72919"/>
    <w:rsid w:val="00D0327B"/>
    <w:rsid w:val="00E42CFB"/>
    <w:rsid w:val="00F01B66"/>
    <w:rsid w:val="00F0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CA71"/>
  <w15:chartTrackingRefBased/>
  <w15:docId w15:val="{7B6DD59E-CA17-47ED-9035-F6BB55F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B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08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508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B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Nedelja</dc:creator>
  <cp:keywords/>
  <dc:description/>
  <cp:lastModifiedBy>Sv Nedelja</cp:lastModifiedBy>
  <cp:revision>11</cp:revision>
  <cp:lastPrinted>2022-08-24T11:11:00Z</cp:lastPrinted>
  <dcterms:created xsi:type="dcterms:W3CDTF">2022-08-23T12:32:00Z</dcterms:created>
  <dcterms:modified xsi:type="dcterms:W3CDTF">2022-08-24T11:14:00Z</dcterms:modified>
</cp:coreProperties>
</file>