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27D21" w14:textId="77777777" w:rsidR="00932AF5" w:rsidRPr="005E00E9" w:rsidRDefault="00932AF5" w:rsidP="00932AF5"/>
    <w:p w14:paraId="1F1748C3" w14:textId="77777777" w:rsidR="00932AF5" w:rsidRPr="005E00E9" w:rsidRDefault="00932AF5" w:rsidP="00932AF5"/>
    <w:p w14:paraId="5B4F1849" w14:textId="77777777" w:rsidR="00932AF5" w:rsidRPr="005E00E9" w:rsidRDefault="00932AF5" w:rsidP="00932AF5">
      <w:r w:rsidRPr="005E00E9">
        <w:rPr>
          <w:noProof/>
          <w:lang w:eastAsia="hr-HR"/>
        </w:rPr>
        <mc:AlternateContent>
          <mc:Choice Requires="wps">
            <w:drawing>
              <wp:anchor distT="0" distB="0" distL="114300" distR="114300" simplePos="0" relativeHeight="251678720" behindDoc="0" locked="0" layoutInCell="1" allowOverlap="1" wp14:anchorId="377285AF" wp14:editId="085B510A">
                <wp:simplePos x="0" y="0"/>
                <wp:positionH relativeFrom="margin">
                  <wp:align>center</wp:align>
                </wp:positionH>
                <wp:positionV relativeFrom="paragraph">
                  <wp:posOffset>188595</wp:posOffset>
                </wp:positionV>
                <wp:extent cx="3600450" cy="2228850"/>
                <wp:effectExtent l="0" t="0" r="0" b="0"/>
                <wp:wrapNone/>
                <wp:docPr id="275" name="Tekstni okvir 275"/>
                <wp:cNvGraphicFramePr/>
                <a:graphic xmlns:a="http://schemas.openxmlformats.org/drawingml/2006/main">
                  <a:graphicData uri="http://schemas.microsoft.com/office/word/2010/wordprocessingShape">
                    <wps:wsp>
                      <wps:cNvSpPr txBox="1"/>
                      <wps:spPr>
                        <a:xfrm>
                          <a:off x="0" y="0"/>
                          <a:ext cx="3600450" cy="2228850"/>
                        </a:xfrm>
                        <a:prstGeom prst="rect">
                          <a:avLst/>
                        </a:prstGeom>
                        <a:solidFill>
                          <a:schemeClr val="lt1"/>
                        </a:solidFill>
                        <a:ln w="6350">
                          <a:noFill/>
                        </a:ln>
                      </wps:spPr>
                      <wps:txbx>
                        <w:txbxContent>
                          <w:p w14:paraId="108AC3C5" w14:textId="77777777" w:rsidR="000B1FAE" w:rsidRDefault="00EF56C7" w:rsidP="00DD4598">
                            <w:pPr>
                              <w:jc w:val="center"/>
                              <w:rPr>
                                <w:rFonts w:ascii="Arial Narrow" w:hAnsi="Arial Narrow"/>
                                <w:b/>
                                <w:sz w:val="40"/>
                              </w:rPr>
                            </w:pPr>
                            <w:r>
                              <w:rPr>
                                <w:rFonts w:ascii="Arial Narrow" w:hAnsi="Arial Narrow"/>
                                <w:b/>
                                <w:sz w:val="40"/>
                              </w:rPr>
                              <w:t xml:space="preserve">Plan djelovanja u području prirodnih nepogoda </w:t>
                            </w:r>
                            <w:bookmarkStart w:id="0" w:name="_GoBack"/>
                            <w:bookmarkEnd w:id="0"/>
                            <w:r>
                              <w:rPr>
                                <w:rFonts w:ascii="Arial Narrow" w:hAnsi="Arial Narrow"/>
                                <w:b/>
                                <w:sz w:val="40"/>
                              </w:rPr>
                              <w:t xml:space="preserve">za 2021. </w:t>
                            </w:r>
                            <w:r w:rsidRPr="00CC6E69">
                              <w:rPr>
                                <w:rFonts w:ascii="Arial Narrow" w:hAnsi="Arial Narrow"/>
                                <w:b/>
                                <w:sz w:val="40"/>
                              </w:rPr>
                              <w:t>godinu</w:t>
                            </w:r>
                            <w:r>
                              <w:rPr>
                                <w:rFonts w:ascii="Arial Narrow" w:hAnsi="Arial Narrow"/>
                                <w:b/>
                                <w:sz w:val="40"/>
                              </w:rPr>
                              <w:t xml:space="preserve"> na području Općine </w:t>
                            </w:r>
                          </w:p>
                          <w:p w14:paraId="5FFC135C" w14:textId="36851FA1" w:rsidR="00EF56C7" w:rsidRDefault="00EF56C7" w:rsidP="00DD4598">
                            <w:pPr>
                              <w:jc w:val="center"/>
                              <w:rPr>
                                <w:rFonts w:ascii="Arial Narrow" w:hAnsi="Arial Narrow"/>
                                <w:b/>
                                <w:sz w:val="40"/>
                              </w:rPr>
                            </w:pPr>
                            <w:r>
                              <w:rPr>
                                <w:rFonts w:ascii="Arial Narrow" w:hAnsi="Arial Narrow"/>
                                <w:b/>
                                <w:sz w:val="40"/>
                              </w:rPr>
                              <w:t xml:space="preserve">Sveta </w:t>
                            </w:r>
                            <w:proofErr w:type="spellStart"/>
                            <w:r>
                              <w:rPr>
                                <w:rFonts w:ascii="Arial Narrow" w:hAnsi="Arial Narrow"/>
                                <w:b/>
                                <w:sz w:val="40"/>
                              </w:rPr>
                              <w:t>Nedelja</w:t>
                            </w:r>
                            <w:proofErr w:type="spellEnd"/>
                          </w:p>
                          <w:p w14:paraId="1C6BC376" w14:textId="656BE902" w:rsidR="00EF56C7" w:rsidRPr="00DD4598" w:rsidRDefault="00EF56C7" w:rsidP="00DD4598">
                            <w:pPr>
                              <w:pStyle w:val="FootnoteDLS"/>
                            </w:pPr>
                            <w:r>
                              <w:rPr>
                                <w:b w:val="0"/>
                                <w:sz w:val="40"/>
                              </w:rPr>
                              <w:t>(</w:t>
                            </w:r>
                            <w:r w:rsidRPr="00DD4598">
                              <w:t>NACRT</w:t>
                            </w:r>
                            <w:r w:rsidR="00987717">
                              <w:t xml:space="preserve"> PLANA</w:t>
                            </w:r>
                            <w:r>
                              <w:t>)</w:t>
                            </w:r>
                          </w:p>
                          <w:p w14:paraId="09D628A5" w14:textId="6D364E05" w:rsidR="00EF56C7" w:rsidRPr="00DD4598" w:rsidRDefault="00EF56C7" w:rsidP="00DD4598">
                            <w:pPr>
                              <w:jc w:val="center"/>
                              <w:rPr>
                                <w:rFonts w:ascii="Arial Narrow" w:hAnsi="Arial Narrow"/>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285AF" id="_x0000_t202" coordsize="21600,21600" o:spt="202" path="m,l,21600r21600,l21600,xe">
                <v:stroke joinstyle="miter"/>
                <v:path gradientshapeok="t" o:connecttype="rect"/>
              </v:shapetype>
              <v:shape id="Tekstni okvir 275" o:spid="_x0000_s1026" type="#_x0000_t202" style="position:absolute;left:0;text-align:left;margin-left:0;margin-top:14.85pt;width:283.5pt;height:175.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" fillcolor="white [3201]" stroked="f" strokeweight=".5pt">
                <v:textbox>
                  <w:txbxContent>
                    <w:p w14:paraId="108AC3C5" w14:textId="77777777" w:rsidR="000B1FAE" w:rsidRDefault="00EF56C7" w:rsidP="00DD4598">
                      <w:pPr>
                        <w:jc w:val="center"/>
                        <w:rPr>
                          <w:rFonts w:ascii="Arial Narrow" w:hAnsi="Arial Narrow"/>
                          <w:b/>
                          <w:sz w:val="40"/>
                        </w:rPr>
                      </w:pPr>
                      <w:r>
                        <w:rPr>
                          <w:rFonts w:ascii="Arial Narrow" w:hAnsi="Arial Narrow"/>
                          <w:b/>
                          <w:sz w:val="40"/>
                        </w:rPr>
                        <w:t xml:space="preserve">Plan djelovanja u području prirodnih nepogoda </w:t>
                      </w:r>
                      <w:bookmarkStart w:id="1" w:name="_GoBack"/>
                      <w:bookmarkEnd w:id="1"/>
                      <w:r>
                        <w:rPr>
                          <w:rFonts w:ascii="Arial Narrow" w:hAnsi="Arial Narrow"/>
                          <w:b/>
                          <w:sz w:val="40"/>
                        </w:rPr>
                        <w:t xml:space="preserve">za 2021. </w:t>
                      </w:r>
                      <w:r w:rsidRPr="00CC6E69">
                        <w:rPr>
                          <w:rFonts w:ascii="Arial Narrow" w:hAnsi="Arial Narrow"/>
                          <w:b/>
                          <w:sz w:val="40"/>
                        </w:rPr>
                        <w:t>godinu</w:t>
                      </w:r>
                      <w:r>
                        <w:rPr>
                          <w:rFonts w:ascii="Arial Narrow" w:hAnsi="Arial Narrow"/>
                          <w:b/>
                          <w:sz w:val="40"/>
                        </w:rPr>
                        <w:t xml:space="preserve"> na području Općine </w:t>
                      </w:r>
                    </w:p>
                    <w:p w14:paraId="5FFC135C" w14:textId="36851FA1" w:rsidR="00EF56C7" w:rsidRDefault="00EF56C7" w:rsidP="00DD4598">
                      <w:pPr>
                        <w:jc w:val="center"/>
                        <w:rPr>
                          <w:rFonts w:ascii="Arial Narrow" w:hAnsi="Arial Narrow"/>
                          <w:b/>
                          <w:sz w:val="40"/>
                        </w:rPr>
                      </w:pPr>
                      <w:r>
                        <w:rPr>
                          <w:rFonts w:ascii="Arial Narrow" w:hAnsi="Arial Narrow"/>
                          <w:b/>
                          <w:sz w:val="40"/>
                        </w:rPr>
                        <w:t xml:space="preserve">Sveta </w:t>
                      </w:r>
                      <w:proofErr w:type="spellStart"/>
                      <w:r>
                        <w:rPr>
                          <w:rFonts w:ascii="Arial Narrow" w:hAnsi="Arial Narrow"/>
                          <w:b/>
                          <w:sz w:val="40"/>
                        </w:rPr>
                        <w:t>Nedelja</w:t>
                      </w:r>
                      <w:proofErr w:type="spellEnd"/>
                    </w:p>
                    <w:p w14:paraId="1C6BC376" w14:textId="656BE902" w:rsidR="00EF56C7" w:rsidRPr="00DD4598" w:rsidRDefault="00EF56C7" w:rsidP="00DD4598">
                      <w:pPr>
                        <w:pStyle w:val="FootnoteDLS"/>
                      </w:pPr>
                      <w:r>
                        <w:rPr>
                          <w:b w:val="0"/>
                          <w:sz w:val="40"/>
                        </w:rPr>
                        <w:t>(</w:t>
                      </w:r>
                      <w:r w:rsidRPr="00DD4598">
                        <w:t>NACRT</w:t>
                      </w:r>
                      <w:r w:rsidR="00987717">
                        <w:t xml:space="preserve"> PLANA</w:t>
                      </w:r>
                      <w:r>
                        <w:t>)</w:t>
                      </w:r>
                    </w:p>
                    <w:p w14:paraId="09D628A5" w14:textId="6D364E05" w:rsidR="00EF56C7" w:rsidRPr="00DD4598" w:rsidRDefault="00EF56C7" w:rsidP="00DD4598">
                      <w:pPr>
                        <w:jc w:val="center"/>
                        <w:rPr>
                          <w:rFonts w:ascii="Arial Narrow" w:hAnsi="Arial Narrow"/>
                          <w:b/>
                          <w:sz w:val="40"/>
                        </w:rPr>
                      </w:pPr>
                    </w:p>
                  </w:txbxContent>
                </v:textbox>
                <w10:wrap anchorx="margin"/>
              </v:shape>
            </w:pict>
          </mc:Fallback>
        </mc:AlternateContent>
      </w:r>
    </w:p>
    <w:p w14:paraId="0463923F" w14:textId="77777777" w:rsidR="00932AF5" w:rsidRPr="005E00E9" w:rsidRDefault="00932AF5" w:rsidP="00932AF5"/>
    <w:p w14:paraId="7AEE39AC" w14:textId="77777777" w:rsidR="00932AF5" w:rsidRPr="005E00E9" w:rsidRDefault="00932AF5" w:rsidP="00932AF5"/>
    <w:p w14:paraId="202783EE" w14:textId="77777777" w:rsidR="00932AF5" w:rsidRPr="005E00E9" w:rsidRDefault="00932AF5" w:rsidP="00932AF5"/>
    <w:p w14:paraId="26FD1276" w14:textId="77777777" w:rsidR="00932AF5" w:rsidRPr="005E00E9" w:rsidRDefault="00932AF5" w:rsidP="00932AF5"/>
    <w:p w14:paraId="55B9F9E7" w14:textId="77777777" w:rsidR="00932AF5" w:rsidRPr="005E00E9" w:rsidRDefault="00932AF5" w:rsidP="00932AF5"/>
    <w:p w14:paraId="5AB5063B" w14:textId="126FADFA" w:rsidR="00932AF5" w:rsidRPr="005E00E9" w:rsidRDefault="00932AF5" w:rsidP="00932AF5"/>
    <w:p w14:paraId="617219FF" w14:textId="715C4518" w:rsidR="00E61D61" w:rsidRPr="005E00E9" w:rsidRDefault="00E61D61" w:rsidP="00932AF5"/>
    <w:p w14:paraId="7BD3946A" w14:textId="7EF19985" w:rsidR="00E61D61" w:rsidRPr="005E00E9" w:rsidRDefault="00E61D61" w:rsidP="00932AF5"/>
    <w:p w14:paraId="159B7CA1" w14:textId="0908E2F7" w:rsidR="00E61D61" w:rsidRPr="005E00E9" w:rsidRDefault="00E61D61" w:rsidP="00932AF5"/>
    <w:p w14:paraId="34F7D33B" w14:textId="1458EC62" w:rsidR="00E61D61" w:rsidRPr="005E00E9" w:rsidRDefault="00E47C09" w:rsidP="00E61D61">
      <w:pPr>
        <w:jc w:val="center"/>
      </w:pPr>
      <w:r w:rsidRPr="004947BC">
        <w:rPr>
          <w:noProof/>
          <w:lang w:eastAsia="hr-HR"/>
        </w:rPr>
        <w:drawing>
          <wp:inline distT="0" distB="0" distL="0" distR="0" wp14:anchorId="32713482" wp14:editId="3BF82EF3">
            <wp:extent cx="2171700" cy="220980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1700" cy="2209800"/>
                    </a:xfrm>
                    <a:prstGeom prst="rect">
                      <a:avLst/>
                    </a:prstGeom>
                  </pic:spPr>
                </pic:pic>
              </a:graphicData>
            </a:graphic>
          </wp:inline>
        </w:drawing>
      </w:r>
    </w:p>
    <w:p w14:paraId="19BACAAB" w14:textId="77777777" w:rsidR="00E61D61" w:rsidRPr="005E00E9" w:rsidRDefault="00E61D61" w:rsidP="00932AF5"/>
    <w:p w14:paraId="6DBCF42D" w14:textId="77777777" w:rsidR="00932AF5" w:rsidRPr="005E00E9" w:rsidRDefault="00932AF5" w:rsidP="00932AF5">
      <w:pPr>
        <w:jc w:val="center"/>
      </w:pPr>
    </w:p>
    <w:p w14:paraId="04F04E06" w14:textId="29C7C772" w:rsidR="006B2D4B" w:rsidRPr="005E00E9" w:rsidRDefault="00932AF5" w:rsidP="00932AF5">
      <w:pPr>
        <w:tabs>
          <w:tab w:val="center" w:pos="4535"/>
        </w:tabs>
        <w:sectPr w:rsidR="006B2D4B" w:rsidRPr="005E00E9" w:rsidSect="00BD62C6">
          <w:headerReference w:type="default" r:id="rId9"/>
          <w:footerReference w:type="default" r:id="rId10"/>
          <w:pgSz w:w="11906" w:h="16838"/>
          <w:pgMar w:top="1418" w:right="1418" w:bottom="1134" w:left="1418" w:header="567" w:footer="0" w:gutter="0"/>
          <w:cols w:space="708"/>
          <w:titlePg/>
          <w:docGrid w:linePitch="360"/>
        </w:sectPr>
      </w:pPr>
      <w:r w:rsidRPr="005E00E9">
        <w:rPr>
          <w:noProof/>
          <w:lang w:eastAsia="hr-HR"/>
        </w:rPr>
        <mc:AlternateContent>
          <mc:Choice Requires="wps">
            <w:drawing>
              <wp:anchor distT="0" distB="0" distL="114300" distR="114300" simplePos="0" relativeHeight="251663360" behindDoc="0" locked="0" layoutInCell="1" allowOverlap="0" wp14:anchorId="113CB639" wp14:editId="61276506">
                <wp:simplePos x="0" y="0"/>
                <wp:positionH relativeFrom="margin">
                  <wp:posOffset>2366010</wp:posOffset>
                </wp:positionH>
                <wp:positionV relativeFrom="bottomMargin">
                  <wp:posOffset>-275590</wp:posOffset>
                </wp:positionV>
                <wp:extent cx="1381125" cy="521970"/>
                <wp:effectExtent l="0" t="0" r="0" b="0"/>
                <wp:wrapThrough wrapText="bothSides">
                  <wp:wrapPolygon edited="0">
                    <wp:start x="894" y="0"/>
                    <wp:lineTo x="894" y="20496"/>
                    <wp:lineTo x="20557" y="20496"/>
                    <wp:lineTo x="20557" y="0"/>
                    <wp:lineTo x="894"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21970"/>
                        </a:xfrm>
                        <a:prstGeom prst="rect">
                          <a:avLst/>
                        </a:prstGeom>
                        <a:noFill/>
                        <a:ln w="12700">
                          <a:noFill/>
                          <a:miter lim="800000"/>
                          <a:headEnd/>
                          <a:tailEnd/>
                        </a:ln>
                        <a:effectLst/>
                      </wps:spPr>
                      <wps:txbx>
                        <w:txbxContent>
                          <w:p w14:paraId="1079E961" w14:textId="14293F94" w:rsidR="00EF56C7" w:rsidRPr="007E424A" w:rsidRDefault="00EF56C7" w:rsidP="007E424A">
                            <w:pPr>
                              <w:pStyle w:val="Datum"/>
                            </w:pPr>
                            <w:r>
                              <w:t>Prosinac</w:t>
                            </w:r>
                            <w:r w:rsidRPr="007E424A">
                              <w:t>, 20</w:t>
                            </w:r>
                            <w:r>
                              <w:t>20</w:t>
                            </w:r>
                            <w:r w:rsidRPr="007E424A">
                              <w:t>.</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shape w14:anchorId="113CB639" id="Text Box 4" o:spid="_x0000_s1027" type="#_x0000_t202" style="position:absolute;left:0;text-align:left;margin-left:186.3pt;margin-top:-21.7pt;width:108.75pt;height:4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" o:allowoverlap="f" filled="f" stroked="f" strokeweight="1pt">
                <v:textbox>
                  <w:txbxContent>
                    <w:p w14:paraId="1079E961" w14:textId="14293F94" w:rsidR="00EF56C7" w:rsidRPr="007E424A" w:rsidRDefault="00EF56C7" w:rsidP="007E424A">
                      <w:pPr>
                        <w:pStyle w:val="Datum"/>
                      </w:pPr>
                      <w:r>
                        <w:t>Prosinac</w:t>
                      </w:r>
                      <w:r w:rsidRPr="007E424A">
                        <w:t>, 20</w:t>
                      </w:r>
                      <w:r>
                        <w:t>20</w:t>
                      </w:r>
                      <w:r w:rsidRPr="007E424A">
                        <w:t>.</w:t>
                      </w:r>
                    </w:p>
                  </w:txbxContent>
                </v:textbox>
                <w10:wrap type="through" anchorx="margin" anchory="margin"/>
              </v:shape>
            </w:pict>
          </mc:Fallback>
        </mc:AlternateContent>
      </w:r>
      <w:r w:rsidRPr="005E00E9">
        <w:tab/>
      </w:r>
    </w:p>
    <w:tbl>
      <w:tblPr>
        <w:tblW w:w="10030" w:type="dxa"/>
        <w:tblLook w:val="04A0" w:firstRow="1" w:lastRow="0" w:firstColumn="1" w:lastColumn="0" w:noHBand="0" w:noVBand="1"/>
      </w:tblPr>
      <w:tblGrid>
        <w:gridCol w:w="1985"/>
        <w:gridCol w:w="2670"/>
        <w:gridCol w:w="2515"/>
        <w:gridCol w:w="2860"/>
      </w:tblGrid>
      <w:tr w:rsidR="00E61D61" w:rsidRPr="005E00E9" w14:paraId="0177802E" w14:textId="77777777" w:rsidTr="00E61D61">
        <w:trPr>
          <w:trHeight w:val="693"/>
        </w:trPr>
        <w:tc>
          <w:tcPr>
            <w:tcW w:w="1985" w:type="dxa"/>
            <w:vAlign w:val="center"/>
          </w:tcPr>
          <w:p w14:paraId="0E21D256" w14:textId="77777777" w:rsidR="00E61D61" w:rsidRPr="00E47C09" w:rsidRDefault="00E61D61" w:rsidP="00E47C09">
            <w:pPr>
              <w:spacing w:line="360" w:lineRule="auto"/>
              <w:rPr>
                <w:rFonts w:ascii="Arial Narrow" w:hAnsi="Arial Narrow"/>
                <w:b/>
                <w:bCs/>
                <w:szCs w:val="22"/>
              </w:rPr>
            </w:pPr>
            <w:bookmarkStart w:id="2" w:name="_Hlk524687095"/>
            <w:r w:rsidRPr="00E47C09">
              <w:rPr>
                <w:rFonts w:ascii="Arial Narrow" w:hAnsi="Arial Narrow"/>
                <w:b/>
                <w:bCs/>
                <w:szCs w:val="22"/>
              </w:rPr>
              <w:lastRenderedPageBreak/>
              <w:t>Naručitelj:</w:t>
            </w:r>
          </w:p>
        </w:tc>
        <w:tc>
          <w:tcPr>
            <w:tcW w:w="8045" w:type="dxa"/>
            <w:gridSpan w:val="3"/>
            <w:vAlign w:val="center"/>
          </w:tcPr>
          <w:p w14:paraId="428EF5C6" w14:textId="48E9EF69" w:rsidR="00E61D61" w:rsidRPr="005E00E9" w:rsidRDefault="00E61D61" w:rsidP="00E47C09">
            <w:pPr>
              <w:spacing w:line="360" w:lineRule="auto"/>
              <w:rPr>
                <w:rFonts w:ascii="Arial Narrow" w:hAnsi="Arial Narrow"/>
                <w:szCs w:val="22"/>
              </w:rPr>
            </w:pPr>
            <w:r w:rsidRPr="005E00E9">
              <w:rPr>
                <w:rFonts w:ascii="Arial Narrow" w:hAnsi="Arial Narrow"/>
                <w:szCs w:val="22"/>
              </w:rPr>
              <w:t xml:space="preserve">Općina </w:t>
            </w:r>
            <w:r w:rsidR="00E47C09">
              <w:rPr>
                <w:rFonts w:ascii="Arial Narrow" w:hAnsi="Arial Narrow"/>
                <w:szCs w:val="22"/>
              </w:rPr>
              <w:t xml:space="preserve">Sveta </w:t>
            </w:r>
            <w:proofErr w:type="spellStart"/>
            <w:r w:rsidR="00E47C09">
              <w:rPr>
                <w:rFonts w:ascii="Arial Narrow" w:hAnsi="Arial Narrow"/>
                <w:szCs w:val="22"/>
              </w:rPr>
              <w:t>Nedelja</w:t>
            </w:r>
            <w:proofErr w:type="spellEnd"/>
            <w:r w:rsidRPr="005E00E9">
              <w:rPr>
                <w:rFonts w:ascii="Arial Narrow" w:hAnsi="Arial Narrow"/>
                <w:szCs w:val="22"/>
              </w:rPr>
              <w:t xml:space="preserve">, </w:t>
            </w:r>
            <w:proofErr w:type="spellStart"/>
            <w:r w:rsidR="00E47C09">
              <w:rPr>
                <w:rFonts w:ascii="Arial Narrow" w:hAnsi="Arial Narrow"/>
                <w:szCs w:val="22"/>
              </w:rPr>
              <w:t>Nedešćina</w:t>
            </w:r>
            <w:proofErr w:type="spellEnd"/>
            <w:r w:rsidR="00E47C09">
              <w:rPr>
                <w:rFonts w:ascii="Arial Narrow" w:hAnsi="Arial Narrow"/>
                <w:szCs w:val="22"/>
              </w:rPr>
              <w:t xml:space="preserve"> 103, 52 231 </w:t>
            </w:r>
            <w:proofErr w:type="spellStart"/>
            <w:r w:rsidR="00E47C09">
              <w:rPr>
                <w:rFonts w:ascii="Arial Narrow" w:hAnsi="Arial Narrow"/>
                <w:szCs w:val="22"/>
              </w:rPr>
              <w:t>Nedešćina</w:t>
            </w:r>
            <w:proofErr w:type="spellEnd"/>
          </w:p>
        </w:tc>
      </w:tr>
      <w:tr w:rsidR="00E61D61" w:rsidRPr="005E00E9" w14:paraId="6CF03F11" w14:textId="77777777" w:rsidTr="00E61D61">
        <w:trPr>
          <w:trHeight w:val="703"/>
        </w:trPr>
        <w:tc>
          <w:tcPr>
            <w:tcW w:w="1985" w:type="dxa"/>
            <w:vAlign w:val="center"/>
          </w:tcPr>
          <w:p w14:paraId="607D109E" w14:textId="77777777" w:rsidR="00E61D61" w:rsidRPr="00E47C09" w:rsidRDefault="00E61D61" w:rsidP="00E47C09">
            <w:pPr>
              <w:spacing w:line="360" w:lineRule="auto"/>
              <w:rPr>
                <w:rFonts w:ascii="Arial Narrow" w:hAnsi="Arial Narrow"/>
                <w:b/>
                <w:bCs/>
                <w:szCs w:val="22"/>
              </w:rPr>
            </w:pPr>
            <w:r w:rsidRPr="00E47C09">
              <w:rPr>
                <w:rFonts w:ascii="Arial Narrow" w:hAnsi="Arial Narrow"/>
                <w:b/>
                <w:bCs/>
                <w:szCs w:val="22"/>
              </w:rPr>
              <w:t>Naziv dokumenta:</w:t>
            </w:r>
          </w:p>
        </w:tc>
        <w:tc>
          <w:tcPr>
            <w:tcW w:w="8045" w:type="dxa"/>
            <w:gridSpan w:val="3"/>
            <w:vAlign w:val="center"/>
          </w:tcPr>
          <w:p w14:paraId="38F3682C" w14:textId="51B0C1C3" w:rsidR="00E61D61" w:rsidRPr="005E00E9" w:rsidRDefault="00925232" w:rsidP="00E47C09">
            <w:pPr>
              <w:spacing w:line="360" w:lineRule="auto"/>
              <w:rPr>
                <w:rFonts w:ascii="Arial Narrow" w:hAnsi="Arial Narrow"/>
                <w:szCs w:val="22"/>
              </w:rPr>
            </w:pPr>
            <w:sdt>
              <w:sdtPr>
                <w:rPr>
                  <w:rFonts w:ascii="Arial Narrow" w:hAnsi="Arial Narrow"/>
                  <w:szCs w:val="22"/>
                </w:rPr>
                <w:alias w:val="Naslov"/>
                <w:tag w:val=""/>
                <w:id w:val="1248459987"/>
                <w:placeholder>
                  <w:docPart w:val="DE7945FF6A4E4552BA45D8D74D3C3F8E"/>
                </w:placeholder>
                <w:dataBinding w:prefixMappings="xmlns:ns0='http://purl.org/dc/elements/1.1/' xmlns:ns1='http://schemas.openxmlformats.org/package/2006/metadata/core-properties' " w:xpath="/ns1:coreProperties[1]/ns0:title[1]" w:storeItemID="{6C3C8BC8-F283-45AE-878A-BAB7291924A1}"/>
                <w:text/>
              </w:sdtPr>
              <w:sdtEndPr/>
              <w:sdtContent>
                <w:r w:rsidR="00DA14DE" w:rsidRPr="00CC6E69">
                  <w:rPr>
                    <w:rFonts w:ascii="Arial Narrow" w:hAnsi="Arial Narrow"/>
                    <w:szCs w:val="22"/>
                  </w:rPr>
                  <w:t>Plan djelovanja u području prirodnih nepogoda</w:t>
                </w:r>
                <w:r w:rsidR="006F2453" w:rsidRPr="00CC6E69">
                  <w:rPr>
                    <w:rFonts w:ascii="Arial Narrow" w:hAnsi="Arial Narrow"/>
                    <w:szCs w:val="22"/>
                  </w:rPr>
                  <w:t xml:space="preserve"> godina</w:t>
                </w:r>
                <w:r w:rsidR="00CC6E69" w:rsidRPr="00CC6E69">
                  <w:rPr>
                    <w:rFonts w:ascii="Arial Narrow" w:hAnsi="Arial Narrow"/>
                    <w:szCs w:val="22"/>
                  </w:rPr>
                  <w:t xml:space="preserve"> za 202</w:t>
                </w:r>
                <w:r w:rsidR="002D37EE">
                  <w:rPr>
                    <w:rFonts w:ascii="Arial Narrow" w:hAnsi="Arial Narrow"/>
                    <w:szCs w:val="22"/>
                  </w:rPr>
                  <w:t>1</w:t>
                </w:r>
                <w:r w:rsidR="00CC6E69" w:rsidRPr="00CC6E69">
                  <w:rPr>
                    <w:rFonts w:ascii="Arial Narrow" w:hAnsi="Arial Narrow"/>
                    <w:szCs w:val="22"/>
                  </w:rPr>
                  <w:t>. godinu</w:t>
                </w:r>
                <w:r w:rsidR="00DD4598">
                  <w:rPr>
                    <w:rFonts w:ascii="Arial Narrow" w:hAnsi="Arial Narrow"/>
                    <w:szCs w:val="22"/>
                  </w:rPr>
                  <w:t xml:space="preserve"> na području Općine Sveta Nedelja</w:t>
                </w:r>
              </w:sdtContent>
            </w:sdt>
          </w:p>
        </w:tc>
      </w:tr>
      <w:tr w:rsidR="00E61D61" w:rsidRPr="005E00E9" w14:paraId="73924CC9" w14:textId="77777777" w:rsidTr="00E61D61">
        <w:trPr>
          <w:trHeight w:val="840"/>
        </w:trPr>
        <w:tc>
          <w:tcPr>
            <w:tcW w:w="1985" w:type="dxa"/>
          </w:tcPr>
          <w:p w14:paraId="57B05C45" w14:textId="77777777" w:rsidR="00E61D61" w:rsidRPr="00E47C09" w:rsidRDefault="00E61D61" w:rsidP="00E47C09">
            <w:pPr>
              <w:spacing w:line="360" w:lineRule="auto"/>
              <w:jc w:val="left"/>
              <w:rPr>
                <w:rFonts w:ascii="Arial Narrow" w:hAnsi="Arial Narrow"/>
                <w:b/>
                <w:bCs/>
                <w:szCs w:val="22"/>
              </w:rPr>
            </w:pPr>
            <w:r w:rsidRPr="00E47C09">
              <w:rPr>
                <w:rFonts w:ascii="Arial Narrow" w:hAnsi="Arial Narrow"/>
                <w:b/>
                <w:bCs/>
                <w:szCs w:val="22"/>
              </w:rPr>
              <w:t>Podaci o izrađivaču:</w:t>
            </w:r>
          </w:p>
        </w:tc>
        <w:tc>
          <w:tcPr>
            <w:tcW w:w="8045" w:type="dxa"/>
            <w:gridSpan w:val="3"/>
          </w:tcPr>
          <w:p w14:paraId="23D0AEE4" w14:textId="77777777" w:rsidR="00E61D61" w:rsidRPr="005E00E9" w:rsidRDefault="00E61D61" w:rsidP="00E47C09">
            <w:pPr>
              <w:spacing w:after="0" w:line="360" w:lineRule="auto"/>
              <w:rPr>
                <w:rFonts w:ascii="Arial Narrow" w:hAnsi="Arial Narrow"/>
                <w:szCs w:val="22"/>
              </w:rPr>
            </w:pPr>
            <w:proofErr w:type="spellStart"/>
            <w:r w:rsidRPr="005E00E9">
              <w:rPr>
                <w:rFonts w:ascii="Arial Narrow" w:hAnsi="Arial Narrow"/>
                <w:szCs w:val="22"/>
              </w:rPr>
              <w:t>METIS</w:t>
            </w:r>
            <w:proofErr w:type="spellEnd"/>
            <w:r w:rsidRPr="005E00E9">
              <w:rPr>
                <w:rFonts w:ascii="Arial Narrow" w:hAnsi="Arial Narrow"/>
                <w:szCs w:val="22"/>
              </w:rPr>
              <w:t xml:space="preserve"> d.d., Odjel stručnih poslova zaštite okoliša i procjene rizika</w:t>
            </w:r>
          </w:p>
          <w:p w14:paraId="17D222EB" w14:textId="77777777" w:rsidR="00E61D61" w:rsidRPr="005E00E9" w:rsidRDefault="00E61D61" w:rsidP="00E47C09">
            <w:pPr>
              <w:spacing w:after="0" w:line="360" w:lineRule="auto"/>
              <w:rPr>
                <w:rFonts w:ascii="Arial Narrow" w:hAnsi="Arial Narrow"/>
                <w:szCs w:val="22"/>
              </w:rPr>
            </w:pPr>
            <w:proofErr w:type="spellStart"/>
            <w:r w:rsidRPr="005E00E9">
              <w:rPr>
                <w:rFonts w:ascii="Arial Narrow" w:hAnsi="Arial Narrow"/>
                <w:szCs w:val="22"/>
              </w:rPr>
              <w:t>Kukuljanovo</w:t>
            </w:r>
            <w:proofErr w:type="spellEnd"/>
            <w:r w:rsidRPr="005E00E9">
              <w:rPr>
                <w:rFonts w:ascii="Arial Narrow" w:hAnsi="Arial Narrow"/>
                <w:szCs w:val="22"/>
              </w:rPr>
              <w:t xml:space="preserve"> 414, 51 227 </w:t>
            </w:r>
            <w:proofErr w:type="spellStart"/>
            <w:r w:rsidRPr="005E00E9">
              <w:rPr>
                <w:rFonts w:ascii="Arial Narrow" w:hAnsi="Arial Narrow"/>
                <w:szCs w:val="22"/>
              </w:rPr>
              <w:t>Kukuljanovo</w:t>
            </w:r>
            <w:proofErr w:type="spellEnd"/>
          </w:p>
        </w:tc>
      </w:tr>
      <w:tr w:rsidR="00E61D61" w:rsidRPr="005E00E9" w14:paraId="26465155" w14:textId="77777777" w:rsidTr="006F2453">
        <w:trPr>
          <w:trHeight w:val="284"/>
        </w:trPr>
        <w:tc>
          <w:tcPr>
            <w:tcW w:w="1985" w:type="dxa"/>
            <w:vAlign w:val="center"/>
          </w:tcPr>
          <w:p w14:paraId="4E98BCCB" w14:textId="77777777" w:rsidR="00E61D61" w:rsidRPr="00E47C09" w:rsidRDefault="00E61D61" w:rsidP="00E47C09">
            <w:pPr>
              <w:spacing w:line="360" w:lineRule="auto"/>
              <w:rPr>
                <w:rFonts w:ascii="Arial Narrow" w:hAnsi="Arial Narrow"/>
                <w:b/>
                <w:bCs/>
                <w:szCs w:val="22"/>
              </w:rPr>
            </w:pPr>
            <w:r w:rsidRPr="00E47C09">
              <w:rPr>
                <w:rFonts w:ascii="Arial Narrow" w:hAnsi="Arial Narrow"/>
                <w:b/>
                <w:bCs/>
                <w:szCs w:val="22"/>
              </w:rPr>
              <w:t>Oznaka dokumenta:</w:t>
            </w:r>
          </w:p>
        </w:tc>
        <w:tc>
          <w:tcPr>
            <w:tcW w:w="8045" w:type="dxa"/>
            <w:gridSpan w:val="3"/>
            <w:vAlign w:val="center"/>
          </w:tcPr>
          <w:p w14:paraId="548FA8A9" w14:textId="79498F82" w:rsidR="00E61D61" w:rsidRPr="0090594E" w:rsidRDefault="00CC6E69" w:rsidP="00E47C09">
            <w:pPr>
              <w:spacing w:line="360" w:lineRule="auto"/>
              <w:rPr>
                <w:rFonts w:ascii="Arial Narrow" w:hAnsi="Arial Narrow"/>
                <w:color w:val="auto"/>
                <w:szCs w:val="22"/>
              </w:rPr>
            </w:pPr>
            <w:r w:rsidRPr="0090594E">
              <w:rPr>
                <w:rFonts w:ascii="Arial Narrow" w:hAnsi="Arial Narrow"/>
                <w:color w:val="auto"/>
                <w:szCs w:val="22"/>
              </w:rPr>
              <w:t>RN</w:t>
            </w:r>
            <w:r w:rsidR="00E61D61" w:rsidRPr="0090594E">
              <w:rPr>
                <w:rFonts w:ascii="Arial Narrow" w:hAnsi="Arial Narrow"/>
                <w:color w:val="auto"/>
                <w:szCs w:val="22"/>
              </w:rPr>
              <w:t>/20</w:t>
            </w:r>
            <w:r w:rsidR="00E47C09" w:rsidRPr="0090594E">
              <w:rPr>
                <w:rFonts w:ascii="Arial Narrow" w:hAnsi="Arial Narrow"/>
                <w:color w:val="auto"/>
                <w:szCs w:val="22"/>
              </w:rPr>
              <w:t>20</w:t>
            </w:r>
            <w:r w:rsidR="00E61D61" w:rsidRPr="0090594E">
              <w:rPr>
                <w:rFonts w:ascii="Arial Narrow" w:hAnsi="Arial Narrow"/>
                <w:color w:val="auto"/>
                <w:szCs w:val="22"/>
              </w:rPr>
              <w:t>/00</w:t>
            </w:r>
            <w:r w:rsidR="00FF7FAF" w:rsidRPr="0090594E">
              <w:rPr>
                <w:rFonts w:ascii="Arial Narrow" w:hAnsi="Arial Narrow"/>
                <w:color w:val="auto"/>
                <w:szCs w:val="22"/>
              </w:rPr>
              <w:t>69</w:t>
            </w:r>
          </w:p>
        </w:tc>
      </w:tr>
      <w:tr w:rsidR="00E61D61" w:rsidRPr="005E00E9" w14:paraId="7460A1CE" w14:textId="77777777" w:rsidTr="006F2453">
        <w:trPr>
          <w:trHeight w:val="478"/>
        </w:trPr>
        <w:tc>
          <w:tcPr>
            <w:tcW w:w="1985" w:type="dxa"/>
            <w:vAlign w:val="center"/>
          </w:tcPr>
          <w:p w14:paraId="72AAFFF8" w14:textId="77777777" w:rsidR="00E61D61" w:rsidRPr="00E47C09" w:rsidRDefault="00E61D61" w:rsidP="00E47C09">
            <w:pPr>
              <w:spacing w:line="360" w:lineRule="auto"/>
              <w:rPr>
                <w:rFonts w:ascii="Arial Narrow" w:hAnsi="Arial Narrow"/>
                <w:b/>
                <w:bCs/>
                <w:szCs w:val="22"/>
              </w:rPr>
            </w:pPr>
            <w:r w:rsidRPr="00E47C09">
              <w:rPr>
                <w:rFonts w:ascii="Arial Narrow" w:hAnsi="Arial Narrow"/>
                <w:b/>
                <w:bCs/>
                <w:szCs w:val="22"/>
              </w:rPr>
              <w:t>Voditelj izrade:</w:t>
            </w:r>
          </w:p>
        </w:tc>
        <w:tc>
          <w:tcPr>
            <w:tcW w:w="8045" w:type="dxa"/>
            <w:gridSpan w:val="3"/>
            <w:vAlign w:val="center"/>
          </w:tcPr>
          <w:p w14:paraId="252AC1FC" w14:textId="31312B4F" w:rsidR="00E61D61" w:rsidRPr="005E00E9" w:rsidRDefault="006F2453" w:rsidP="00E47C09">
            <w:pPr>
              <w:spacing w:line="360" w:lineRule="auto"/>
              <w:rPr>
                <w:rFonts w:ascii="Arial Narrow" w:hAnsi="Arial Narrow"/>
                <w:szCs w:val="22"/>
              </w:rPr>
            </w:pPr>
            <w:r w:rsidRPr="005E00E9">
              <w:rPr>
                <w:rFonts w:ascii="Arial Narrow" w:hAnsi="Arial Narrow"/>
                <w:noProof/>
                <w:szCs w:val="22"/>
                <w:lang w:eastAsia="hr-HR"/>
              </w:rPr>
              <w:drawing>
                <wp:anchor distT="0" distB="0" distL="114300" distR="114300" simplePos="0" relativeHeight="251696128" behindDoc="0" locked="0" layoutInCell="1" allowOverlap="1" wp14:anchorId="6CF55347" wp14:editId="07FCFE7E">
                  <wp:simplePos x="0" y="0"/>
                  <wp:positionH relativeFrom="column">
                    <wp:posOffset>3155950</wp:posOffset>
                  </wp:positionH>
                  <wp:positionV relativeFrom="paragraph">
                    <wp:posOffset>-4445</wp:posOffset>
                  </wp:positionV>
                  <wp:extent cx="1308100" cy="359410"/>
                  <wp:effectExtent l="0" t="0" r="6350" b="2540"/>
                  <wp:wrapNone/>
                  <wp:docPr id="1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otpisi-djelatnika-za-elaborate_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8100" cy="359410"/>
                          </a:xfrm>
                          <a:prstGeom prst="rect">
                            <a:avLst/>
                          </a:prstGeom>
                        </pic:spPr>
                      </pic:pic>
                    </a:graphicData>
                  </a:graphic>
                  <wp14:sizeRelH relativeFrom="margin">
                    <wp14:pctWidth>0</wp14:pctWidth>
                  </wp14:sizeRelH>
                  <wp14:sizeRelV relativeFrom="margin">
                    <wp14:pctHeight>0</wp14:pctHeight>
                  </wp14:sizeRelV>
                </wp:anchor>
              </w:drawing>
            </w:r>
            <w:r w:rsidRPr="005E00E9">
              <w:rPr>
                <w:rFonts w:ascii="Arial Narrow" w:hAnsi="Arial Narrow"/>
                <w:szCs w:val="22"/>
              </w:rPr>
              <w:t xml:space="preserve"> Daniela Krajina</w:t>
            </w:r>
            <w:r>
              <w:rPr>
                <w:rFonts w:ascii="Arial Narrow" w:hAnsi="Arial Narrow"/>
                <w:szCs w:val="22"/>
              </w:rPr>
              <w:t xml:space="preserve"> Komadina</w:t>
            </w:r>
            <w:r w:rsidR="00E61D61" w:rsidRPr="005E00E9">
              <w:rPr>
                <w:rFonts w:ascii="Arial Narrow" w:hAnsi="Arial Narrow"/>
                <w:szCs w:val="22"/>
              </w:rPr>
              <w:t xml:space="preserve">, </w:t>
            </w:r>
            <w:r w:rsidRPr="005E00E9">
              <w:rPr>
                <w:rFonts w:ascii="Arial Narrow" w:hAnsi="Arial Narrow"/>
                <w:szCs w:val="22"/>
              </w:rPr>
              <w:t xml:space="preserve">dipl. ing. </w:t>
            </w:r>
            <w:proofErr w:type="spellStart"/>
            <w:r w:rsidRPr="005E00E9">
              <w:rPr>
                <w:rFonts w:ascii="Arial Narrow" w:hAnsi="Arial Narrow"/>
                <w:szCs w:val="22"/>
              </w:rPr>
              <w:t>biol</w:t>
            </w:r>
            <w:proofErr w:type="spellEnd"/>
            <w:r w:rsidRPr="005E00E9">
              <w:rPr>
                <w:rFonts w:ascii="Arial Narrow" w:hAnsi="Arial Narrow"/>
                <w:szCs w:val="22"/>
              </w:rPr>
              <w:t xml:space="preserve">. - </w:t>
            </w:r>
            <w:proofErr w:type="spellStart"/>
            <w:r w:rsidRPr="005E00E9">
              <w:rPr>
                <w:rFonts w:ascii="Arial Narrow" w:hAnsi="Arial Narrow"/>
                <w:szCs w:val="22"/>
              </w:rPr>
              <w:t>ekol</w:t>
            </w:r>
            <w:proofErr w:type="spellEnd"/>
            <w:r w:rsidRPr="005E00E9">
              <w:rPr>
                <w:rFonts w:ascii="Arial Narrow" w:hAnsi="Arial Narrow"/>
                <w:szCs w:val="22"/>
              </w:rPr>
              <w:t>.</w:t>
            </w:r>
            <w:r w:rsidRPr="005E00E9">
              <w:rPr>
                <w:rFonts w:ascii="Arial Narrow" w:hAnsi="Arial Narrow"/>
                <w:noProof/>
                <w:szCs w:val="22"/>
                <w:lang w:eastAsia="hr-HR"/>
              </w:rPr>
              <w:t xml:space="preserve"> </w:t>
            </w:r>
          </w:p>
        </w:tc>
      </w:tr>
      <w:tr w:rsidR="00E61D61" w:rsidRPr="005E00E9" w14:paraId="378634C5" w14:textId="77777777" w:rsidTr="006F2453">
        <w:trPr>
          <w:trHeight w:val="229"/>
        </w:trPr>
        <w:tc>
          <w:tcPr>
            <w:tcW w:w="1985" w:type="dxa"/>
            <w:vAlign w:val="center"/>
          </w:tcPr>
          <w:p w14:paraId="3A2C640E" w14:textId="77777777" w:rsidR="00E61D61" w:rsidRPr="00E47C09" w:rsidRDefault="00E61D61" w:rsidP="00E47C09">
            <w:pPr>
              <w:spacing w:line="360" w:lineRule="auto"/>
              <w:rPr>
                <w:rFonts w:ascii="Arial Narrow" w:hAnsi="Arial Narrow"/>
                <w:b/>
                <w:bCs/>
                <w:szCs w:val="22"/>
              </w:rPr>
            </w:pPr>
          </w:p>
        </w:tc>
        <w:tc>
          <w:tcPr>
            <w:tcW w:w="8045" w:type="dxa"/>
            <w:gridSpan w:val="3"/>
            <w:vAlign w:val="center"/>
          </w:tcPr>
          <w:p w14:paraId="54074F9E" w14:textId="77777777" w:rsidR="00E61D61" w:rsidRPr="005E00E9" w:rsidRDefault="00E61D61" w:rsidP="00E47C09">
            <w:pPr>
              <w:spacing w:line="360" w:lineRule="auto"/>
              <w:rPr>
                <w:rFonts w:ascii="Arial Narrow" w:hAnsi="Arial Narrow"/>
                <w:szCs w:val="22"/>
              </w:rPr>
            </w:pPr>
          </w:p>
        </w:tc>
      </w:tr>
      <w:tr w:rsidR="002D37EE" w:rsidRPr="005E00E9" w14:paraId="4B07B7F8" w14:textId="77777777" w:rsidTr="002D37EE">
        <w:trPr>
          <w:trHeight w:val="716"/>
        </w:trPr>
        <w:tc>
          <w:tcPr>
            <w:tcW w:w="1985" w:type="dxa"/>
            <w:vAlign w:val="center"/>
          </w:tcPr>
          <w:p w14:paraId="379C43D0" w14:textId="77777777" w:rsidR="002D37EE" w:rsidRPr="005E00E9" w:rsidRDefault="002D37EE" w:rsidP="002D37EE">
            <w:pPr>
              <w:spacing w:before="0" w:after="0"/>
              <w:jc w:val="left"/>
              <w:rPr>
                <w:rFonts w:ascii="Arial Narrow" w:hAnsi="Arial Narrow"/>
                <w:szCs w:val="22"/>
              </w:rPr>
            </w:pPr>
            <w:r w:rsidRPr="005E00E9">
              <w:rPr>
                <w:rFonts w:ascii="Arial Narrow" w:hAnsi="Arial Narrow"/>
                <w:szCs w:val="22"/>
              </w:rPr>
              <w:t>Stručni suradnici:</w:t>
            </w:r>
          </w:p>
        </w:tc>
        <w:tc>
          <w:tcPr>
            <w:tcW w:w="2670" w:type="dxa"/>
            <w:vAlign w:val="center"/>
          </w:tcPr>
          <w:p w14:paraId="00E242DB" w14:textId="77777777" w:rsidR="002D37EE" w:rsidRPr="005E00E9" w:rsidRDefault="002D37EE" w:rsidP="002D37EE">
            <w:pPr>
              <w:spacing w:before="0" w:after="0"/>
              <w:jc w:val="left"/>
              <w:rPr>
                <w:rFonts w:ascii="Arial Narrow" w:hAnsi="Arial Narrow"/>
                <w:szCs w:val="22"/>
              </w:rPr>
            </w:pPr>
            <w:r w:rsidRPr="005E00E9">
              <w:rPr>
                <w:rFonts w:ascii="Arial Narrow" w:hAnsi="Arial Narrow"/>
                <w:szCs w:val="22"/>
              </w:rPr>
              <w:t xml:space="preserve">Domagoj </w:t>
            </w:r>
            <w:proofErr w:type="spellStart"/>
            <w:r w:rsidRPr="005E00E9">
              <w:rPr>
                <w:rFonts w:ascii="Arial Narrow" w:hAnsi="Arial Narrow"/>
                <w:szCs w:val="22"/>
              </w:rPr>
              <w:t>Krišković</w:t>
            </w:r>
            <w:proofErr w:type="spellEnd"/>
          </w:p>
        </w:tc>
        <w:tc>
          <w:tcPr>
            <w:tcW w:w="2515" w:type="dxa"/>
            <w:vAlign w:val="center"/>
          </w:tcPr>
          <w:p w14:paraId="032B7932" w14:textId="77777777" w:rsidR="002D37EE" w:rsidRPr="005E00E9" w:rsidRDefault="002D37EE" w:rsidP="002D37EE">
            <w:pPr>
              <w:spacing w:before="0" w:after="0"/>
              <w:jc w:val="left"/>
              <w:rPr>
                <w:rFonts w:ascii="Arial Narrow" w:hAnsi="Arial Narrow"/>
                <w:szCs w:val="22"/>
              </w:rPr>
            </w:pPr>
            <w:proofErr w:type="spellStart"/>
            <w:r w:rsidRPr="005E00E9">
              <w:rPr>
                <w:rFonts w:ascii="Arial Narrow" w:hAnsi="Arial Narrow"/>
                <w:szCs w:val="22"/>
              </w:rPr>
              <w:t>dipl.ing.preh.teh</w:t>
            </w:r>
            <w:proofErr w:type="spellEnd"/>
            <w:r w:rsidRPr="005E00E9">
              <w:rPr>
                <w:rFonts w:ascii="Arial Narrow" w:hAnsi="Arial Narrow"/>
                <w:szCs w:val="22"/>
              </w:rPr>
              <w:t>.</w:t>
            </w:r>
          </w:p>
        </w:tc>
        <w:tc>
          <w:tcPr>
            <w:tcW w:w="2860" w:type="dxa"/>
            <w:vAlign w:val="center"/>
          </w:tcPr>
          <w:p w14:paraId="35D51808" w14:textId="77777777" w:rsidR="002D37EE" w:rsidRPr="005E00E9" w:rsidRDefault="002D37EE" w:rsidP="002D37EE">
            <w:pPr>
              <w:spacing w:before="0" w:after="0"/>
              <w:rPr>
                <w:rFonts w:ascii="Arial Narrow" w:hAnsi="Arial Narrow"/>
                <w:szCs w:val="22"/>
              </w:rPr>
            </w:pPr>
            <w:r w:rsidRPr="005E00E9">
              <w:rPr>
                <w:rFonts w:ascii="Arial Narrow" w:hAnsi="Arial Narrow"/>
                <w:noProof/>
                <w:szCs w:val="22"/>
                <w:lang w:eastAsia="hr-HR"/>
              </w:rPr>
              <w:drawing>
                <wp:anchor distT="0" distB="0" distL="114300" distR="114300" simplePos="0" relativeHeight="251715584" behindDoc="0" locked="0" layoutInCell="1" allowOverlap="1" wp14:anchorId="418AFF4A" wp14:editId="0C708A0F">
                  <wp:simplePos x="0" y="0"/>
                  <wp:positionH relativeFrom="column">
                    <wp:posOffset>131445</wp:posOffset>
                  </wp:positionH>
                  <wp:positionV relativeFrom="paragraph">
                    <wp:posOffset>73025</wp:posOffset>
                  </wp:positionV>
                  <wp:extent cx="883285" cy="276225"/>
                  <wp:effectExtent l="0" t="0" r="0" b="9525"/>
                  <wp:wrapNone/>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otpisi-djelatnika-za-elaborate_19.jpg"/>
                          <pic:cNvPicPr/>
                        </pic:nvPicPr>
                        <pic:blipFill rotWithShape="1">
                          <a:blip r:embed="rId12" cstate="print">
                            <a:extLst>
                              <a:ext uri="{28A0092B-C50C-407E-A947-70E740481C1C}">
                                <a14:useLocalDpi xmlns:a14="http://schemas.microsoft.com/office/drawing/2010/main" val="0"/>
                              </a:ext>
                            </a:extLst>
                          </a:blip>
                          <a:srcRect l="4746" t="5806" r="3306" b="12006"/>
                          <a:stretch/>
                        </pic:blipFill>
                        <pic:spPr bwMode="auto">
                          <a:xfrm>
                            <a:off x="0" y="0"/>
                            <a:ext cx="883285" cy="27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D37EE" w:rsidRPr="005E00E9" w14:paraId="1CA01000" w14:textId="77777777" w:rsidTr="002D37EE">
        <w:trPr>
          <w:trHeight w:val="854"/>
        </w:trPr>
        <w:tc>
          <w:tcPr>
            <w:tcW w:w="1985" w:type="dxa"/>
            <w:vAlign w:val="center"/>
          </w:tcPr>
          <w:p w14:paraId="02297426" w14:textId="77777777" w:rsidR="002D37EE" w:rsidRPr="005E00E9" w:rsidRDefault="002D37EE" w:rsidP="002D37EE">
            <w:pPr>
              <w:spacing w:before="0" w:after="0"/>
              <w:jc w:val="left"/>
              <w:rPr>
                <w:rFonts w:ascii="Arial Narrow" w:hAnsi="Arial Narrow"/>
                <w:szCs w:val="22"/>
              </w:rPr>
            </w:pPr>
          </w:p>
        </w:tc>
        <w:tc>
          <w:tcPr>
            <w:tcW w:w="2670" w:type="dxa"/>
            <w:vAlign w:val="center"/>
          </w:tcPr>
          <w:p w14:paraId="0B597B1F" w14:textId="77777777" w:rsidR="002D37EE" w:rsidRPr="005E00E9" w:rsidRDefault="002D37EE" w:rsidP="002D37EE">
            <w:pPr>
              <w:spacing w:before="0" w:after="0"/>
              <w:jc w:val="left"/>
              <w:rPr>
                <w:rFonts w:ascii="Arial Narrow" w:hAnsi="Arial Narrow"/>
                <w:szCs w:val="22"/>
              </w:rPr>
            </w:pPr>
            <w:r w:rsidRPr="005E00E9">
              <w:rPr>
                <w:rFonts w:ascii="Arial Narrow" w:hAnsi="Arial Narrow"/>
                <w:szCs w:val="22"/>
              </w:rPr>
              <w:t xml:space="preserve">Morana Belamarić </w:t>
            </w:r>
            <w:proofErr w:type="spellStart"/>
            <w:r w:rsidRPr="005E00E9">
              <w:rPr>
                <w:rFonts w:ascii="Arial Narrow" w:hAnsi="Arial Narrow"/>
                <w:szCs w:val="22"/>
              </w:rPr>
              <w:t>Šaravanja</w:t>
            </w:r>
            <w:proofErr w:type="spellEnd"/>
          </w:p>
        </w:tc>
        <w:tc>
          <w:tcPr>
            <w:tcW w:w="2515" w:type="dxa"/>
            <w:vAlign w:val="center"/>
          </w:tcPr>
          <w:p w14:paraId="02D51947" w14:textId="77777777" w:rsidR="002D37EE" w:rsidRPr="005E00E9" w:rsidRDefault="002D37EE" w:rsidP="002D37EE">
            <w:pPr>
              <w:spacing w:before="0" w:after="0"/>
              <w:jc w:val="left"/>
              <w:rPr>
                <w:rFonts w:ascii="Arial Narrow" w:hAnsi="Arial Narrow"/>
                <w:szCs w:val="22"/>
              </w:rPr>
            </w:pPr>
            <w:r w:rsidRPr="005E00E9">
              <w:rPr>
                <w:rFonts w:ascii="Arial Narrow" w:hAnsi="Arial Narrow"/>
                <w:szCs w:val="22"/>
              </w:rPr>
              <w:t xml:space="preserve">dipl. ing. bio., </w:t>
            </w:r>
            <w:proofErr w:type="spellStart"/>
            <w:r w:rsidRPr="005E00E9">
              <w:rPr>
                <w:rFonts w:ascii="Arial Narrow" w:hAnsi="Arial Narrow"/>
                <w:szCs w:val="22"/>
              </w:rPr>
              <w:t>univ</w:t>
            </w:r>
            <w:proofErr w:type="spellEnd"/>
            <w:r w:rsidRPr="005E00E9">
              <w:rPr>
                <w:rFonts w:ascii="Arial Narrow" w:hAnsi="Arial Narrow"/>
                <w:szCs w:val="22"/>
              </w:rPr>
              <w:t xml:space="preserve">. </w:t>
            </w:r>
            <w:proofErr w:type="spellStart"/>
            <w:r w:rsidRPr="005E00E9">
              <w:rPr>
                <w:rFonts w:ascii="Arial Narrow" w:hAnsi="Arial Narrow"/>
                <w:szCs w:val="22"/>
              </w:rPr>
              <w:t>spec</w:t>
            </w:r>
            <w:proofErr w:type="spellEnd"/>
            <w:r w:rsidRPr="005E00E9">
              <w:rPr>
                <w:rFonts w:ascii="Arial Narrow" w:hAnsi="Arial Narrow"/>
                <w:szCs w:val="22"/>
              </w:rPr>
              <w:t xml:space="preserve">. </w:t>
            </w:r>
            <w:proofErr w:type="spellStart"/>
            <w:r w:rsidRPr="005E00E9">
              <w:rPr>
                <w:rFonts w:ascii="Arial Narrow" w:hAnsi="Arial Narrow"/>
                <w:szCs w:val="22"/>
              </w:rPr>
              <w:t>oecoing</w:t>
            </w:r>
            <w:proofErr w:type="spellEnd"/>
            <w:r w:rsidRPr="005E00E9">
              <w:rPr>
                <w:rFonts w:ascii="Arial Narrow" w:hAnsi="Arial Narrow"/>
                <w:szCs w:val="22"/>
              </w:rPr>
              <w:t>.</w:t>
            </w:r>
          </w:p>
        </w:tc>
        <w:tc>
          <w:tcPr>
            <w:tcW w:w="2860" w:type="dxa"/>
            <w:vAlign w:val="center"/>
          </w:tcPr>
          <w:p w14:paraId="44376810" w14:textId="77777777" w:rsidR="002D37EE" w:rsidRPr="005E00E9" w:rsidRDefault="002D37EE" w:rsidP="002D37EE">
            <w:pPr>
              <w:spacing w:before="0" w:after="0"/>
              <w:rPr>
                <w:rFonts w:ascii="Arial Narrow" w:hAnsi="Arial Narrow"/>
                <w:noProof/>
                <w:szCs w:val="22"/>
                <w:lang w:eastAsia="hr-HR"/>
              </w:rPr>
            </w:pPr>
            <w:r w:rsidRPr="005E00E9">
              <w:rPr>
                <w:rFonts w:ascii="Arial Narrow" w:hAnsi="Arial Narrow"/>
                <w:noProof/>
                <w:szCs w:val="22"/>
                <w:lang w:eastAsia="hr-HR"/>
              </w:rPr>
              <w:drawing>
                <wp:anchor distT="0" distB="0" distL="114300" distR="114300" simplePos="0" relativeHeight="251716608" behindDoc="0" locked="0" layoutInCell="1" allowOverlap="1" wp14:anchorId="546D2290" wp14:editId="79D3C23B">
                  <wp:simplePos x="0" y="0"/>
                  <wp:positionH relativeFrom="column">
                    <wp:posOffset>-3175</wp:posOffset>
                  </wp:positionH>
                  <wp:positionV relativeFrom="paragraph">
                    <wp:posOffset>187960</wp:posOffset>
                  </wp:positionV>
                  <wp:extent cx="1120775" cy="359410"/>
                  <wp:effectExtent l="0" t="0" r="3175" b="2540"/>
                  <wp:wrapNone/>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otpisi-djelatnika-za-elaborate_1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0775" cy="359410"/>
                          </a:xfrm>
                          <a:prstGeom prst="rect">
                            <a:avLst/>
                          </a:prstGeom>
                        </pic:spPr>
                      </pic:pic>
                    </a:graphicData>
                  </a:graphic>
                  <wp14:sizeRelH relativeFrom="margin">
                    <wp14:pctWidth>0</wp14:pctWidth>
                  </wp14:sizeRelH>
                  <wp14:sizeRelV relativeFrom="margin">
                    <wp14:pctHeight>0</wp14:pctHeight>
                  </wp14:sizeRelV>
                </wp:anchor>
              </w:drawing>
            </w:r>
          </w:p>
        </w:tc>
      </w:tr>
      <w:tr w:rsidR="002D37EE" w:rsidRPr="005E00E9" w14:paraId="30DA4B64" w14:textId="77777777" w:rsidTr="002D37EE">
        <w:trPr>
          <w:trHeight w:val="645"/>
        </w:trPr>
        <w:tc>
          <w:tcPr>
            <w:tcW w:w="1985" w:type="dxa"/>
            <w:vAlign w:val="center"/>
          </w:tcPr>
          <w:p w14:paraId="43929FF3" w14:textId="77777777" w:rsidR="002D37EE" w:rsidRPr="005E00E9" w:rsidRDefault="002D37EE" w:rsidP="002D37EE">
            <w:pPr>
              <w:spacing w:before="0" w:after="0"/>
              <w:jc w:val="left"/>
              <w:rPr>
                <w:rFonts w:ascii="Arial Narrow" w:hAnsi="Arial Narrow"/>
                <w:szCs w:val="22"/>
              </w:rPr>
            </w:pPr>
          </w:p>
        </w:tc>
        <w:tc>
          <w:tcPr>
            <w:tcW w:w="2670" w:type="dxa"/>
            <w:vAlign w:val="center"/>
          </w:tcPr>
          <w:p w14:paraId="6B0EFFD9" w14:textId="77777777" w:rsidR="002D37EE" w:rsidRPr="005E00E9" w:rsidRDefault="002D37EE" w:rsidP="002D37EE">
            <w:pPr>
              <w:spacing w:before="0" w:after="0"/>
              <w:jc w:val="left"/>
              <w:rPr>
                <w:rFonts w:ascii="Arial Narrow" w:hAnsi="Arial Narrow"/>
                <w:szCs w:val="22"/>
              </w:rPr>
            </w:pPr>
            <w:r w:rsidRPr="005E00E9">
              <w:rPr>
                <w:rFonts w:ascii="Arial Narrow" w:hAnsi="Arial Narrow"/>
                <w:szCs w:val="22"/>
              </w:rPr>
              <w:t xml:space="preserve">Mirna </w:t>
            </w:r>
            <w:proofErr w:type="spellStart"/>
            <w:r w:rsidRPr="005E00E9">
              <w:rPr>
                <w:rFonts w:ascii="Arial Narrow" w:hAnsi="Arial Narrow"/>
                <w:szCs w:val="22"/>
              </w:rPr>
              <w:t>Perović</w:t>
            </w:r>
            <w:proofErr w:type="spellEnd"/>
            <w:r w:rsidRPr="005E00E9">
              <w:rPr>
                <w:rFonts w:ascii="Arial Narrow" w:hAnsi="Arial Narrow"/>
                <w:szCs w:val="22"/>
              </w:rPr>
              <w:t xml:space="preserve">  Komadina</w:t>
            </w:r>
          </w:p>
        </w:tc>
        <w:tc>
          <w:tcPr>
            <w:tcW w:w="2515" w:type="dxa"/>
            <w:vAlign w:val="center"/>
          </w:tcPr>
          <w:p w14:paraId="397A081E" w14:textId="77777777" w:rsidR="002D37EE" w:rsidRPr="005E00E9" w:rsidRDefault="002D37EE" w:rsidP="002D37EE">
            <w:pPr>
              <w:spacing w:before="0" w:after="0"/>
              <w:jc w:val="left"/>
              <w:rPr>
                <w:rFonts w:ascii="Arial Narrow" w:hAnsi="Arial Narrow"/>
                <w:szCs w:val="22"/>
              </w:rPr>
            </w:pPr>
            <w:proofErr w:type="spellStart"/>
            <w:r w:rsidRPr="005E00E9">
              <w:rPr>
                <w:rFonts w:ascii="Arial Narrow" w:hAnsi="Arial Narrow"/>
                <w:szCs w:val="22"/>
              </w:rPr>
              <w:t>mag.educ.polytech</w:t>
            </w:r>
            <w:proofErr w:type="spellEnd"/>
            <w:r w:rsidRPr="005E00E9">
              <w:rPr>
                <w:rFonts w:ascii="Arial Narrow" w:hAnsi="Arial Narrow"/>
                <w:szCs w:val="22"/>
              </w:rPr>
              <w:t xml:space="preserve">. </w:t>
            </w:r>
            <w:proofErr w:type="spellStart"/>
            <w:r w:rsidRPr="005E00E9">
              <w:rPr>
                <w:rFonts w:ascii="Arial Narrow" w:hAnsi="Arial Narrow"/>
                <w:szCs w:val="22"/>
              </w:rPr>
              <w:t>et</w:t>
            </w:r>
            <w:proofErr w:type="spellEnd"/>
            <w:r w:rsidRPr="005E00E9">
              <w:rPr>
                <w:rFonts w:ascii="Arial Narrow" w:hAnsi="Arial Narrow"/>
                <w:szCs w:val="22"/>
              </w:rPr>
              <w:t xml:space="preserve">. inf., </w:t>
            </w:r>
            <w:proofErr w:type="spellStart"/>
            <w:r w:rsidRPr="005E00E9">
              <w:rPr>
                <w:rFonts w:ascii="Arial Narrow" w:hAnsi="Arial Narrow"/>
                <w:szCs w:val="22"/>
              </w:rPr>
              <w:t>univ.spec.oecing</w:t>
            </w:r>
            <w:proofErr w:type="spellEnd"/>
          </w:p>
        </w:tc>
        <w:tc>
          <w:tcPr>
            <w:tcW w:w="2860" w:type="dxa"/>
            <w:vAlign w:val="center"/>
          </w:tcPr>
          <w:p w14:paraId="19962A1D" w14:textId="77777777" w:rsidR="002D37EE" w:rsidRPr="005E00E9" w:rsidRDefault="002D37EE" w:rsidP="002D37EE">
            <w:pPr>
              <w:spacing w:before="0" w:after="0"/>
              <w:rPr>
                <w:rFonts w:ascii="Arial Narrow" w:hAnsi="Arial Narrow"/>
                <w:noProof/>
                <w:szCs w:val="22"/>
              </w:rPr>
            </w:pPr>
            <w:r w:rsidRPr="005E00E9">
              <w:rPr>
                <w:rFonts w:ascii="Arial Narrow" w:hAnsi="Arial Narrow"/>
                <w:noProof/>
                <w:szCs w:val="22"/>
                <w:lang w:eastAsia="hr-HR"/>
              </w:rPr>
              <w:drawing>
                <wp:inline distT="0" distB="0" distL="0" distR="0" wp14:anchorId="4BCF3C0E" wp14:editId="683FD135">
                  <wp:extent cx="1352550" cy="59201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70394" cy="599824"/>
                          </a:xfrm>
                          <a:prstGeom prst="rect">
                            <a:avLst/>
                          </a:prstGeom>
                        </pic:spPr>
                      </pic:pic>
                    </a:graphicData>
                  </a:graphic>
                </wp:inline>
              </w:drawing>
            </w:r>
          </w:p>
        </w:tc>
      </w:tr>
      <w:tr w:rsidR="00E47C09" w:rsidRPr="005E00E9" w14:paraId="44B1974F" w14:textId="77777777" w:rsidTr="00E47C09">
        <w:trPr>
          <w:trHeight w:val="716"/>
        </w:trPr>
        <w:tc>
          <w:tcPr>
            <w:tcW w:w="1985" w:type="dxa"/>
            <w:vAlign w:val="center"/>
          </w:tcPr>
          <w:p w14:paraId="32A33146" w14:textId="4AA88FC7" w:rsidR="00E47C09" w:rsidRPr="00E47C09" w:rsidRDefault="00E47C09" w:rsidP="00E47C09">
            <w:pPr>
              <w:spacing w:before="0" w:after="0" w:line="360" w:lineRule="auto"/>
              <w:jc w:val="left"/>
              <w:rPr>
                <w:rFonts w:ascii="Arial Narrow" w:hAnsi="Arial Narrow"/>
                <w:b/>
                <w:bCs/>
                <w:szCs w:val="22"/>
              </w:rPr>
            </w:pPr>
          </w:p>
        </w:tc>
        <w:tc>
          <w:tcPr>
            <w:tcW w:w="5185" w:type="dxa"/>
            <w:gridSpan w:val="2"/>
            <w:vAlign w:val="center"/>
          </w:tcPr>
          <w:p w14:paraId="34D027FE" w14:textId="21C0A877" w:rsidR="00E47C09" w:rsidRPr="005E00E9" w:rsidRDefault="00E47C09" w:rsidP="00E47C09">
            <w:pPr>
              <w:spacing w:before="0" w:after="0" w:line="360" w:lineRule="auto"/>
              <w:jc w:val="left"/>
              <w:rPr>
                <w:rFonts w:ascii="Arial Narrow" w:hAnsi="Arial Narrow"/>
                <w:szCs w:val="22"/>
              </w:rPr>
            </w:pPr>
          </w:p>
        </w:tc>
        <w:tc>
          <w:tcPr>
            <w:tcW w:w="2860" w:type="dxa"/>
            <w:tcBorders>
              <w:left w:val="nil"/>
            </w:tcBorders>
            <w:vAlign w:val="center"/>
          </w:tcPr>
          <w:p w14:paraId="309AFB90" w14:textId="2E951235" w:rsidR="00E47C09" w:rsidRPr="005E00E9" w:rsidRDefault="00E47C09" w:rsidP="00E47C09">
            <w:pPr>
              <w:spacing w:before="0" w:after="0" w:line="360" w:lineRule="auto"/>
              <w:rPr>
                <w:rFonts w:ascii="Arial Narrow" w:hAnsi="Arial Narrow"/>
                <w:noProof/>
                <w:szCs w:val="22"/>
                <w:lang w:eastAsia="hr-HR"/>
              </w:rPr>
            </w:pPr>
          </w:p>
        </w:tc>
      </w:tr>
      <w:tr w:rsidR="00E47C09" w:rsidRPr="005E00E9" w14:paraId="7BD31D4C" w14:textId="77777777" w:rsidTr="00E47C09">
        <w:trPr>
          <w:trHeight w:val="716"/>
        </w:trPr>
        <w:tc>
          <w:tcPr>
            <w:tcW w:w="1985" w:type="dxa"/>
            <w:vAlign w:val="center"/>
          </w:tcPr>
          <w:p w14:paraId="6C067CED" w14:textId="77777777" w:rsidR="00E47C09" w:rsidRPr="00E47C09" w:rsidRDefault="00E47C09" w:rsidP="00E47C09">
            <w:pPr>
              <w:spacing w:before="0" w:after="0" w:line="360" w:lineRule="auto"/>
              <w:jc w:val="left"/>
              <w:rPr>
                <w:rFonts w:ascii="Arial Narrow" w:hAnsi="Arial Narrow"/>
                <w:b/>
                <w:bCs/>
                <w:szCs w:val="22"/>
              </w:rPr>
            </w:pPr>
            <w:bookmarkStart w:id="3" w:name="_Hlk451520250"/>
          </w:p>
        </w:tc>
        <w:tc>
          <w:tcPr>
            <w:tcW w:w="5185" w:type="dxa"/>
            <w:gridSpan w:val="2"/>
            <w:vAlign w:val="center"/>
          </w:tcPr>
          <w:p w14:paraId="4A50559F" w14:textId="3FA0AF2B" w:rsidR="00E47C09" w:rsidRPr="005E00E9" w:rsidRDefault="00E47C09" w:rsidP="00E47C09">
            <w:pPr>
              <w:spacing w:before="0" w:after="0" w:line="360" w:lineRule="auto"/>
              <w:jc w:val="left"/>
              <w:rPr>
                <w:rFonts w:ascii="Arial Narrow" w:hAnsi="Arial Narrow"/>
                <w:szCs w:val="22"/>
              </w:rPr>
            </w:pPr>
          </w:p>
        </w:tc>
        <w:tc>
          <w:tcPr>
            <w:tcW w:w="2860" w:type="dxa"/>
            <w:tcBorders>
              <w:left w:val="nil"/>
            </w:tcBorders>
            <w:vAlign w:val="center"/>
          </w:tcPr>
          <w:p w14:paraId="06F18DA1" w14:textId="6B25B55B" w:rsidR="00E47C09" w:rsidRPr="005E00E9" w:rsidRDefault="00E47C09" w:rsidP="00E47C09">
            <w:pPr>
              <w:spacing w:before="0" w:after="0" w:line="360" w:lineRule="auto"/>
              <w:rPr>
                <w:rFonts w:ascii="Arial Narrow" w:hAnsi="Arial Narrow"/>
                <w:szCs w:val="22"/>
              </w:rPr>
            </w:pPr>
          </w:p>
        </w:tc>
      </w:tr>
      <w:tr w:rsidR="002D37EE" w:rsidRPr="005E00E9" w14:paraId="5A6E21C1" w14:textId="77777777" w:rsidTr="002D37EE">
        <w:trPr>
          <w:trHeight w:val="284"/>
        </w:trPr>
        <w:tc>
          <w:tcPr>
            <w:tcW w:w="1985" w:type="dxa"/>
            <w:vAlign w:val="center"/>
          </w:tcPr>
          <w:p w14:paraId="71DA9D46" w14:textId="77777777" w:rsidR="002D37EE" w:rsidRPr="005E00E9" w:rsidRDefault="002D37EE" w:rsidP="002D37EE">
            <w:pPr>
              <w:rPr>
                <w:rFonts w:ascii="Arial Narrow" w:hAnsi="Arial Narrow"/>
                <w:szCs w:val="22"/>
              </w:rPr>
            </w:pPr>
            <w:r w:rsidRPr="005E00E9">
              <w:rPr>
                <w:rFonts w:ascii="Arial Narrow" w:hAnsi="Arial Narrow"/>
                <w:szCs w:val="22"/>
              </w:rPr>
              <w:t>Datum izrade:</w:t>
            </w:r>
          </w:p>
        </w:tc>
        <w:tc>
          <w:tcPr>
            <w:tcW w:w="8045" w:type="dxa"/>
            <w:gridSpan w:val="3"/>
            <w:vAlign w:val="center"/>
          </w:tcPr>
          <w:p w14:paraId="6AD076E5" w14:textId="2FE0C529" w:rsidR="002D37EE" w:rsidRPr="005E00E9" w:rsidRDefault="002D37EE" w:rsidP="002D37EE">
            <w:pPr>
              <w:rPr>
                <w:rFonts w:ascii="Arial Narrow" w:hAnsi="Arial Narrow"/>
                <w:szCs w:val="22"/>
              </w:rPr>
            </w:pPr>
            <w:r>
              <w:rPr>
                <w:rFonts w:ascii="Arial Narrow" w:hAnsi="Arial Narrow"/>
                <w:szCs w:val="22"/>
              </w:rPr>
              <w:t>Prosinac</w:t>
            </w:r>
            <w:r w:rsidRPr="005E00E9">
              <w:rPr>
                <w:rFonts w:ascii="Arial Narrow" w:hAnsi="Arial Narrow"/>
                <w:szCs w:val="22"/>
              </w:rPr>
              <w:t>, 20</w:t>
            </w:r>
            <w:r>
              <w:rPr>
                <w:rFonts w:ascii="Arial Narrow" w:hAnsi="Arial Narrow"/>
                <w:szCs w:val="22"/>
              </w:rPr>
              <w:t>20</w:t>
            </w:r>
            <w:r w:rsidRPr="005E00E9">
              <w:rPr>
                <w:rFonts w:ascii="Arial Narrow" w:hAnsi="Arial Narrow"/>
                <w:szCs w:val="22"/>
              </w:rPr>
              <w:t>.</w:t>
            </w:r>
          </w:p>
        </w:tc>
      </w:tr>
      <w:tr w:rsidR="00E47C09" w:rsidRPr="005E00E9" w14:paraId="3DE67515" w14:textId="77777777" w:rsidTr="00E47C09">
        <w:trPr>
          <w:trHeight w:val="854"/>
        </w:trPr>
        <w:tc>
          <w:tcPr>
            <w:tcW w:w="1985" w:type="dxa"/>
            <w:vAlign w:val="center"/>
          </w:tcPr>
          <w:p w14:paraId="2EBABB3F" w14:textId="77777777" w:rsidR="00E47C09" w:rsidRPr="00E47C09" w:rsidRDefault="00E47C09" w:rsidP="00E47C09">
            <w:pPr>
              <w:spacing w:before="0" w:after="0" w:line="360" w:lineRule="auto"/>
              <w:jc w:val="left"/>
              <w:rPr>
                <w:rFonts w:ascii="Arial Narrow" w:hAnsi="Arial Narrow"/>
                <w:b/>
                <w:bCs/>
                <w:szCs w:val="22"/>
              </w:rPr>
            </w:pPr>
          </w:p>
        </w:tc>
        <w:tc>
          <w:tcPr>
            <w:tcW w:w="5185" w:type="dxa"/>
            <w:gridSpan w:val="2"/>
            <w:vAlign w:val="center"/>
          </w:tcPr>
          <w:p w14:paraId="4FDB896B" w14:textId="73A81D2B" w:rsidR="00E47C09" w:rsidRPr="005E00E9" w:rsidRDefault="00E47C09" w:rsidP="00E47C09">
            <w:pPr>
              <w:spacing w:before="0" w:after="0" w:line="360" w:lineRule="auto"/>
              <w:jc w:val="left"/>
              <w:rPr>
                <w:rFonts w:ascii="Arial Narrow" w:hAnsi="Arial Narrow"/>
                <w:szCs w:val="22"/>
              </w:rPr>
            </w:pPr>
          </w:p>
        </w:tc>
        <w:tc>
          <w:tcPr>
            <w:tcW w:w="2860" w:type="dxa"/>
            <w:tcBorders>
              <w:left w:val="nil"/>
            </w:tcBorders>
            <w:vAlign w:val="center"/>
          </w:tcPr>
          <w:p w14:paraId="3433AFA7" w14:textId="126CD15A" w:rsidR="00E47C09" w:rsidRPr="005E00E9" w:rsidRDefault="00E47C09" w:rsidP="00E47C09">
            <w:pPr>
              <w:spacing w:before="0" w:after="0" w:line="360" w:lineRule="auto"/>
              <w:rPr>
                <w:rFonts w:ascii="Arial Narrow" w:hAnsi="Arial Narrow"/>
                <w:noProof/>
                <w:szCs w:val="22"/>
                <w:lang w:eastAsia="hr-HR"/>
              </w:rPr>
            </w:pPr>
          </w:p>
        </w:tc>
      </w:tr>
      <w:bookmarkEnd w:id="3"/>
      <w:tr w:rsidR="00E47C09" w:rsidRPr="005E00E9" w14:paraId="78EB3D02" w14:textId="77777777" w:rsidTr="00E47C09">
        <w:trPr>
          <w:trHeight w:val="850"/>
        </w:trPr>
        <w:tc>
          <w:tcPr>
            <w:tcW w:w="1985" w:type="dxa"/>
            <w:vAlign w:val="center"/>
          </w:tcPr>
          <w:p w14:paraId="1FBA8F46" w14:textId="685DA766" w:rsidR="00E47C09" w:rsidRPr="00E47C09" w:rsidRDefault="00E47C09" w:rsidP="00E47C09">
            <w:pPr>
              <w:spacing w:before="0" w:after="0" w:line="360" w:lineRule="auto"/>
              <w:jc w:val="left"/>
              <w:rPr>
                <w:rFonts w:ascii="Arial Narrow" w:hAnsi="Arial Narrow"/>
                <w:b/>
                <w:bCs/>
                <w:szCs w:val="22"/>
              </w:rPr>
            </w:pPr>
          </w:p>
        </w:tc>
        <w:tc>
          <w:tcPr>
            <w:tcW w:w="5185" w:type="dxa"/>
            <w:gridSpan w:val="2"/>
            <w:vAlign w:val="center"/>
          </w:tcPr>
          <w:p w14:paraId="3EFC3113" w14:textId="0A89ED34" w:rsidR="00E47C09" w:rsidRPr="005E00E9" w:rsidRDefault="00E47C09" w:rsidP="00E47C09">
            <w:pPr>
              <w:spacing w:before="0" w:after="0" w:line="360" w:lineRule="auto"/>
              <w:jc w:val="left"/>
              <w:rPr>
                <w:rFonts w:ascii="Arial Narrow" w:hAnsi="Arial Narrow"/>
                <w:szCs w:val="22"/>
              </w:rPr>
            </w:pPr>
          </w:p>
        </w:tc>
        <w:tc>
          <w:tcPr>
            <w:tcW w:w="2860" w:type="dxa"/>
            <w:tcBorders>
              <w:left w:val="nil"/>
            </w:tcBorders>
            <w:vAlign w:val="center"/>
          </w:tcPr>
          <w:p w14:paraId="6BF38968" w14:textId="6B653347" w:rsidR="00E47C09" w:rsidRPr="005E00E9" w:rsidRDefault="00E47C09" w:rsidP="00E47C09">
            <w:pPr>
              <w:spacing w:before="0" w:after="0" w:line="360" w:lineRule="auto"/>
              <w:rPr>
                <w:rFonts w:ascii="Arial Narrow" w:hAnsi="Arial Narrow"/>
                <w:noProof/>
                <w:szCs w:val="22"/>
                <w:lang w:eastAsia="hr-HR"/>
              </w:rPr>
            </w:pPr>
          </w:p>
        </w:tc>
      </w:tr>
      <w:tr w:rsidR="00E61D61" w:rsidRPr="005E00E9" w14:paraId="51C34730" w14:textId="77777777" w:rsidTr="00E47C09">
        <w:trPr>
          <w:trHeight w:val="645"/>
        </w:trPr>
        <w:tc>
          <w:tcPr>
            <w:tcW w:w="1985" w:type="dxa"/>
            <w:vAlign w:val="center"/>
          </w:tcPr>
          <w:p w14:paraId="73907B05" w14:textId="77777777" w:rsidR="00E61D61" w:rsidRPr="005E00E9" w:rsidRDefault="00E61D61" w:rsidP="00E47C09">
            <w:pPr>
              <w:spacing w:before="0" w:after="0" w:line="360" w:lineRule="auto"/>
              <w:jc w:val="left"/>
              <w:rPr>
                <w:rFonts w:ascii="Arial Narrow" w:hAnsi="Arial Narrow"/>
                <w:szCs w:val="22"/>
              </w:rPr>
            </w:pPr>
          </w:p>
        </w:tc>
        <w:tc>
          <w:tcPr>
            <w:tcW w:w="2670" w:type="dxa"/>
            <w:vAlign w:val="center"/>
          </w:tcPr>
          <w:p w14:paraId="08CC746B" w14:textId="6AB54229" w:rsidR="00E61D61" w:rsidRPr="005E00E9" w:rsidRDefault="00E61D61" w:rsidP="00E47C09">
            <w:pPr>
              <w:spacing w:before="0" w:after="0" w:line="360" w:lineRule="auto"/>
              <w:jc w:val="left"/>
              <w:rPr>
                <w:rFonts w:ascii="Arial Narrow" w:hAnsi="Arial Narrow"/>
                <w:szCs w:val="22"/>
              </w:rPr>
            </w:pPr>
          </w:p>
        </w:tc>
        <w:tc>
          <w:tcPr>
            <w:tcW w:w="2515" w:type="dxa"/>
            <w:vAlign w:val="center"/>
          </w:tcPr>
          <w:p w14:paraId="269ADB41" w14:textId="0F527DEA" w:rsidR="00E61D61" w:rsidRPr="005E00E9" w:rsidRDefault="00E61D61" w:rsidP="00E47C09">
            <w:pPr>
              <w:spacing w:before="0" w:after="0" w:line="360" w:lineRule="auto"/>
              <w:jc w:val="left"/>
              <w:rPr>
                <w:rFonts w:ascii="Arial Narrow" w:hAnsi="Arial Narrow"/>
                <w:szCs w:val="22"/>
              </w:rPr>
            </w:pPr>
          </w:p>
        </w:tc>
        <w:tc>
          <w:tcPr>
            <w:tcW w:w="2860" w:type="dxa"/>
            <w:vAlign w:val="center"/>
          </w:tcPr>
          <w:p w14:paraId="1DDA10CD" w14:textId="52A29BF0" w:rsidR="00E61D61" w:rsidRPr="005E00E9" w:rsidRDefault="00E61D61" w:rsidP="00E47C09">
            <w:pPr>
              <w:spacing w:before="0" w:after="0" w:line="360" w:lineRule="auto"/>
              <w:rPr>
                <w:rFonts w:ascii="Arial Narrow" w:hAnsi="Arial Narrow"/>
                <w:szCs w:val="22"/>
              </w:rPr>
            </w:pPr>
          </w:p>
        </w:tc>
      </w:tr>
      <w:tr w:rsidR="00E61D61" w:rsidRPr="005E00E9" w14:paraId="4D361CEF" w14:textId="77777777" w:rsidTr="006F2453">
        <w:trPr>
          <w:trHeight w:val="645"/>
        </w:trPr>
        <w:tc>
          <w:tcPr>
            <w:tcW w:w="1985" w:type="dxa"/>
            <w:vAlign w:val="center"/>
          </w:tcPr>
          <w:p w14:paraId="4B8ED78D" w14:textId="77777777" w:rsidR="00E61D61" w:rsidRPr="005E00E9" w:rsidRDefault="00E61D61" w:rsidP="00E47C09">
            <w:pPr>
              <w:spacing w:before="0" w:after="0" w:line="360" w:lineRule="auto"/>
              <w:jc w:val="left"/>
              <w:rPr>
                <w:rFonts w:ascii="Arial Narrow" w:hAnsi="Arial Narrow"/>
                <w:szCs w:val="22"/>
              </w:rPr>
            </w:pPr>
          </w:p>
        </w:tc>
        <w:tc>
          <w:tcPr>
            <w:tcW w:w="2670" w:type="dxa"/>
            <w:vAlign w:val="center"/>
          </w:tcPr>
          <w:p w14:paraId="41F01144" w14:textId="704463FC" w:rsidR="00E61D61" w:rsidRPr="005E00E9" w:rsidRDefault="00E61D61" w:rsidP="00E47C09">
            <w:pPr>
              <w:spacing w:before="0" w:after="0" w:line="360" w:lineRule="auto"/>
              <w:jc w:val="left"/>
              <w:rPr>
                <w:rFonts w:ascii="Arial Narrow" w:hAnsi="Arial Narrow"/>
                <w:szCs w:val="22"/>
              </w:rPr>
            </w:pPr>
          </w:p>
        </w:tc>
        <w:tc>
          <w:tcPr>
            <w:tcW w:w="2515" w:type="dxa"/>
            <w:vAlign w:val="center"/>
          </w:tcPr>
          <w:p w14:paraId="31D33DC3" w14:textId="290642FB" w:rsidR="00E61D61" w:rsidRPr="005E00E9" w:rsidRDefault="00E61D61" w:rsidP="00E47C09">
            <w:pPr>
              <w:spacing w:before="0" w:after="0" w:line="360" w:lineRule="auto"/>
              <w:jc w:val="left"/>
              <w:rPr>
                <w:rFonts w:ascii="Arial Narrow" w:hAnsi="Arial Narrow"/>
                <w:szCs w:val="22"/>
              </w:rPr>
            </w:pPr>
          </w:p>
        </w:tc>
        <w:tc>
          <w:tcPr>
            <w:tcW w:w="2860" w:type="dxa"/>
            <w:vAlign w:val="center"/>
          </w:tcPr>
          <w:p w14:paraId="0FF53670" w14:textId="567386C6" w:rsidR="00E61D61" w:rsidRPr="005E00E9" w:rsidRDefault="00E61D61" w:rsidP="00E47C09">
            <w:pPr>
              <w:spacing w:before="0" w:after="0" w:line="360" w:lineRule="auto"/>
              <w:rPr>
                <w:rFonts w:ascii="Arial Narrow" w:hAnsi="Arial Narrow"/>
                <w:noProof/>
                <w:szCs w:val="22"/>
              </w:rPr>
            </w:pPr>
          </w:p>
        </w:tc>
      </w:tr>
      <w:tr w:rsidR="00E61D61" w:rsidRPr="005E00E9" w14:paraId="7CFCB16C" w14:textId="77777777" w:rsidTr="006F2453">
        <w:trPr>
          <w:trHeight w:val="645"/>
        </w:trPr>
        <w:tc>
          <w:tcPr>
            <w:tcW w:w="1985" w:type="dxa"/>
            <w:vAlign w:val="center"/>
          </w:tcPr>
          <w:p w14:paraId="3000EA25" w14:textId="77777777" w:rsidR="00E61D61" w:rsidRPr="005E00E9" w:rsidRDefault="00E61D61" w:rsidP="00E47C09">
            <w:pPr>
              <w:spacing w:before="0" w:after="0" w:line="360" w:lineRule="auto"/>
              <w:jc w:val="left"/>
              <w:rPr>
                <w:rFonts w:ascii="Arial Narrow" w:hAnsi="Arial Narrow"/>
                <w:szCs w:val="22"/>
              </w:rPr>
            </w:pPr>
          </w:p>
        </w:tc>
        <w:tc>
          <w:tcPr>
            <w:tcW w:w="2670" w:type="dxa"/>
            <w:vAlign w:val="center"/>
          </w:tcPr>
          <w:p w14:paraId="2E2367CE" w14:textId="1813931B" w:rsidR="00E61D61" w:rsidRPr="005E00E9" w:rsidRDefault="00E61D61" w:rsidP="00E47C09">
            <w:pPr>
              <w:spacing w:before="0" w:after="0" w:line="360" w:lineRule="auto"/>
              <w:jc w:val="left"/>
              <w:rPr>
                <w:rFonts w:ascii="Arial Narrow" w:hAnsi="Arial Narrow"/>
                <w:szCs w:val="22"/>
              </w:rPr>
            </w:pPr>
          </w:p>
        </w:tc>
        <w:tc>
          <w:tcPr>
            <w:tcW w:w="2515" w:type="dxa"/>
            <w:vAlign w:val="center"/>
          </w:tcPr>
          <w:p w14:paraId="1F5225ED" w14:textId="324B9157" w:rsidR="00E61D61" w:rsidRPr="005E00E9" w:rsidRDefault="00E61D61" w:rsidP="00E47C09">
            <w:pPr>
              <w:spacing w:before="0" w:after="0" w:line="360" w:lineRule="auto"/>
              <w:jc w:val="left"/>
              <w:rPr>
                <w:rFonts w:ascii="Arial Narrow" w:hAnsi="Arial Narrow"/>
                <w:szCs w:val="22"/>
              </w:rPr>
            </w:pPr>
          </w:p>
        </w:tc>
        <w:tc>
          <w:tcPr>
            <w:tcW w:w="2860" w:type="dxa"/>
            <w:vAlign w:val="center"/>
          </w:tcPr>
          <w:p w14:paraId="2D85B1A4" w14:textId="041B9C65" w:rsidR="00E61D61" w:rsidRPr="005E00E9" w:rsidRDefault="00E61D61" w:rsidP="00E47C09">
            <w:pPr>
              <w:spacing w:before="0" w:after="0" w:line="360" w:lineRule="auto"/>
              <w:rPr>
                <w:rFonts w:ascii="Arial Narrow" w:hAnsi="Arial Narrow"/>
                <w:noProof/>
                <w:szCs w:val="22"/>
              </w:rPr>
            </w:pPr>
          </w:p>
        </w:tc>
      </w:tr>
      <w:tr w:rsidR="00E61D61" w:rsidRPr="005E00E9" w14:paraId="1517124A" w14:textId="77777777" w:rsidTr="006F2453">
        <w:trPr>
          <w:trHeight w:val="284"/>
        </w:trPr>
        <w:tc>
          <w:tcPr>
            <w:tcW w:w="1985" w:type="dxa"/>
            <w:vAlign w:val="center"/>
          </w:tcPr>
          <w:p w14:paraId="3116C8E6" w14:textId="77777777" w:rsidR="00E61D61" w:rsidRPr="005E00E9" w:rsidRDefault="00E61D61" w:rsidP="00E47C09">
            <w:pPr>
              <w:spacing w:line="360" w:lineRule="auto"/>
              <w:rPr>
                <w:rFonts w:ascii="Arial Narrow" w:hAnsi="Arial Narrow"/>
                <w:szCs w:val="22"/>
              </w:rPr>
            </w:pPr>
          </w:p>
        </w:tc>
        <w:tc>
          <w:tcPr>
            <w:tcW w:w="8045" w:type="dxa"/>
            <w:gridSpan w:val="3"/>
            <w:vAlign w:val="center"/>
          </w:tcPr>
          <w:p w14:paraId="5225F439" w14:textId="77777777" w:rsidR="00E61D61" w:rsidRPr="005E00E9" w:rsidRDefault="00E61D61" w:rsidP="00E47C09">
            <w:pPr>
              <w:spacing w:line="360" w:lineRule="auto"/>
              <w:rPr>
                <w:rFonts w:ascii="Arial Narrow" w:hAnsi="Arial Narrow"/>
                <w:szCs w:val="22"/>
              </w:rPr>
            </w:pPr>
          </w:p>
        </w:tc>
      </w:tr>
      <w:tr w:rsidR="00E61D61" w:rsidRPr="005E00E9" w14:paraId="067280B3" w14:textId="77777777" w:rsidTr="00E61D61">
        <w:trPr>
          <w:trHeight w:val="284"/>
        </w:trPr>
        <w:tc>
          <w:tcPr>
            <w:tcW w:w="1985" w:type="dxa"/>
            <w:vAlign w:val="center"/>
          </w:tcPr>
          <w:p w14:paraId="312563B8" w14:textId="77777777" w:rsidR="00E61D61" w:rsidRPr="005E00E9" w:rsidRDefault="00E61D61" w:rsidP="00E47C09">
            <w:pPr>
              <w:spacing w:line="360" w:lineRule="auto"/>
              <w:rPr>
                <w:rFonts w:ascii="Arial Narrow" w:hAnsi="Arial Narrow"/>
                <w:szCs w:val="22"/>
              </w:rPr>
            </w:pPr>
          </w:p>
        </w:tc>
        <w:tc>
          <w:tcPr>
            <w:tcW w:w="8045" w:type="dxa"/>
            <w:gridSpan w:val="3"/>
            <w:vAlign w:val="center"/>
          </w:tcPr>
          <w:p w14:paraId="026F6496" w14:textId="77777777" w:rsidR="00E61D61" w:rsidRPr="005E00E9" w:rsidRDefault="00E61D61" w:rsidP="00E47C09">
            <w:pPr>
              <w:spacing w:line="360" w:lineRule="auto"/>
              <w:rPr>
                <w:rFonts w:ascii="Arial Narrow" w:hAnsi="Arial Narrow"/>
                <w:szCs w:val="22"/>
              </w:rPr>
            </w:pPr>
          </w:p>
        </w:tc>
      </w:tr>
      <w:bookmarkEnd w:id="2"/>
    </w:tbl>
    <w:p w14:paraId="758C277B" w14:textId="77777777" w:rsidR="00E61D61" w:rsidRPr="005E00E9" w:rsidRDefault="00E61D61" w:rsidP="0080129C">
      <w:pPr>
        <w:spacing w:before="0" w:after="200"/>
        <w:jc w:val="left"/>
        <w:rPr>
          <w:rFonts w:ascii="Arial Narrow" w:hAnsi="Arial Narrow"/>
          <w:b/>
          <w:sz w:val="24"/>
        </w:rPr>
        <w:sectPr w:rsidR="00E61D61" w:rsidRPr="005E00E9" w:rsidSect="00E47C09">
          <w:headerReference w:type="first" r:id="rId15"/>
          <w:footerReference w:type="first" r:id="rId16"/>
          <w:pgSz w:w="11906" w:h="16838" w:code="9"/>
          <w:pgMar w:top="1418" w:right="1418" w:bottom="1418" w:left="1418" w:header="426" w:footer="0" w:gutter="0"/>
          <w:cols w:space="708"/>
          <w:titlePg/>
          <w:docGrid w:linePitch="360"/>
        </w:sectPr>
      </w:pPr>
    </w:p>
    <w:p w14:paraId="11EDF068" w14:textId="516A4955" w:rsidR="004E0F09" w:rsidRPr="005E00E9" w:rsidRDefault="00BC42B9" w:rsidP="00DD4598">
      <w:pPr>
        <w:spacing w:before="120" w:after="120"/>
        <w:jc w:val="left"/>
        <w:rPr>
          <w:rFonts w:ascii="Arial Narrow" w:hAnsi="Arial Narrow"/>
          <w:b/>
          <w:sz w:val="24"/>
        </w:rPr>
      </w:pPr>
      <w:r w:rsidRPr="005E00E9">
        <w:rPr>
          <w:rFonts w:ascii="Arial Narrow" w:hAnsi="Arial Narrow"/>
          <w:b/>
          <w:sz w:val="24"/>
        </w:rPr>
        <w:lastRenderedPageBreak/>
        <w:t>SADRŽAJ</w:t>
      </w:r>
    </w:p>
    <w:sdt>
      <w:sdtPr>
        <w:rPr>
          <w:rFonts w:ascii="Arial" w:eastAsia="Times New Roman" w:hAnsi="Arial" w:cs="Arial"/>
          <w:b/>
          <w:bCs/>
          <w:smallCaps/>
          <w:color w:val="000000" w:themeColor="text1"/>
          <w:sz w:val="22"/>
          <w:szCs w:val="24"/>
          <w:lang w:eastAsia="en-US"/>
        </w:rPr>
        <w:id w:val="-125551570"/>
        <w:docPartObj>
          <w:docPartGallery w:val="Table of Contents"/>
          <w:docPartUnique/>
        </w:docPartObj>
      </w:sdtPr>
      <w:sdtEndPr>
        <w:rPr>
          <w:rFonts w:ascii="Arial Narrow" w:hAnsi="Arial Narrow"/>
        </w:rPr>
      </w:sdtEndPr>
      <w:sdtContent>
        <w:p w14:paraId="702C9068" w14:textId="77777777" w:rsidR="00D939B8" w:rsidRPr="00C21F67" w:rsidRDefault="00D939B8" w:rsidP="00DD4598">
          <w:pPr>
            <w:pStyle w:val="TOCNaslov"/>
            <w:spacing w:before="120" w:after="120" w:line="276" w:lineRule="auto"/>
            <w:rPr>
              <w:sz w:val="2"/>
              <w:szCs w:val="2"/>
            </w:rPr>
          </w:pPr>
        </w:p>
        <w:p w14:paraId="4A9BDB71" w14:textId="3C62B8DE" w:rsidR="0090594E" w:rsidRPr="0090594E" w:rsidRDefault="00D939B8" w:rsidP="00DD4598">
          <w:pPr>
            <w:pStyle w:val="Sadraj1"/>
            <w:spacing w:before="120" w:after="120"/>
            <w:rPr>
              <w:rFonts w:ascii="Arial Narrow" w:eastAsiaTheme="minorEastAsia" w:hAnsi="Arial Narrow" w:cstheme="minorBidi"/>
              <w:b w:val="0"/>
              <w:bCs w:val="0"/>
              <w:caps w:val="0"/>
              <w:noProof/>
              <w:color w:val="auto"/>
              <w:szCs w:val="22"/>
              <w:u w:val="none"/>
              <w:lang w:eastAsia="hr-HR"/>
            </w:rPr>
          </w:pPr>
          <w:r w:rsidRPr="0090594E">
            <w:rPr>
              <w:rStyle w:val="Hiperveza"/>
              <w:rFonts w:ascii="Arial Narrow" w:eastAsiaTheme="majorEastAsia" w:hAnsi="Arial Narrow"/>
              <w:b w:val="0"/>
              <w:bCs w:val="0"/>
              <w:smallCaps/>
              <w:noProof/>
              <w:szCs w:val="22"/>
            </w:rPr>
            <w:fldChar w:fldCharType="begin"/>
          </w:r>
          <w:r w:rsidRPr="0090594E">
            <w:rPr>
              <w:rStyle w:val="Hiperveza"/>
              <w:rFonts w:ascii="Arial Narrow" w:eastAsiaTheme="majorEastAsia" w:hAnsi="Arial Narrow"/>
              <w:b w:val="0"/>
              <w:bCs w:val="0"/>
              <w:smallCaps/>
              <w:noProof/>
              <w:szCs w:val="22"/>
            </w:rPr>
            <w:instrText xml:space="preserve"> TOC \o "1-3" \h \z \u </w:instrText>
          </w:r>
          <w:r w:rsidRPr="0090594E">
            <w:rPr>
              <w:rStyle w:val="Hiperveza"/>
              <w:rFonts w:ascii="Arial Narrow" w:eastAsiaTheme="majorEastAsia" w:hAnsi="Arial Narrow"/>
              <w:b w:val="0"/>
              <w:bCs w:val="0"/>
              <w:smallCaps/>
              <w:noProof/>
              <w:szCs w:val="22"/>
            </w:rPr>
            <w:fldChar w:fldCharType="separate"/>
          </w:r>
          <w:hyperlink w:anchor="_Toc58916006" w:history="1">
            <w:r w:rsidR="0090594E" w:rsidRPr="0090594E">
              <w:rPr>
                <w:rStyle w:val="Hiperveza"/>
                <w:rFonts w:ascii="Arial Narrow" w:hAnsi="Arial Narrow"/>
                <w:noProof/>
                <w:szCs w:val="22"/>
              </w:rPr>
              <w:t>1.</w:t>
            </w:r>
            <w:r w:rsidR="0090594E" w:rsidRPr="0090594E">
              <w:rPr>
                <w:rFonts w:ascii="Arial Narrow" w:eastAsiaTheme="minorEastAsia" w:hAnsi="Arial Narrow" w:cstheme="minorBidi"/>
                <w:b w:val="0"/>
                <w:bCs w:val="0"/>
                <w:caps w:val="0"/>
                <w:noProof/>
                <w:color w:val="auto"/>
                <w:szCs w:val="22"/>
                <w:u w:val="none"/>
                <w:lang w:eastAsia="hr-HR"/>
              </w:rPr>
              <w:tab/>
            </w:r>
            <w:r w:rsidR="0090594E" w:rsidRPr="0090594E">
              <w:rPr>
                <w:rStyle w:val="Hiperveza"/>
                <w:rFonts w:ascii="Arial Narrow" w:hAnsi="Arial Narrow"/>
                <w:noProof/>
                <w:szCs w:val="22"/>
              </w:rPr>
              <w:t>Uvod</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_Toc58916006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7</w:t>
            </w:r>
            <w:r w:rsidR="0090594E" w:rsidRPr="0090594E">
              <w:rPr>
                <w:rFonts w:ascii="Arial Narrow" w:hAnsi="Arial Narrow"/>
                <w:noProof/>
                <w:webHidden/>
                <w:szCs w:val="22"/>
              </w:rPr>
              <w:fldChar w:fldCharType="end"/>
            </w:r>
          </w:hyperlink>
        </w:p>
        <w:p w14:paraId="583E53B1" w14:textId="2663B675"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07" w:history="1">
            <w:r w:rsidR="0090594E" w:rsidRPr="0090594E">
              <w:rPr>
                <w:rStyle w:val="Hiperveza"/>
                <w:rFonts w:ascii="Arial Narrow" w:hAnsi="Arial Narrow"/>
                <w:noProof/>
                <w:szCs w:val="22"/>
              </w:rPr>
              <w:t>1.1.</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Cilj donošenja Zakona o ublažavanju i uklanjanju posljedica prirodnih nepogoda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_Toc58916007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7</w:t>
            </w:r>
            <w:r w:rsidR="0090594E" w:rsidRPr="0090594E">
              <w:rPr>
                <w:rFonts w:ascii="Arial Narrow" w:hAnsi="Arial Narrow"/>
                <w:noProof/>
                <w:webHidden/>
                <w:szCs w:val="22"/>
              </w:rPr>
              <w:fldChar w:fldCharType="end"/>
            </w:r>
          </w:hyperlink>
        </w:p>
        <w:p w14:paraId="6A1D9EBD" w14:textId="6CF2E719" w:rsidR="0090594E" w:rsidRPr="0090594E" w:rsidRDefault="00925232" w:rsidP="00DD4598">
          <w:pPr>
            <w:pStyle w:val="Sadraj1"/>
            <w:spacing w:before="120" w:after="120"/>
            <w:rPr>
              <w:rFonts w:ascii="Arial Narrow" w:eastAsiaTheme="minorEastAsia" w:hAnsi="Arial Narrow" w:cstheme="minorBidi"/>
              <w:b w:val="0"/>
              <w:bCs w:val="0"/>
              <w:caps w:val="0"/>
              <w:noProof/>
              <w:color w:val="auto"/>
              <w:szCs w:val="22"/>
              <w:u w:val="none"/>
              <w:lang w:eastAsia="hr-HR"/>
            </w:rPr>
          </w:pPr>
          <w:hyperlink w:anchor="_Toc58916008" w:history="1">
            <w:r w:rsidR="0090594E" w:rsidRPr="0090594E">
              <w:rPr>
                <w:rStyle w:val="Hiperveza"/>
                <w:rFonts w:ascii="Arial Narrow" w:hAnsi="Arial Narrow"/>
                <w:noProof/>
                <w:szCs w:val="22"/>
              </w:rPr>
              <w:t>2.</w:t>
            </w:r>
            <w:r w:rsidR="0090594E" w:rsidRPr="0090594E">
              <w:rPr>
                <w:rFonts w:ascii="Arial Narrow" w:eastAsiaTheme="minorEastAsia" w:hAnsi="Arial Narrow" w:cstheme="minorBidi"/>
                <w:b w:val="0"/>
                <w:bCs w:val="0"/>
                <w:caps w:val="0"/>
                <w:noProof/>
                <w:color w:val="auto"/>
                <w:szCs w:val="22"/>
                <w:u w:val="none"/>
                <w:lang w:eastAsia="hr-HR"/>
              </w:rPr>
              <w:tab/>
            </w:r>
            <w:r w:rsidR="0090594E" w:rsidRPr="0090594E">
              <w:rPr>
                <w:rStyle w:val="Hiperveza"/>
                <w:rFonts w:ascii="Arial Narrow" w:hAnsi="Arial Narrow"/>
                <w:noProof/>
                <w:szCs w:val="22"/>
              </w:rPr>
              <w:t>Moguće ugroze na području Općine Sveta Nedelja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_Toc58916008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9</w:t>
            </w:r>
            <w:r w:rsidR="0090594E" w:rsidRPr="0090594E">
              <w:rPr>
                <w:rFonts w:ascii="Arial Narrow" w:hAnsi="Arial Narrow"/>
                <w:noProof/>
                <w:webHidden/>
                <w:szCs w:val="22"/>
              </w:rPr>
              <w:fldChar w:fldCharType="end"/>
            </w:r>
          </w:hyperlink>
        </w:p>
        <w:p w14:paraId="0D5FB904" w14:textId="4DF835CD"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09" w:history="1">
            <w:r w:rsidR="0090594E" w:rsidRPr="0090594E">
              <w:rPr>
                <w:rStyle w:val="Hiperveza"/>
                <w:rFonts w:ascii="Arial Narrow" w:hAnsi="Arial Narrow"/>
                <w:noProof/>
                <w:szCs w:val="22"/>
              </w:rPr>
              <w:t>2.1</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Ugroze definirane Zakonom</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_Toc58916009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9</w:t>
            </w:r>
            <w:r w:rsidR="0090594E" w:rsidRPr="0090594E">
              <w:rPr>
                <w:rFonts w:ascii="Arial Narrow" w:hAnsi="Arial Narrow"/>
                <w:noProof/>
                <w:webHidden/>
                <w:szCs w:val="22"/>
              </w:rPr>
              <w:fldChar w:fldCharType="end"/>
            </w:r>
          </w:hyperlink>
        </w:p>
        <w:p w14:paraId="2C4987B3" w14:textId="185A0B58"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10" w:history="1">
            <w:r w:rsidR="0090594E" w:rsidRPr="0090594E">
              <w:rPr>
                <w:rStyle w:val="Hiperveza"/>
                <w:rFonts w:ascii="Arial Narrow" w:hAnsi="Arial Narrow"/>
                <w:noProof/>
                <w:szCs w:val="22"/>
              </w:rPr>
              <w:t>2.2</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Moguće ugroze na području Općine Sveta Nedelja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_Toc58916010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9</w:t>
            </w:r>
            <w:r w:rsidR="0090594E" w:rsidRPr="0090594E">
              <w:rPr>
                <w:rFonts w:ascii="Arial Narrow" w:hAnsi="Arial Narrow"/>
                <w:noProof/>
                <w:webHidden/>
                <w:szCs w:val="22"/>
              </w:rPr>
              <w:fldChar w:fldCharType="end"/>
            </w:r>
          </w:hyperlink>
        </w:p>
        <w:p w14:paraId="1BE7AF2D" w14:textId="53B32E85"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11" w:history="1">
            <w:r w:rsidR="0090594E" w:rsidRPr="0090594E">
              <w:rPr>
                <w:rStyle w:val="Hiperveza"/>
                <w:rFonts w:ascii="Arial Narrow" w:hAnsi="Arial Narrow"/>
                <w:noProof/>
                <w:szCs w:val="22"/>
              </w:rPr>
              <w:t>2.3</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Utjecaj klimatskih promjena na prirodne nepogode</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_Toc58916011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10</w:t>
            </w:r>
            <w:r w:rsidR="0090594E" w:rsidRPr="0090594E">
              <w:rPr>
                <w:rFonts w:ascii="Arial Narrow" w:hAnsi="Arial Narrow"/>
                <w:noProof/>
                <w:webHidden/>
                <w:szCs w:val="22"/>
              </w:rPr>
              <w:fldChar w:fldCharType="end"/>
            </w:r>
          </w:hyperlink>
        </w:p>
        <w:p w14:paraId="22382053" w14:textId="049809DC" w:rsidR="0090594E" w:rsidRPr="0090594E" w:rsidRDefault="00925232" w:rsidP="00DD4598">
          <w:pPr>
            <w:pStyle w:val="Sadraj1"/>
            <w:spacing w:before="120" w:after="120"/>
            <w:rPr>
              <w:rFonts w:ascii="Arial Narrow" w:eastAsiaTheme="minorEastAsia" w:hAnsi="Arial Narrow" w:cstheme="minorBidi"/>
              <w:b w:val="0"/>
              <w:bCs w:val="0"/>
              <w:caps w:val="0"/>
              <w:noProof/>
              <w:color w:val="auto"/>
              <w:szCs w:val="22"/>
              <w:u w:val="none"/>
              <w:lang w:eastAsia="hr-HR"/>
            </w:rPr>
          </w:pPr>
          <w:hyperlink w:anchor="_Toc58916012" w:history="1">
            <w:r w:rsidR="0090594E" w:rsidRPr="0090594E">
              <w:rPr>
                <w:rStyle w:val="Hiperveza"/>
                <w:rFonts w:ascii="Arial Narrow" w:hAnsi="Arial Narrow"/>
                <w:noProof/>
                <w:szCs w:val="22"/>
              </w:rPr>
              <w:t>3.</w:t>
            </w:r>
            <w:r w:rsidR="0090594E" w:rsidRPr="0090594E">
              <w:rPr>
                <w:rFonts w:ascii="Arial Narrow" w:eastAsiaTheme="minorEastAsia" w:hAnsi="Arial Narrow" w:cstheme="minorBidi"/>
                <w:b w:val="0"/>
                <w:bCs w:val="0"/>
                <w:caps w:val="0"/>
                <w:noProof/>
                <w:color w:val="auto"/>
                <w:szCs w:val="22"/>
                <w:u w:val="none"/>
                <w:lang w:eastAsia="hr-HR"/>
              </w:rPr>
              <w:tab/>
            </w:r>
            <w:r w:rsidR="0090594E" w:rsidRPr="0090594E">
              <w:rPr>
                <w:rStyle w:val="Hiperveza"/>
                <w:rFonts w:ascii="Arial Narrow" w:hAnsi="Arial Narrow"/>
                <w:noProof/>
                <w:szCs w:val="22"/>
              </w:rPr>
              <w:t>Proglašenje prirodne nepogode, procjena štete i postupanje nadležnih tijela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_Toc58916012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14</w:t>
            </w:r>
            <w:r w:rsidR="0090594E" w:rsidRPr="0090594E">
              <w:rPr>
                <w:rFonts w:ascii="Arial Narrow" w:hAnsi="Arial Narrow"/>
                <w:noProof/>
                <w:webHidden/>
                <w:szCs w:val="22"/>
              </w:rPr>
              <w:fldChar w:fldCharType="end"/>
            </w:r>
          </w:hyperlink>
        </w:p>
        <w:p w14:paraId="5E3CD4DC" w14:textId="7C62CBCE"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13" w:history="1">
            <w:r w:rsidR="0090594E" w:rsidRPr="0090594E">
              <w:rPr>
                <w:rStyle w:val="Hiperveza"/>
                <w:rFonts w:ascii="Arial Narrow" w:hAnsi="Arial Narrow"/>
                <w:noProof/>
                <w:szCs w:val="22"/>
              </w:rPr>
              <w:t>3.1.</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Proglašenje prirodne nepogode</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_Toc58916013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14</w:t>
            </w:r>
            <w:r w:rsidR="0090594E" w:rsidRPr="0090594E">
              <w:rPr>
                <w:rFonts w:ascii="Arial Narrow" w:hAnsi="Arial Narrow"/>
                <w:noProof/>
                <w:webHidden/>
                <w:szCs w:val="22"/>
              </w:rPr>
              <w:fldChar w:fldCharType="end"/>
            </w:r>
          </w:hyperlink>
        </w:p>
        <w:p w14:paraId="5EBEEB6A" w14:textId="75C3D3B4"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14" w:history="1">
            <w:r w:rsidR="0090594E" w:rsidRPr="0090594E">
              <w:rPr>
                <w:rStyle w:val="Hiperveza"/>
                <w:rFonts w:ascii="Arial Narrow" w:hAnsi="Arial Narrow"/>
                <w:noProof/>
                <w:szCs w:val="22"/>
              </w:rPr>
              <w:t>3.2.</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Procjena štete</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_Toc58916014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14</w:t>
            </w:r>
            <w:r w:rsidR="0090594E" w:rsidRPr="0090594E">
              <w:rPr>
                <w:rFonts w:ascii="Arial Narrow" w:hAnsi="Arial Narrow"/>
                <w:noProof/>
                <w:webHidden/>
                <w:szCs w:val="22"/>
              </w:rPr>
              <w:fldChar w:fldCharType="end"/>
            </w:r>
          </w:hyperlink>
        </w:p>
        <w:p w14:paraId="5D5A2623" w14:textId="6B0352B5" w:rsidR="0090594E" w:rsidRPr="0090594E" w:rsidRDefault="00925232" w:rsidP="00DD4598">
          <w:pPr>
            <w:pStyle w:val="Sadraj3"/>
            <w:tabs>
              <w:tab w:val="left" w:pos="851"/>
              <w:tab w:val="right" w:leader="dot" w:pos="9060"/>
            </w:tabs>
            <w:spacing w:before="120" w:after="120"/>
            <w:rPr>
              <w:rFonts w:ascii="Arial Narrow" w:eastAsiaTheme="minorEastAsia" w:hAnsi="Arial Narrow" w:cstheme="minorBidi"/>
              <w:smallCaps w:val="0"/>
              <w:noProof/>
              <w:color w:val="auto"/>
              <w:szCs w:val="22"/>
              <w:lang w:eastAsia="hr-HR"/>
            </w:rPr>
          </w:pPr>
          <w:hyperlink w:anchor="_Toc58916015" w:history="1">
            <w:r w:rsidR="0090594E" w:rsidRPr="0090594E">
              <w:rPr>
                <w:rStyle w:val="Hiperveza"/>
                <w:rFonts w:ascii="Arial Narrow" w:hAnsi="Arial Narrow"/>
                <w:noProof/>
                <w:szCs w:val="22"/>
                <w:lang w:bidi="en-US"/>
              </w:rPr>
              <w:t>3.2.1.</w:t>
            </w:r>
            <w:r w:rsidR="0090594E" w:rsidRPr="0090594E">
              <w:rPr>
                <w:rFonts w:ascii="Arial Narrow" w:eastAsiaTheme="minorEastAsia" w:hAnsi="Arial Narrow" w:cstheme="minorBidi"/>
                <w:smallCaps w:val="0"/>
                <w:noProof/>
                <w:color w:val="auto"/>
                <w:szCs w:val="22"/>
                <w:lang w:eastAsia="hr-HR"/>
              </w:rPr>
              <w:tab/>
            </w:r>
            <w:r w:rsidR="0090594E" w:rsidRPr="0090594E">
              <w:rPr>
                <w:rStyle w:val="Hiperveza"/>
                <w:rFonts w:ascii="Arial Narrow" w:hAnsi="Arial Narrow"/>
                <w:noProof/>
                <w:szCs w:val="22"/>
                <w:lang w:bidi="en-US"/>
              </w:rPr>
              <w:t>Registar šteta i prva procjena štete</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_Toc58916015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14</w:t>
            </w:r>
            <w:r w:rsidR="0090594E" w:rsidRPr="0090594E">
              <w:rPr>
                <w:rFonts w:ascii="Arial Narrow" w:hAnsi="Arial Narrow"/>
                <w:noProof/>
                <w:webHidden/>
                <w:szCs w:val="22"/>
              </w:rPr>
              <w:fldChar w:fldCharType="end"/>
            </w:r>
          </w:hyperlink>
        </w:p>
        <w:p w14:paraId="6675E461" w14:textId="57E08336" w:rsidR="0090594E" w:rsidRPr="0090594E" w:rsidRDefault="00925232" w:rsidP="00DD4598">
          <w:pPr>
            <w:pStyle w:val="Sadraj3"/>
            <w:tabs>
              <w:tab w:val="left" w:pos="851"/>
              <w:tab w:val="right" w:leader="dot" w:pos="9060"/>
            </w:tabs>
            <w:spacing w:before="120" w:after="120"/>
            <w:rPr>
              <w:rFonts w:ascii="Arial Narrow" w:eastAsiaTheme="minorEastAsia" w:hAnsi="Arial Narrow" w:cstheme="minorBidi"/>
              <w:smallCaps w:val="0"/>
              <w:noProof/>
              <w:color w:val="auto"/>
              <w:szCs w:val="22"/>
              <w:lang w:eastAsia="hr-HR"/>
            </w:rPr>
          </w:pPr>
          <w:hyperlink w:anchor="_Toc58916016" w:history="1">
            <w:r w:rsidR="0090594E" w:rsidRPr="0090594E">
              <w:rPr>
                <w:rStyle w:val="Hiperveza"/>
                <w:rFonts w:ascii="Arial Narrow" w:hAnsi="Arial Narrow"/>
                <w:noProof/>
                <w:szCs w:val="22"/>
                <w:lang w:bidi="en-US"/>
              </w:rPr>
              <w:t>3.2.2.</w:t>
            </w:r>
            <w:r w:rsidR="0090594E" w:rsidRPr="0090594E">
              <w:rPr>
                <w:rFonts w:ascii="Arial Narrow" w:eastAsiaTheme="minorEastAsia" w:hAnsi="Arial Narrow" w:cstheme="minorBidi"/>
                <w:smallCaps w:val="0"/>
                <w:noProof/>
                <w:color w:val="auto"/>
                <w:szCs w:val="22"/>
                <w:lang w:eastAsia="hr-HR"/>
              </w:rPr>
              <w:tab/>
            </w:r>
            <w:r w:rsidR="0090594E" w:rsidRPr="0090594E">
              <w:rPr>
                <w:rStyle w:val="Hiperveza"/>
                <w:rFonts w:ascii="Arial Narrow" w:hAnsi="Arial Narrow"/>
                <w:noProof/>
                <w:szCs w:val="22"/>
                <w:lang w:bidi="en-US"/>
              </w:rPr>
              <w:t>Konačna procjena štete</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_Toc58916016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18</w:t>
            </w:r>
            <w:r w:rsidR="0090594E" w:rsidRPr="0090594E">
              <w:rPr>
                <w:rFonts w:ascii="Arial Narrow" w:hAnsi="Arial Narrow"/>
                <w:noProof/>
                <w:webHidden/>
                <w:szCs w:val="22"/>
              </w:rPr>
              <w:fldChar w:fldCharType="end"/>
            </w:r>
          </w:hyperlink>
        </w:p>
        <w:p w14:paraId="53C74B02" w14:textId="0397416B"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17" w:history="1">
            <w:r w:rsidR="0090594E" w:rsidRPr="0090594E">
              <w:rPr>
                <w:rStyle w:val="Hiperveza"/>
                <w:rFonts w:ascii="Arial Narrow" w:hAnsi="Arial Narrow"/>
                <w:noProof/>
                <w:szCs w:val="22"/>
              </w:rPr>
              <w:t>3.3.</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Žurna pomoć te izvori sredstava pomoći za ublažavanje i djelomično uklanjanje posljedica prirodnih nepogoda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_Toc58916017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19</w:t>
            </w:r>
            <w:r w:rsidR="0090594E" w:rsidRPr="0090594E">
              <w:rPr>
                <w:rFonts w:ascii="Arial Narrow" w:hAnsi="Arial Narrow"/>
                <w:noProof/>
                <w:webHidden/>
                <w:szCs w:val="22"/>
              </w:rPr>
              <w:fldChar w:fldCharType="end"/>
            </w:r>
          </w:hyperlink>
        </w:p>
        <w:p w14:paraId="1F95698A" w14:textId="3E487211"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18" w:history="1">
            <w:r w:rsidR="0090594E" w:rsidRPr="0090594E">
              <w:rPr>
                <w:rStyle w:val="Hiperveza"/>
                <w:rFonts w:ascii="Arial Narrow" w:hAnsi="Arial Narrow"/>
                <w:noProof/>
                <w:szCs w:val="22"/>
              </w:rPr>
              <w:t>3.4.</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Općinsko i stručno povjerenstvo</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_Toc58916018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20</w:t>
            </w:r>
            <w:r w:rsidR="0090594E" w:rsidRPr="0090594E">
              <w:rPr>
                <w:rFonts w:ascii="Arial Narrow" w:hAnsi="Arial Narrow"/>
                <w:noProof/>
                <w:webHidden/>
                <w:szCs w:val="22"/>
              </w:rPr>
              <w:fldChar w:fldCharType="end"/>
            </w:r>
          </w:hyperlink>
        </w:p>
        <w:p w14:paraId="41FE967E" w14:textId="4D8FE599" w:rsidR="0090594E" w:rsidRPr="0090594E" w:rsidRDefault="00925232" w:rsidP="00DD4598">
          <w:pPr>
            <w:pStyle w:val="Sadraj1"/>
            <w:spacing w:before="120" w:after="120"/>
            <w:rPr>
              <w:rFonts w:ascii="Arial Narrow" w:eastAsiaTheme="minorEastAsia" w:hAnsi="Arial Narrow" w:cstheme="minorBidi"/>
              <w:b w:val="0"/>
              <w:bCs w:val="0"/>
              <w:caps w:val="0"/>
              <w:noProof/>
              <w:color w:val="auto"/>
              <w:szCs w:val="22"/>
              <w:u w:val="none"/>
              <w:lang w:eastAsia="hr-HR"/>
            </w:rPr>
          </w:pPr>
          <w:hyperlink w:anchor="_Toc58916019" w:history="1">
            <w:r w:rsidR="0090594E" w:rsidRPr="0090594E">
              <w:rPr>
                <w:rStyle w:val="Hiperveza"/>
                <w:rFonts w:ascii="Arial Narrow" w:hAnsi="Arial Narrow"/>
                <w:noProof/>
                <w:szCs w:val="22"/>
              </w:rPr>
              <w:t>4.</w:t>
            </w:r>
            <w:r w:rsidR="0090594E" w:rsidRPr="0090594E">
              <w:rPr>
                <w:rFonts w:ascii="Arial Narrow" w:eastAsiaTheme="minorEastAsia" w:hAnsi="Arial Narrow" w:cstheme="minorBidi"/>
                <w:b w:val="0"/>
                <w:bCs w:val="0"/>
                <w:caps w:val="0"/>
                <w:noProof/>
                <w:color w:val="auto"/>
                <w:szCs w:val="22"/>
                <w:u w:val="none"/>
                <w:lang w:eastAsia="hr-HR"/>
              </w:rPr>
              <w:tab/>
            </w:r>
            <w:r w:rsidR="0090594E" w:rsidRPr="0090594E">
              <w:rPr>
                <w:rStyle w:val="Hiperveza"/>
                <w:rFonts w:ascii="Arial Narrow" w:hAnsi="Arial Narrow"/>
                <w:noProof/>
                <w:szCs w:val="22"/>
              </w:rPr>
              <w:t>Popis mjera i nositelja mjera u slučaju nastajanja prirodne nepogode</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_Toc58916019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22</w:t>
            </w:r>
            <w:r w:rsidR="0090594E" w:rsidRPr="0090594E">
              <w:rPr>
                <w:rFonts w:ascii="Arial Narrow" w:hAnsi="Arial Narrow"/>
                <w:noProof/>
                <w:webHidden/>
                <w:szCs w:val="22"/>
              </w:rPr>
              <w:fldChar w:fldCharType="end"/>
            </w:r>
          </w:hyperlink>
        </w:p>
        <w:p w14:paraId="5EE044ED" w14:textId="755D9806" w:rsidR="0090594E" w:rsidRPr="0090594E" w:rsidRDefault="00925232" w:rsidP="00DD4598">
          <w:pPr>
            <w:pStyle w:val="Sadraj1"/>
            <w:spacing w:before="120" w:after="120"/>
            <w:rPr>
              <w:rFonts w:ascii="Arial Narrow" w:eastAsiaTheme="minorEastAsia" w:hAnsi="Arial Narrow" w:cstheme="minorBidi"/>
              <w:b w:val="0"/>
              <w:bCs w:val="0"/>
              <w:caps w:val="0"/>
              <w:noProof/>
              <w:color w:val="auto"/>
              <w:szCs w:val="22"/>
              <w:u w:val="none"/>
              <w:lang w:eastAsia="hr-HR"/>
            </w:rPr>
          </w:pPr>
          <w:hyperlink w:anchor="_Toc58916020" w:history="1">
            <w:r w:rsidR="0090594E" w:rsidRPr="0090594E">
              <w:rPr>
                <w:rStyle w:val="Hiperveza"/>
                <w:rFonts w:ascii="Arial Narrow" w:hAnsi="Arial Narrow"/>
                <w:noProof/>
                <w:szCs w:val="22"/>
              </w:rPr>
              <w:t>5.</w:t>
            </w:r>
            <w:r w:rsidR="0090594E" w:rsidRPr="0090594E">
              <w:rPr>
                <w:rFonts w:ascii="Arial Narrow" w:eastAsiaTheme="minorEastAsia" w:hAnsi="Arial Narrow" w:cstheme="minorBidi"/>
                <w:b w:val="0"/>
                <w:bCs w:val="0"/>
                <w:caps w:val="0"/>
                <w:noProof/>
                <w:color w:val="auto"/>
                <w:szCs w:val="22"/>
                <w:u w:val="none"/>
                <w:lang w:eastAsia="hr-HR"/>
              </w:rPr>
              <w:tab/>
            </w:r>
            <w:r w:rsidR="0090594E" w:rsidRPr="0090594E">
              <w:rPr>
                <w:rStyle w:val="Hiperveza"/>
                <w:rFonts w:ascii="Arial Narrow" w:hAnsi="Arial Narrow"/>
                <w:noProof/>
                <w:szCs w:val="22"/>
              </w:rPr>
              <w:t>Procjena osiguranja opreme i drugih sredstava za zaštitu i sprječavanje stradanja imovine, gospodarskih funkcija i stradanja stanovništva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_Toc58916020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24</w:t>
            </w:r>
            <w:r w:rsidR="0090594E" w:rsidRPr="0090594E">
              <w:rPr>
                <w:rFonts w:ascii="Arial Narrow" w:hAnsi="Arial Narrow"/>
                <w:noProof/>
                <w:webHidden/>
                <w:szCs w:val="22"/>
              </w:rPr>
              <w:fldChar w:fldCharType="end"/>
            </w:r>
          </w:hyperlink>
        </w:p>
        <w:p w14:paraId="5CC11A2D" w14:textId="3C53986F" w:rsidR="0090594E" w:rsidRPr="0090594E" w:rsidRDefault="00925232" w:rsidP="00DD4598">
          <w:pPr>
            <w:pStyle w:val="Sadraj1"/>
            <w:spacing w:before="120" w:after="120"/>
            <w:rPr>
              <w:rFonts w:ascii="Arial Narrow" w:eastAsiaTheme="minorEastAsia" w:hAnsi="Arial Narrow" w:cstheme="minorBidi"/>
              <w:b w:val="0"/>
              <w:bCs w:val="0"/>
              <w:caps w:val="0"/>
              <w:noProof/>
              <w:color w:val="auto"/>
              <w:szCs w:val="22"/>
              <w:u w:val="none"/>
              <w:lang w:eastAsia="hr-HR"/>
            </w:rPr>
          </w:pPr>
          <w:hyperlink w:anchor="_Toc58916021" w:history="1">
            <w:r w:rsidR="0090594E" w:rsidRPr="0090594E">
              <w:rPr>
                <w:rStyle w:val="Hiperveza"/>
                <w:rFonts w:ascii="Arial Narrow" w:hAnsi="Arial Narrow"/>
                <w:noProof/>
                <w:szCs w:val="22"/>
              </w:rPr>
              <w:t>6.</w:t>
            </w:r>
            <w:r w:rsidR="0090594E" w:rsidRPr="0090594E">
              <w:rPr>
                <w:rFonts w:ascii="Arial Narrow" w:eastAsiaTheme="minorEastAsia" w:hAnsi="Arial Narrow" w:cstheme="minorBidi"/>
                <w:b w:val="0"/>
                <w:bCs w:val="0"/>
                <w:caps w:val="0"/>
                <w:noProof/>
                <w:color w:val="auto"/>
                <w:szCs w:val="22"/>
                <w:u w:val="none"/>
                <w:lang w:eastAsia="hr-HR"/>
              </w:rPr>
              <w:tab/>
            </w:r>
            <w:r w:rsidR="0090594E" w:rsidRPr="0090594E">
              <w:rPr>
                <w:rStyle w:val="Hiperveza"/>
                <w:rFonts w:ascii="Arial Narrow" w:hAnsi="Arial Narrow"/>
                <w:noProof/>
                <w:szCs w:val="22"/>
              </w:rPr>
              <w:t>Ostale mjere koje uključuju suradnju s nadležnim tijelima iz ovoga Zakona i/ili drugih tijela, znanstvenih ustanova i stručnjaka za područje prirodnih nepogoda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_Toc58916021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25</w:t>
            </w:r>
            <w:r w:rsidR="0090594E" w:rsidRPr="0090594E">
              <w:rPr>
                <w:rFonts w:ascii="Arial Narrow" w:hAnsi="Arial Narrow"/>
                <w:noProof/>
                <w:webHidden/>
                <w:szCs w:val="22"/>
              </w:rPr>
              <w:fldChar w:fldCharType="end"/>
            </w:r>
          </w:hyperlink>
        </w:p>
        <w:p w14:paraId="771627A1" w14:textId="44348890" w:rsidR="0090594E" w:rsidRPr="0090594E" w:rsidRDefault="00925232" w:rsidP="00DD4598">
          <w:pPr>
            <w:pStyle w:val="Sadraj1"/>
            <w:spacing w:before="120" w:after="120"/>
            <w:rPr>
              <w:rFonts w:ascii="Arial Narrow" w:eastAsiaTheme="minorEastAsia" w:hAnsi="Arial Narrow" w:cstheme="minorBidi"/>
              <w:b w:val="0"/>
              <w:bCs w:val="0"/>
              <w:caps w:val="0"/>
              <w:noProof/>
              <w:color w:val="auto"/>
              <w:szCs w:val="22"/>
              <w:u w:val="none"/>
              <w:lang w:eastAsia="hr-HR"/>
            </w:rPr>
          </w:pPr>
          <w:hyperlink w:anchor="_Toc58916022" w:history="1">
            <w:r w:rsidR="0090594E" w:rsidRPr="0090594E">
              <w:rPr>
                <w:rStyle w:val="Hiperveza"/>
                <w:rFonts w:ascii="Arial Narrow" w:hAnsi="Arial Narrow"/>
                <w:noProof/>
                <w:szCs w:val="22"/>
              </w:rPr>
              <w:t>7.</w:t>
            </w:r>
            <w:r w:rsidR="0090594E" w:rsidRPr="0090594E">
              <w:rPr>
                <w:rFonts w:ascii="Arial Narrow" w:eastAsiaTheme="minorEastAsia" w:hAnsi="Arial Narrow" w:cstheme="minorBidi"/>
                <w:b w:val="0"/>
                <w:bCs w:val="0"/>
                <w:caps w:val="0"/>
                <w:noProof/>
                <w:color w:val="auto"/>
                <w:szCs w:val="22"/>
                <w:u w:val="none"/>
                <w:lang w:eastAsia="hr-HR"/>
              </w:rPr>
              <w:tab/>
            </w:r>
            <w:r w:rsidR="0090594E" w:rsidRPr="0090594E">
              <w:rPr>
                <w:rStyle w:val="Hiperveza"/>
                <w:rFonts w:ascii="Arial Narrow" w:hAnsi="Arial Narrow"/>
                <w:noProof/>
                <w:szCs w:val="22"/>
              </w:rPr>
              <w:t>Prirodne nepogode</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_Toc58916022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27</w:t>
            </w:r>
            <w:r w:rsidR="0090594E" w:rsidRPr="0090594E">
              <w:rPr>
                <w:rFonts w:ascii="Arial Narrow" w:hAnsi="Arial Narrow"/>
                <w:noProof/>
                <w:webHidden/>
                <w:szCs w:val="22"/>
              </w:rPr>
              <w:fldChar w:fldCharType="end"/>
            </w:r>
          </w:hyperlink>
        </w:p>
        <w:p w14:paraId="27FB5249" w14:textId="0AC58709"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23" w:history="1">
            <w:r w:rsidR="0090594E" w:rsidRPr="0090594E">
              <w:rPr>
                <w:rStyle w:val="Hiperveza"/>
                <w:rFonts w:ascii="Arial Narrow" w:hAnsi="Arial Narrow"/>
                <w:noProof/>
                <w:szCs w:val="22"/>
              </w:rPr>
              <w:t>7.1.</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Potres</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_Toc58916023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27</w:t>
            </w:r>
            <w:r w:rsidR="0090594E" w:rsidRPr="0090594E">
              <w:rPr>
                <w:rFonts w:ascii="Arial Narrow" w:hAnsi="Arial Narrow"/>
                <w:noProof/>
                <w:webHidden/>
                <w:szCs w:val="22"/>
              </w:rPr>
              <w:fldChar w:fldCharType="end"/>
            </w:r>
          </w:hyperlink>
        </w:p>
        <w:p w14:paraId="6F908BAA" w14:textId="3A01A488" w:rsidR="0090594E" w:rsidRPr="0090594E" w:rsidRDefault="00925232" w:rsidP="00DD4598">
          <w:pPr>
            <w:pStyle w:val="Sadraj3"/>
            <w:tabs>
              <w:tab w:val="left" w:pos="851"/>
              <w:tab w:val="right" w:leader="dot" w:pos="9060"/>
            </w:tabs>
            <w:spacing w:before="120" w:after="120"/>
            <w:rPr>
              <w:rFonts w:ascii="Arial Narrow" w:eastAsiaTheme="minorEastAsia" w:hAnsi="Arial Narrow" w:cstheme="minorBidi"/>
              <w:smallCaps w:val="0"/>
              <w:noProof/>
              <w:color w:val="auto"/>
              <w:szCs w:val="22"/>
              <w:lang w:eastAsia="hr-HR"/>
            </w:rPr>
          </w:pPr>
          <w:hyperlink w:anchor="_Toc58916024" w:history="1">
            <w:r w:rsidR="0090594E" w:rsidRPr="0090594E">
              <w:rPr>
                <w:rStyle w:val="Hiperveza"/>
                <w:rFonts w:ascii="Arial Narrow" w:hAnsi="Arial Narrow"/>
                <w:noProof/>
                <w:szCs w:val="22"/>
                <w:lang w:bidi="en-US"/>
              </w:rPr>
              <w:t>7.1.1.</w:t>
            </w:r>
            <w:r w:rsidR="0090594E" w:rsidRPr="0090594E">
              <w:rPr>
                <w:rFonts w:ascii="Arial Narrow" w:eastAsiaTheme="minorEastAsia" w:hAnsi="Arial Narrow" w:cstheme="minorBidi"/>
                <w:smallCaps w:val="0"/>
                <w:noProof/>
                <w:color w:val="auto"/>
                <w:szCs w:val="22"/>
                <w:lang w:eastAsia="hr-HR"/>
              </w:rPr>
              <w:tab/>
            </w:r>
            <w:r w:rsidR="0090594E" w:rsidRPr="0090594E">
              <w:rPr>
                <w:rStyle w:val="Hiperveza"/>
                <w:rFonts w:ascii="Arial Narrow" w:hAnsi="Arial Narrow"/>
                <w:noProof/>
                <w:szCs w:val="22"/>
                <w:lang w:bidi="en-US"/>
              </w:rPr>
              <w:t>Posljedice po kritičnu infrastrukturu (sukladno Procjeni rizika od velikih nesreća)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_Toc58916024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27</w:t>
            </w:r>
            <w:r w:rsidR="0090594E" w:rsidRPr="0090594E">
              <w:rPr>
                <w:rFonts w:ascii="Arial Narrow" w:hAnsi="Arial Narrow"/>
                <w:noProof/>
                <w:webHidden/>
                <w:szCs w:val="22"/>
              </w:rPr>
              <w:fldChar w:fldCharType="end"/>
            </w:r>
          </w:hyperlink>
        </w:p>
        <w:p w14:paraId="174AEE19" w14:textId="0FE211CC" w:rsidR="0090594E" w:rsidRPr="0090594E" w:rsidRDefault="00925232" w:rsidP="00DD4598">
          <w:pPr>
            <w:pStyle w:val="Sadraj3"/>
            <w:tabs>
              <w:tab w:val="left" w:pos="851"/>
              <w:tab w:val="right" w:leader="dot" w:pos="9060"/>
            </w:tabs>
            <w:spacing w:before="120" w:after="120"/>
            <w:rPr>
              <w:rFonts w:ascii="Arial Narrow" w:eastAsiaTheme="minorEastAsia" w:hAnsi="Arial Narrow" w:cstheme="minorBidi"/>
              <w:smallCaps w:val="0"/>
              <w:noProof/>
              <w:color w:val="auto"/>
              <w:szCs w:val="22"/>
              <w:lang w:eastAsia="hr-HR"/>
            </w:rPr>
          </w:pPr>
          <w:hyperlink w:anchor="_Toc58916025" w:history="1">
            <w:r w:rsidR="0090594E" w:rsidRPr="0090594E">
              <w:rPr>
                <w:rStyle w:val="Hiperveza"/>
                <w:rFonts w:ascii="Arial Narrow" w:hAnsi="Arial Narrow"/>
                <w:noProof/>
                <w:szCs w:val="22"/>
                <w:lang w:bidi="en-US"/>
              </w:rPr>
              <w:t>7.1.2.</w:t>
            </w:r>
            <w:r w:rsidR="0090594E" w:rsidRPr="0090594E">
              <w:rPr>
                <w:rFonts w:ascii="Arial Narrow" w:eastAsiaTheme="minorEastAsia" w:hAnsi="Arial Narrow" w:cstheme="minorBidi"/>
                <w:smallCaps w:val="0"/>
                <w:noProof/>
                <w:color w:val="auto"/>
                <w:szCs w:val="22"/>
                <w:lang w:eastAsia="hr-HR"/>
              </w:rPr>
              <w:tab/>
            </w:r>
            <w:r w:rsidR="0090594E" w:rsidRPr="0090594E">
              <w:rPr>
                <w:rStyle w:val="Hiperveza"/>
                <w:rFonts w:ascii="Arial Narrow" w:hAnsi="Arial Narrow"/>
                <w:noProof/>
                <w:szCs w:val="22"/>
                <w:lang w:bidi="en-US"/>
              </w:rPr>
              <w:t>Popis mjera i nositelja u slučaju potresa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_Toc58916025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29</w:t>
            </w:r>
            <w:r w:rsidR="0090594E" w:rsidRPr="0090594E">
              <w:rPr>
                <w:rFonts w:ascii="Arial Narrow" w:hAnsi="Arial Narrow"/>
                <w:noProof/>
                <w:webHidden/>
                <w:szCs w:val="22"/>
              </w:rPr>
              <w:fldChar w:fldCharType="end"/>
            </w:r>
          </w:hyperlink>
        </w:p>
        <w:p w14:paraId="309CF9F1" w14:textId="3247755F" w:rsidR="0090594E" w:rsidRPr="0090594E" w:rsidRDefault="00925232" w:rsidP="00DD4598">
          <w:pPr>
            <w:pStyle w:val="Sadraj3"/>
            <w:tabs>
              <w:tab w:val="left" w:pos="851"/>
              <w:tab w:val="right" w:leader="dot" w:pos="9060"/>
            </w:tabs>
            <w:spacing w:before="120" w:after="120"/>
            <w:rPr>
              <w:rFonts w:ascii="Arial Narrow" w:eastAsiaTheme="minorEastAsia" w:hAnsi="Arial Narrow" w:cstheme="minorBidi"/>
              <w:smallCaps w:val="0"/>
              <w:noProof/>
              <w:color w:val="auto"/>
              <w:szCs w:val="22"/>
              <w:lang w:eastAsia="hr-HR"/>
            </w:rPr>
          </w:pPr>
          <w:hyperlink w:anchor="_Toc58916026" w:history="1">
            <w:r w:rsidR="0090594E" w:rsidRPr="0090594E">
              <w:rPr>
                <w:rStyle w:val="Hiperveza"/>
                <w:rFonts w:ascii="Arial Narrow" w:hAnsi="Arial Narrow"/>
                <w:noProof/>
                <w:szCs w:val="22"/>
                <w:lang w:bidi="en-US"/>
              </w:rPr>
              <w:t>7.1.3.</w:t>
            </w:r>
            <w:r w:rsidR="0090594E" w:rsidRPr="0090594E">
              <w:rPr>
                <w:rFonts w:ascii="Arial Narrow" w:eastAsiaTheme="minorEastAsia" w:hAnsi="Arial Narrow" w:cstheme="minorBidi"/>
                <w:smallCaps w:val="0"/>
                <w:noProof/>
                <w:color w:val="auto"/>
                <w:szCs w:val="22"/>
                <w:lang w:eastAsia="hr-HR"/>
              </w:rPr>
              <w:tab/>
            </w:r>
            <w:r w:rsidR="0090594E" w:rsidRPr="0090594E">
              <w:rPr>
                <w:rStyle w:val="Hiperveza"/>
                <w:rFonts w:ascii="Arial Narrow" w:hAnsi="Arial Narrow"/>
                <w:noProof/>
                <w:szCs w:val="22"/>
                <w:lang w:bidi="en-US"/>
              </w:rPr>
              <w:t>Ostale radnje koje uključuju suradnju s nadležnim tijelima i drugim institucijama u slučaju potresa</w:t>
            </w:r>
            <w:r w:rsidR="0090594E" w:rsidRPr="0090594E">
              <w:rPr>
                <w:rFonts w:ascii="Arial Narrow" w:hAnsi="Arial Narrow"/>
                <w:noProof/>
                <w:webHidden/>
                <w:szCs w:val="22"/>
              </w:rPr>
              <w:tab/>
            </w:r>
            <w:r w:rsidR="00516F21">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_Toc58916026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31</w:t>
            </w:r>
            <w:r w:rsidR="0090594E" w:rsidRPr="0090594E">
              <w:rPr>
                <w:rFonts w:ascii="Arial Narrow" w:hAnsi="Arial Narrow"/>
                <w:noProof/>
                <w:webHidden/>
                <w:szCs w:val="22"/>
              </w:rPr>
              <w:fldChar w:fldCharType="end"/>
            </w:r>
          </w:hyperlink>
        </w:p>
        <w:p w14:paraId="112D699F" w14:textId="0236B06E"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27" w:history="1">
            <w:r w:rsidR="0090594E" w:rsidRPr="0090594E">
              <w:rPr>
                <w:rStyle w:val="Hiperveza"/>
                <w:rFonts w:ascii="Arial Narrow" w:hAnsi="Arial Narrow"/>
                <w:noProof/>
                <w:szCs w:val="22"/>
              </w:rPr>
              <w:t>7.2.</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Požar</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_Toc58916027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31</w:t>
            </w:r>
            <w:r w:rsidR="0090594E" w:rsidRPr="0090594E">
              <w:rPr>
                <w:rFonts w:ascii="Arial Narrow" w:hAnsi="Arial Narrow"/>
                <w:noProof/>
                <w:webHidden/>
                <w:szCs w:val="22"/>
              </w:rPr>
              <w:fldChar w:fldCharType="end"/>
            </w:r>
          </w:hyperlink>
        </w:p>
        <w:p w14:paraId="1639AECA" w14:textId="53F290C6" w:rsidR="0090594E" w:rsidRPr="0090594E" w:rsidRDefault="00925232" w:rsidP="00DD4598">
          <w:pPr>
            <w:pStyle w:val="Sadraj3"/>
            <w:tabs>
              <w:tab w:val="left" w:pos="851"/>
              <w:tab w:val="right" w:leader="dot" w:pos="9060"/>
            </w:tabs>
            <w:spacing w:before="120" w:after="120"/>
            <w:rPr>
              <w:rFonts w:ascii="Arial Narrow" w:eastAsiaTheme="minorEastAsia" w:hAnsi="Arial Narrow" w:cstheme="minorBidi"/>
              <w:smallCaps w:val="0"/>
              <w:noProof/>
              <w:color w:val="auto"/>
              <w:szCs w:val="22"/>
              <w:lang w:eastAsia="hr-HR"/>
            </w:rPr>
          </w:pPr>
          <w:hyperlink w:anchor="_Toc58916028" w:history="1">
            <w:r w:rsidR="0090594E" w:rsidRPr="0090594E">
              <w:rPr>
                <w:rStyle w:val="Hiperveza"/>
                <w:rFonts w:ascii="Arial Narrow" w:hAnsi="Arial Narrow"/>
                <w:noProof/>
                <w:szCs w:val="22"/>
                <w:lang w:bidi="en-US"/>
              </w:rPr>
              <w:t>7.2.1.</w:t>
            </w:r>
            <w:r w:rsidR="0090594E" w:rsidRPr="0090594E">
              <w:rPr>
                <w:rFonts w:ascii="Arial Narrow" w:eastAsiaTheme="minorEastAsia" w:hAnsi="Arial Narrow" w:cstheme="minorBidi"/>
                <w:smallCaps w:val="0"/>
                <w:noProof/>
                <w:color w:val="auto"/>
                <w:szCs w:val="22"/>
                <w:lang w:eastAsia="hr-HR"/>
              </w:rPr>
              <w:tab/>
            </w:r>
            <w:r w:rsidR="0090594E" w:rsidRPr="0090594E">
              <w:rPr>
                <w:rStyle w:val="Hiperveza"/>
                <w:rFonts w:ascii="Arial Narrow" w:hAnsi="Arial Narrow"/>
                <w:noProof/>
                <w:szCs w:val="22"/>
                <w:lang w:bidi="en-US"/>
              </w:rPr>
              <w:t>Posljedice po kritičnu infrastrukturu (sukladno Procjeni rizika od velikih nesreća)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_Toc58916028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32</w:t>
            </w:r>
            <w:r w:rsidR="0090594E" w:rsidRPr="0090594E">
              <w:rPr>
                <w:rFonts w:ascii="Arial Narrow" w:hAnsi="Arial Narrow"/>
                <w:noProof/>
                <w:webHidden/>
                <w:szCs w:val="22"/>
              </w:rPr>
              <w:fldChar w:fldCharType="end"/>
            </w:r>
          </w:hyperlink>
        </w:p>
        <w:p w14:paraId="3DF32D6F" w14:textId="0E3DD7E5" w:rsidR="0090594E" w:rsidRPr="0090594E" w:rsidRDefault="00925232" w:rsidP="00DD4598">
          <w:pPr>
            <w:pStyle w:val="Sadraj3"/>
            <w:tabs>
              <w:tab w:val="left" w:pos="851"/>
              <w:tab w:val="right" w:leader="dot" w:pos="9060"/>
            </w:tabs>
            <w:spacing w:before="120" w:after="120"/>
            <w:rPr>
              <w:rFonts w:ascii="Arial Narrow" w:eastAsiaTheme="minorEastAsia" w:hAnsi="Arial Narrow" w:cstheme="minorBidi"/>
              <w:smallCaps w:val="0"/>
              <w:noProof/>
              <w:color w:val="auto"/>
              <w:szCs w:val="22"/>
              <w:lang w:eastAsia="hr-HR"/>
            </w:rPr>
          </w:pPr>
          <w:hyperlink w:anchor="_Toc58916029" w:history="1">
            <w:r w:rsidR="0090594E" w:rsidRPr="0090594E">
              <w:rPr>
                <w:rStyle w:val="Hiperveza"/>
                <w:rFonts w:ascii="Arial Narrow" w:hAnsi="Arial Narrow"/>
                <w:noProof/>
                <w:szCs w:val="22"/>
                <w:lang w:bidi="en-US"/>
              </w:rPr>
              <w:t>7.2.2.</w:t>
            </w:r>
            <w:r w:rsidR="0090594E" w:rsidRPr="0090594E">
              <w:rPr>
                <w:rFonts w:ascii="Arial Narrow" w:eastAsiaTheme="minorEastAsia" w:hAnsi="Arial Narrow" w:cstheme="minorBidi"/>
                <w:smallCaps w:val="0"/>
                <w:noProof/>
                <w:color w:val="auto"/>
                <w:szCs w:val="22"/>
                <w:lang w:eastAsia="hr-HR"/>
              </w:rPr>
              <w:tab/>
            </w:r>
            <w:r w:rsidR="0090594E" w:rsidRPr="0090594E">
              <w:rPr>
                <w:rStyle w:val="Hiperveza"/>
                <w:rFonts w:ascii="Arial Narrow" w:hAnsi="Arial Narrow"/>
                <w:noProof/>
                <w:szCs w:val="22"/>
                <w:lang w:bidi="en-US"/>
              </w:rPr>
              <w:t>Popis mjera i nositelja u slučaju nastanka požara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_Toc58916029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33</w:t>
            </w:r>
            <w:r w:rsidR="0090594E" w:rsidRPr="0090594E">
              <w:rPr>
                <w:rFonts w:ascii="Arial Narrow" w:hAnsi="Arial Narrow"/>
                <w:noProof/>
                <w:webHidden/>
                <w:szCs w:val="22"/>
              </w:rPr>
              <w:fldChar w:fldCharType="end"/>
            </w:r>
          </w:hyperlink>
        </w:p>
        <w:p w14:paraId="3522E20D" w14:textId="076C234B" w:rsidR="0090594E" w:rsidRPr="0090594E" w:rsidRDefault="00925232" w:rsidP="00DD4598">
          <w:pPr>
            <w:pStyle w:val="Sadraj3"/>
            <w:tabs>
              <w:tab w:val="left" w:pos="851"/>
              <w:tab w:val="right" w:leader="dot" w:pos="9060"/>
            </w:tabs>
            <w:spacing w:before="120" w:after="120"/>
            <w:rPr>
              <w:rFonts w:ascii="Arial Narrow" w:eastAsiaTheme="minorEastAsia" w:hAnsi="Arial Narrow" w:cstheme="minorBidi"/>
              <w:smallCaps w:val="0"/>
              <w:noProof/>
              <w:color w:val="auto"/>
              <w:szCs w:val="22"/>
              <w:lang w:eastAsia="hr-HR"/>
            </w:rPr>
          </w:pPr>
          <w:hyperlink w:anchor="_Toc58916030" w:history="1">
            <w:r w:rsidR="0090594E" w:rsidRPr="0090594E">
              <w:rPr>
                <w:rStyle w:val="Hiperveza"/>
                <w:rFonts w:ascii="Arial Narrow" w:hAnsi="Arial Narrow"/>
                <w:noProof/>
                <w:szCs w:val="22"/>
                <w:lang w:bidi="en-US"/>
              </w:rPr>
              <w:t>7.2.3.</w:t>
            </w:r>
            <w:r w:rsidR="0090594E" w:rsidRPr="0090594E">
              <w:rPr>
                <w:rFonts w:ascii="Arial Narrow" w:eastAsiaTheme="minorEastAsia" w:hAnsi="Arial Narrow" w:cstheme="minorBidi"/>
                <w:smallCaps w:val="0"/>
                <w:noProof/>
                <w:color w:val="auto"/>
                <w:szCs w:val="22"/>
                <w:lang w:eastAsia="hr-HR"/>
              </w:rPr>
              <w:tab/>
            </w:r>
            <w:r w:rsidR="0090594E" w:rsidRPr="0090594E">
              <w:rPr>
                <w:rStyle w:val="Hiperveza"/>
                <w:rFonts w:ascii="Arial Narrow" w:hAnsi="Arial Narrow"/>
                <w:noProof/>
                <w:szCs w:val="22"/>
                <w:lang w:bidi="en-US"/>
              </w:rPr>
              <w:t>Ostale radnje koje uključuju suradnju s nadležnim tijelima i drugim institucijama u slučaju požara</w:t>
            </w:r>
            <w:r w:rsidR="0090594E" w:rsidRPr="0090594E">
              <w:rPr>
                <w:rFonts w:ascii="Arial Narrow" w:hAnsi="Arial Narrow"/>
                <w:noProof/>
                <w:webHidden/>
                <w:szCs w:val="22"/>
              </w:rPr>
              <w:tab/>
            </w:r>
            <w:r w:rsidR="00516F21">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_Toc58916030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34</w:t>
            </w:r>
            <w:r w:rsidR="0090594E" w:rsidRPr="0090594E">
              <w:rPr>
                <w:rFonts w:ascii="Arial Narrow" w:hAnsi="Arial Narrow"/>
                <w:noProof/>
                <w:webHidden/>
                <w:szCs w:val="22"/>
              </w:rPr>
              <w:fldChar w:fldCharType="end"/>
            </w:r>
          </w:hyperlink>
        </w:p>
        <w:p w14:paraId="1646E7B0" w14:textId="7254AD3F"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31" w:history="1">
            <w:r w:rsidR="0090594E" w:rsidRPr="0090594E">
              <w:rPr>
                <w:rStyle w:val="Hiperveza"/>
                <w:rFonts w:ascii="Arial Narrow" w:hAnsi="Arial Narrow"/>
                <w:noProof/>
                <w:szCs w:val="22"/>
              </w:rPr>
              <w:t>7.3.</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Ekstremne temperature (toplinski udar)</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_Toc58916031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35</w:t>
            </w:r>
            <w:r w:rsidR="0090594E" w:rsidRPr="0090594E">
              <w:rPr>
                <w:rFonts w:ascii="Arial Narrow" w:hAnsi="Arial Narrow"/>
                <w:noProof/>
                <w:webHidden/>
                <w:szCs w:val="22"/>
              </w:rPr>
              <w:fldChar w:fldCharType="end"/>
            </w:r>
          </w:hyperlink>
        </w:p>
        <w:p w14:paraId="3933120C" w14:textId="0B41BB73" w:rsidR="0090594E" w:rsidRPr="0090594E" w:rsidRDefault="00925232" w:rsidP="00DD4598">
          <w:pPr>
            <w:pStyle w:val="Sadraj3"/>
            <w:tabs>
              <w:tab w:val="left" w:pos="851"/>
              <w:tab w:val="right" w:leader="dot" w:pos="9060"/>
            </w:tabs>
            <w:spacing w:before="120" w:after="120"/>
            <w:rPr>
              <w:rFonts w:ascii="Arial Narrow" w:eastAsiaTheme="minorEastAsia" w:hAnsi="Arial Narrow" w:cstheme="minorBidi"/>
              <w:smallCaps w:val="0"/>
              <w:noProof/>
              <w:color w:val="auto"/>
              <w:szCs w:val="22"/>
              <w:lang w:eastAsia="hr-HR"/>
            </w:rPr>
          </w:pPr>
          <w:hyperlink w:anchor="_Toc58916032" w:history="1">
            <w:r w:rsidR="0090594E" w:rsidRPr="0090594E">
              <w:rPr>
                <w:rStyle w:val="Hiperveza"/>
                <w:rFonts w:ascii="Arial Narrow" w:hAnsi="Arial Narrow"/>
                <w:noProof/>
                <w:szCs w:val="22"/>
                <w:lang w:bidi="en-US"/>
              </w:rPr>
              <w:t>7.3.1.</w:t>
            </w:r>
            <w:r w:rsidR="0090594E" w:rsidRPr="0090594E">
              <w:rPr>
                <w:rFonts w:ascii="Arial Narrow" w:eastAsiaTheme="minorEastAsia" w:hAnsi="Arial Narrow" w:cstheme="minorBidi"/>
                <w:smallCaps w:val="0"/>
                <w:noProof/>
                <w:color w:val="auto"/>
                <w:szCs w:val="22"/>
                <w:lang w:eastAsia="hr-HR"/>
              </w:rPr>
              <w:tab/>
            </w:r>
            <w:r w:rsidR="0090594E" w:rsidRPr="0090594E">
              <w:rPr>
                <w:rStyle w:val="Hiperveza"/>
                <w:rFonts w:ascii="Arial Narrow" w:hAnsi="Arial Narrow"/>
                <w:noProof/>
                <w:szCs w:val="22"/>
                <w:lang w:bidi="en-US"/>
              </w:rPr>
              <w:t>Posljedice po kritičnu infrastrukturu (sukladno Procjeni rizika od velikih nesreća)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_Toc58916032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36</w:t>
            </w:r>
            <w:r w:rsidR="0090594E" w:rsidRPr="0090594E">
              <w:rPr>
                <w:rFonts w:ascii="Arial Narrow" w:hAnsi="Arial Narrow"/>
                <w:noProof/>
                <w:webHidden/>
                <w:szCs w:val="22"/>
              </w:rPr>
              <w:fldChar w:fldCharType="end"/>
            </w:r>
          </w:hyperlink>
        </w:p>
        <w:p w14:paraId="7748184B" w14:textId="4D0E1451" w:rsidR="0090594E" w:rsidRPr="0090594E" w:rsidRDefault="00925232" w:rsidP="00DD4598">
          <w:pPr>
            <w:pStyle w:val="Sadraj3"/>
            <w:tabs>
              <w:tab w:val="left" w:pos="851"/>
              <w:tab w:val="right" w:leader="dot" w:pos="9060"/>
            </w:tabs>
            <w:spacing w:before="120" w:after="120"/>
            <w:rPr>
              <w:rFonts w:ascii="Arial Narrow" w:eastAsiaTheme="minorEastAsia" w:hAnsi="Arial Narrow" w:cstheme="minorBidi"/>
              <w:smallCaps w:val="0"/>
              <w:noProof/>
              <w:color w:val="auto"/>
              <w:szCs w:val="22"/>
              <w:lang w:eastAsia="hr-HR"/>
            </w:rPr>
          </w:pPr>
          <w:hyperlink w:anchor="_Toc58916033" w:history="1">
            <w:r w:rsidR="0090594E" w:rsidRPr="0090594E">
              <w:rPr>
                <w:rStyle w:val="Hiperveza"/>
                <w:rFonts w:ascii="Arial Narrow" w:hAnsi="Arial Narrow"/>
                <w:noProof/>
                <w:szCs w:val="22"/>
                <w:lang w:bidi="en-US"/>
              </w:rPr>
              <w:t>7.3.2.</w:t>
            </w:r>
            <w:r w:rsidR="0090594E" w:rsidRPr="0090594E">
              <w:rPr>
                <w:rFonts w:ascii="Arial Narrow" w:eastAsiaTheme="minorEastAsia" w:hAnsi="Arial Narrow" w:cstheme="minorBidi"/>
                <w:smallCaps w:val="0"/>
                <w:noProof/>
                <w:color w:val="auto"/>
                <w:szCs w:val="22"/>
                <w:lang w:eastAsia="hr-HR"/>
              </w:rPr>
              <w:tab/>
            </w:r>
            <w:r w:rsidR="0090594E" w:rsidRPr="0090594E">
              <w:rPr>
                <w:rStyle w:val="Hiperveza"/>
                <w:rFonts w:ascii="Arial Narrow" w:hAnsi="Arial Narrow"/>
                <w:noProof/>
                <w:szCs w:val="22"/>
                <w:lang w:bidi="en-US"/>
              </w:rPr>
              <w:t>Popis mjera i nositelja u slučaju nastanka toplinskog udara (ekstremne temperature)</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_Toc58916033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36</w:t>
            </w:r>
            <w:r w:rsidR="0090594E" w:rsidRPr="0090594E">
              <w:rPr>
                <w:rFonts w:ascii="Arial Narrow" w:hAnsi="Arial Narrow"/>
                <w:noProof/>
                <w:webHidden/>
                <w:szCs w:val="22"/>
              </w:rPr>
              <w:fldChar w:fldCharType="end"/>
            </w:r>
          </w:hyperlink>
        </w:p>
        <w:p w14:paraId="23D8EF75" w14:textId="14FE7021" w:rsidR="0090594E" w:rsidRPr="0090594E" w:rsidRDefault="00925232" w:rsidP="00DD4598">
          <w:pPr>
            <w:pStyle w:val="Sadraj3"/>
            <w:tabs>
              <w:tab w:val="left" w:pos="851"/>
              <w:tab w:val="right" w:leader="dot" w:pos="9060"/>
            </w:tabs>
            <w:spacing w:before="120" w:after="120"/>
            <w:rPr>
              <w:rFonts w:ascii="Arial Narrow" w:eastAsiaTheme="minorEastAsia" w:hAnsi="Arial Narrow" w:cstheme="minorBidi"/>
              <w:smallCaps w:val="0"/>
              <w:noProof/>
              <w:color w:val="auto"/>
              <w:szCs w:val="22"/>
              <w:lang w:eastAsia="hr-HR"/>
            </w:rPr>
          </w:pPr>
          <w:hyperlink w:anchor="_Toc58916034" w:history="1">
            <w:r w:rsidR="0090594E" w:rsidRPr="0090594E">
              <w:rPr>
                <w:rStyle w:val="Hiperveza"/>
                <w:rFonts w:ascii="Arial Narrow" w:hAnsi="Arial Narrow"/>
                <w:noProof/>
                <w:szCs w:val="22"/>
                <w:lang w:bidi="en-US"/>
              </w:rPr>
              <w:t>7.3.3.</w:t>
            </w:r>
            <w:r w:rsidR="0090594E" w:rsidRPr="0090594E">
              <w:rPr>
                <w:rFonts w:ascii="Arial Narrow" w:eastAsiaTheme="minorEastAsia" w:hAnsi="Arial Narrow" w:cstheme="minorBidi"/>
                <w:smallCaps w:val="0"/>
                <w:noProof/>
                <w:color w:val="auto"/>
                <w:szCs w:val="22"/>
                <w:lang w:eastAsia="hr-HR"/>
              </w:rPr>
              <w:tab/>
            </w:r>
            <w:r w:rsidR="0090594E" w:rsidRPr="0090594E">
              <w:rPr>
                <w:rStyle w:val="Hiperveza"/>
                <w:rFonts w:ascii="Arial Narrow" w:hAnsi="Arial Narrow"/>
                <w:noProof/>
                <w:szCs w:val="22"/>
                <w:lang w:bidi="en-US"/>
              </w:rPr>
              <w:t>Ostale radnje koje uključuju suradnju s nadležnim tijelima i drugim institucijama u slučaju nastanka toplinskog vala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_Toc58916034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37</w:t>
            </w:r>
            <w:r w:rsidR="0090594E" w:rsidRPr="0090594E">
              <w:rPr>
                <w:rFonts w:ascii="Arial Narrow" w:hAnsi="Arial Narrow"/>
                <w:noProof/>
                <w:webHidden/>
                <w:szCs w:val="22"/>
              </w:rPr>
              <w:fldChar w:fldCharType="end"/>
            </w:r>
          </w:hyperlink>
        </w:p>
        <w:p w14:paraId="546718DF" w14:textId="5B1A9990"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35" w:history="1">
            <w:r w:rsidR="0090594E" w:rsidRPr="0090594E">
              <w:rPr>
                <w:rStyle w:val="Hiperveza"/>
                <w:rFonts w:ascii="Arial Narrow" w:hAnsi="Arial Narrow"/>
                <w:noProof/>
                <w:szCs w:val="22"/>
              </w:rPr>
              <w:t>7.4.</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Olujni i orkanski vjetar</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_Toc58916035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38</w:t>
            </w:r>
            <w:r w:rsidR="0090594E" w:rsidRPr="0090594E">
              <w:rPr>
                <w:rFonts w:ascii="Arial Narrow" w:hAnsi="Arial Narrow"/>
                <w:noProof/>
                <w:webHidden/>
                <w:szCs w:val="22"/>
              </w:rPr>
              <w:fldChar w:fldCharType="end"/>
            </w:r>
          </w:hyperlink>
        </w:p>
        <w:p w14:paraId="1231F3CA" w14:textId="4AFB3596" w:rsidR="0090594E" w:rsidRPr="0090594E" w:rsidRDefault="00925232" w:rsidP="00DD4598">
          <w:pPr>
            <w:pStyle w:val="Sadraj3"/>
            <w:tabs>
              <w:tab w:val="left" w:pos="851"/>
              <w:tab w:val="right" w:leader="dot" w:pos="9060"/>
            </w:tabs>
            <w:spacing w:before="120" w:after="120"/>
            <w:rPr>
              <w:rFonts w:ascii="Arial Narrow" w:eastAsiaTheme="minorEastAsia" w:hAnsi="Arial Narrow" w:cstheme="minorBidi"/>
              <w:smallCaps w:val="0"/>
              <w:noProof/>
              <w:color w:val="auto"/>
              <w:szCs w:val="22"/>
              <w:lang w:eastAsia="hr-HR"/>
            </w:rPr>
          </w:pPr>
          <w:hyperlink w:anchor="_Toc58916036" w:history="1">
            <w:r w:rsidR="0090594E" w:rsidRPr="0090594E">
              <w:rPr>
                <w:rStyle w:val="Hiperveza"/>
                <w:rFonts w:ascii="Arial Narrow" w:hAnsi="Arial Narrow"/>
                <w:noProof/>
                <w:szCs w:val="22"/>
                <w:lang w:bidi="en-US"/>
              </w:rPr>
              <w:t>7.4.1.</w:t>
            </w:r>
            <w:r w:rsidR="0090594E" w:rsidRPr="0090594E">
              <w:rPr>
                <w:rFonts w:ascii="Arial Narrow" w:eastAsiaTheme="minorEastAsia" w:hAnsi="Arial Narrow" w:cstheme="minorBidi"/>
                <w:smallCaps w:val="0"/>
                <w:noProof/>
                <w:color w:val="auto"/>
                <w:szCs w:val="22"/>
                <w:lang w:eastAsia="hr-HR"/>
              </w:rPr>
              <w:tab/>
            </w:r>
            <w:r w:rsidR="0090594E" w:rsidRPr="0090594E">
              <w:rPr>
                <w:rStyle w:val="Hiperveza"/>
                <w:rFonts w:ascii="Arial Narrow" w:hAnsi="Arial Narrow"/>
                <w:noProof/>
                <w:szCs w:val="22"/>
                <w:lang w:bidi="en-US"/>
              </w:rPr>
              <w:t>Posljedice po kritičnu infrastrukturu (sukladno Procjeni rizika od velikih nesreća)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_Toc58916036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38</w:t>
            </w:r>
            <w:r w:rsidR="0090594E" w:rsidRPr="0090594E">
              <w:rPr>
                <w:rFonts w:ascii="Arial Narrow" w:hAnsi="Arial Narrow"/>
                <w:noProof/>
                <w:webHidden/>
                <w:szCs w:val="22"/>
              </w:rPr>
              <w:fldChar w:fldCharType="end"/>
            </w:r>
          </w:hyperlink>
        </w:p>
        <w:p w14:paraId="21623885" w14:textId="1BFC2D09" w:rsidR="0090594E" w:rsidRPr="0090594E" w:rsidRDefault="00925232" w:rsidP="00DD4598">
          <w:pPr>
            <w:pStyle w:val="Sadraj3"/>
            <w:tabs>
              <w:tab w:val="left" w:pos="851"/>
              <w:tab w:val="right" w:leader="dot" w:pos="9060"/>
            </w:tabs>
            <w:spacing w:before="120" w:after="120"/>
            <w:rPr>
              <w:rFonts w:ascii="Arial Narrow" w:eastAsiaTheme="minorEastAsia" w:hAnsi="Arial Narrow" w:cstheme="minorBidi"/>
              <w:smallCaps w:val="0"/>
              <w:noProof/>
              <w:color w:val="auto"/>
              <w:szCs w:val="22"/>
              <w:lang w:eastAsia="hr-HR"/>
            </w:rPr>
          </w:pPr>
          <w:hyperlink w:anchor="_Toc58916037" w:history="1">
            <w:r w:rsidR="0090594E" w:rsidRPr="0090594E">
              <w:rPr>
                <w:rStyle w:val="Hiperveza"/>
                <w:rFonts w:ascii="Arial Narrow" w:hAnsi="Arial Narrow"/>
                <w:noProof/>
                <w:szCs w:val="22"/>
                <w:lang w:bidi="en-US"/>
              </w:rPr>
              <w:t>7.4.2.</w:t>
            </w:r>
            <w:r w:rsidR="0090594E" w:rsidRPr="0090594E">
              <w:rPr>
                <w:rFonts w:ascii="Arial Narrow" w:eastAsiaTheme="minorEastAsia" w:hAnsi="Arial Narrow" w:cstheme="minorBidi"/>
                <w:smallCaps w:val="0"/>
                <w:noProof/>
                <w:color w:val="auto"/>
                <w:szCs w:val="22"/>
                <w:lang w:eastAsia="hr-HR"/>
              </w:rPr>
              <w:tab/>
            </w:r>
            <w:r w:rsidR="0090594E" w:rsidRPr="0090594E">
              <w:rPr>
                <w:rStyle w:val="Hiperveza"/>
                <w:rFonts w:ascii="Arial Narrow" w:hAnsi="Arial Narrow"/>
                <w:noProof/>
                <w:szCs w:val="22"/>
                <w:lang w:bidi="en-US"/>
              </w:rPr>
              <w:t>Popis mjera i nositelja u slučaju olujnog i orkanskog vjetra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_Toc58916037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39</w:t>
            </w:r>
            <w:r w:rsidR="0090594E" w:rsidRPr="0090594E">
              <w:rPr>
                <w:rFonts w:ascii="Arial Narrow" w:hAnsi="Arial Narrow"/>
                <w:noProof/>
                <w:webHidden/>
                <w:szCs w:val="22"/>
              </w:rPr>
              <w:fldChar w:fldCharType="end"/>
            </w:r>
          </w:hyperlink>
        </w:p>
        <w:p w14:paraId="501EF944" w14:textId="1F2C3AEA" w:rsidR="0090594E" w:rsidRPr="0090594E" w:rsidRDefault="00925232" w:rsidP="00DD4598">
          <w:pPr>
            <w:pStyle w:val="Sadraj3"/>
            <w:tabs>
              <w:tab w:val="left" w:pos="851"/>
              <w:tab w:val="right" w:leader="dot" w:pos="9060"/>
            </w:tabs>
            <w:spacing w:before="120" w:after="120"/>
            <w:rPr>
              <w:rFonts w:ascii="Arial Narrow" w:eastAsiaTheme="minorEastAsia" w:hAnsi="Arial Narrow" w:cstheme="minorBidi"/>
              <w:smallCaps w:val="0"/>
              <w:noProof/>
              <w:color w:val="auto"/>
              <w:szCs w:val="22"/>
              <w:lang w:eastAsia="hr-HR"/>
            </w:rPr>
          </w:pPr>
          <w:hyperlink w:anchor="_Toc58916038" w:history="1">
            <w:r w:rsidR="0090594E" w:rsidRPr="0090594E">
              <w:rPr>
                <w:rStyle w:val="Hiperveza"/>
                <w:rFonts w:ascii="Arial Narrow" w:hAnsi="Arial Narrow"/>
                <w:noProof/>
                <w:szCs w:val="22"/>
                <w:lang w:bidi="en-US"/>
              </w:rPr>
              <w:t>7.4.3.</w:t>
            </w:r>
            <w:r w:rsidR="0090594E" w:rsidRPr="0090594E">
              <w:rPr>
                <w:rFonts w:ascii="Arial Narrow" w:eastAsiaTheme="minorEastAsia" w:hAnsi="Arial Narrow" w:cstheme="minorBidi"/>
                <w:smallCaps w:val="0"/>
                <w:noProof/>
                <w:color w:val="auto"/>
                <w:szCs w:val="22"/>
                <w:lang w:eastAsia="hr-HR"/>
              </w:rPr>
              <w:tab/>
            </w:r>
            <w:r w:rsidR="0090594E" w:rsidRPr="0090594E">
              <w:rPr>
                <w:rStyle w:val="Hiperveza"/>
                <w:rFonts w:ascii="Arial Narrow" w:hAnsi="Arial Narrow"/>
                <w:noProof/>
                <w:szCs w:val="22"/>
                <w:lang w:bidi="en-US"/>
              </w:rPr>
              <w:t>Ostale radnje koje uključuju suradnju s nadležnim tijelima i drugim institucijama u slučaju olujnog i orkanskog vjetra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_Toc58916038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41</w:t>
            </w:r>
            <w:r w:rsidR="0090594E" w:rsidRPr="0090594E">
              <w:rPr>
                <w:rFonts w:ascii="Arial Narrow" w:hAnsi="Arial Narrow"/>
                <w:noProof/>
                <w:webHidden/>
                <w:szCs w:val="22"/>
              </w:rPr>
              <w:fldChar w:fldCharType="end"/>
            </w:r>
          </w:hyperlink>
        </w:p>
        <w:p w14:paraId="4F4D9353" w14:textId="7960BB95"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39" w:history="1">
            <w:r w:rsidR="0090594E" w:rsidRPr="0090594E">
              <w:rPr>
                <w:rStyle w:val="Hiperveza"/>
                <w:rFonts w:ascii="Arial Narrow" w:hAnsi="Arial Narrow"/>
                <w:noProof/>
                <w:szCs w:val="22"/>
              </w:rPr>
              <w:t>7.5.</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Suša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_Toc58916039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41</w:t>
            </w:r>
            <w:r w:rsidR="0090594E" w:rsidRPr="0090594E">
              <w:rPr>
                <w:rFonts w:ascii="Arial Narrow" w:hAnsi="Arial Narrow"/>
                <w:noProof/>
                <w:webHidden/>
                <w:szCs w:val="22"/>
              </w:rPr>
              <w:fldChar w:fldCharType="end"/>
            </w:r>
          </w:hyperlink>
        </w:p>
        <w:p w14:paraId="6E19A706" w14:textId="2B6EA07A" w:rsidR="0090594E" w:rsidRPr="0090594E" w:rsidRDefault="00925232" w:rsidP="00DD4598">
          <w:pPr>
            <w:pStyle w:val="Sadraj3"/>
            <w:tabs>
              <w:tab w:val="left" w:pos="851"/>
              <w:tab w:val="right" w:leader="dot" w:pos="9060"/>
            </w:tabs>
            <w:spacing w:before="120" w:after="120"/>
            <w:rPr>
              <w:rFonts w:ascii="Arial Narrow" w:eastAsiaTheme="minorEastAsia" w:hAnsi="Arial Narrow" w:cstheme="minorBidi"/>
              <w:smallCaps w:val="0"/>
              <w:noProof/>
              <w:color w:val="auto"/>
              <w:szCs w:val="22"/>
              <w:lang w:eastAsia="hr-HR"/>
            </w:rPr>
          </w:pPr>
          <w:hyperlink w:anchor="_Toc58916040" w:history="1">
            <w:r w:rsidR="0090594E" w:rsidRPr="0090594E">
              <w:rPr>
                <w:rStyle w:val="Hiperveza"/>
                <w:rFonts w:ascii="Arial Narrow" w:hAnsi="Arial Narrow"/>
                <w:noProof/>
                <w:szCs w:val="22"/>
                <w:lang w:bidi="en-US"/>
              </w:rPr>
              <w:t>7.5.1.</w:t>
            </w:r>
            <w:r w:rsidR="0090594E" w:rsidRPr="0090594E">
              <w:rPr>
                <w:rFonts w:ascii="Arial Narrow" w:eastAsiaTheme="minorEastAsia" w:hAnsi="Arial Narrow" w:cstheme="minorBidi"/>
                <w:smallCaps w:val="0"/>
                <w:noProof/>
                <w:color w:val="auto"/>
                <w:szCs w:val="22"/>
                <w:lang w:eastAsia="hr-HR"/>
              </w:rPr>
              <w:tab/>
            </w:r>
            <w:r w:rsidR="0090594E" w:rsidRPr="0090594E">
              <w:rPr>
                <w:rStyle w:val="Hiperveza"/>
                <w:rFonts w:ascii="Arial Narrow" w:hAnsi="Arial Narrow"/>
                <w:noProof/>
                <w:szCs w:val="22"/>
                <w:lang w:bidi="en-US"/>
              </w:rPr>
              <w:t>Posljedice po kritičnu infrastrukturu (sukladno Procjeni rizika od velikih nesreća)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_Toc58916040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42</w:t>
            </w:r>
            <w:r w:rsidR="0090594E" w:rsidRPr="0090594E">
              <w:rPr>
                <w:rFonts w:ascii="Arial Narrow" w:hAnsi="Arial Narrow"/>
                <w:noProof/>
                <w:webHidden/>
                <w:szCs w:val="22"/>
              </w:rPr>
              <w:fldChar w:fldCharType="end"/>
            </w:r>
          </w:hyperlink>
        </w:p>
        <w:p w14:paraId="69298325" w14:textId="05A333D0" w:rsidR="0090594E" w:rsidRPr="0090594E" w:rsidRDefault="00925232" w:rsidP="00DD4598">
          <w:pPr>
            <w:pStyle w:val="Sadraj3"/>
            <w:tabs>
              <w:tab w:val="left" w:pos="851"/>
              <w:tab w:val="right" w:leader="dot" w:pos="9060"/>
            </w:tabs>
            <w:spacing w:before="120" w:after="120"/>
            <w:rPr>
              <w:rFonts w:ascii="Arial Narrow" w:eastAsiaTheme="minorEastAsia" w:hAnsi="Arial Narrow" w:cstheme="minorBidi"/>
              <w:smallCaps w:val="0"/>
              <w:noProof/>
              <w:color w:val="auto"/>
              <w:szCs w:val="22"/>
              <w:lang w:eastAsia="hr-HR"/>
            </w:rPr>
          </w:pPr>
          <w:hyperlink w:anchor="_Toc58916041" w:history="1">
            <w:r w:rsidR="0090594E" w:rsidRPr="0090594E">
              <w:rPr>
                <w:rStyle w:val="Hiperveza"/>
                <w:rFonts w:ascii="Arial Narrow" w:hAnsi="Arial Narrow"/>
                <w:noProof/>
                <w:szCs w:val="22"/>
                <w:lang w:bidi="en-US"/>
              </w:rPr>
              <w:t>7.5.2.</w:t>
            </w:r>
            <w:r w:rsidR="0090594E" w:rsidRPr="0090594E">
              <w:rPr>
                <w:rFonts w:ascii="Arial Narrow" w:eastAsiaTheme="minorEastAsia" w:hAnsi="Arial Narrow" w:cstheme="minorBidi"/>
                <w:smallCaps w:val="0"/>
                <w:noProof/>
                <w:color w:val="auto"/>
                <w:szCs w:val="22"/>
                <w:lang w:eastAsia="hr-HR"/>
              </w:rPr>
              <w:tab/>
            </w:r>
            <w:r w:rsidR="0090594E" w:rsidRPr="0090594E">
              <w:rPr>
                <w:rStyle w:val="Hiperveza"/>
                <w:rFonts w:ascii="Arial Narrow" w:hAnsi="Arial Narrow"/>
                <w:noProof/>
                <w:szCs w:val="22"/>
                <w:lang w:bidi="en-US"/>
              </w:rPr>
              <w:t>Popis mjera i nositelja u slučaju suše</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_Toc58916041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42</w:t>
            </w:r>
            <w:r w:rsidR="0090594E" w:rsidRPr="0090594E">
              <w:rPr>
                <w:rFonts w:ascii="Arial Narrow" w:hAnsi="Arial Narrow"/>
                <w:noProof/>
                <w:webHidden/>
                <w:szCs w:val="22"/>
              </w:rPr>
              <w:fldChar w:fldCharType="end"/>
            </w:r>
          </w:hyperlink>
        </w:p>
        <w:p w14:paraId="789906EB" w14:textId="7D6AAE6E" w:rsidR="0090594E" w:rsidRPr="0090594E" w:rsidRDefault="00925232" w:rsidP="00DD4598">
          <w:pPr>
            <w:pStyle w:val="Sadraj1"/>
            <w:spacing w:before="120" w:after="120"/>
            <w:rPr>
              <w:rFonts w:ascii="Arial Narrow" w:eastAsiaTheme="minorEastAsia" w:hAnsi="Arial Narrow" w:cstheme="minorBidi"/>
              <w:b w:val="0"/>
              <w:bCs w:val="0"/>
              <w:caps w:val="0"/>
              <w:noProof/>
              <w:color w:val="auto"/>
              <w:szCs w:val="22"/>
              <w:u w:val="none"/>
              <w:lang w:eastAsia="hr-HR"/>
            </w:rPr>
          </w:pPr>
          <w:hyperlink w:anchor="_Toc58916042" w:history="1">
            <w:r w:rsidR="0090594E" w:rsidRPr="0090594E">
              <w:rPr>
                <w:rStyle w:val="Hiperveza"/>
                <w:rFonts w:ascii="Arial Narrow" w:hAnsi="Arial Narrow"/>
                <w:noProof/>
                <w:szCs w:val="22"/>
              </w:rPr>
              <w:t>8.</w:t>
            </w:r>
            <w:r w:rsidR="0090594E" w:rsidRPr="0090594E">
              <w:rPr>
                <w:rFonts w:ascii="Arial Narrow" w:eastAsiaTheme="minorEastAsia" w:hAnsi="Arial Narrow" w:cstheme="minorBidi"/>
                <w:b w:val="0"/>
                <w:bCs w:val="0"/>
                <w:caps w:val="0"/>
                <w:noProof/>
                <w:color w:val="auto"/>
                <w:szCs w:val="22"/>
                <w:u w:val="none"/>
                <w:lang w:eastAsia="hr-HR"/>
              </w:rPr>
              <w:tab/>
            </w:r>
            <w:r w:rsidR="0090594E" w:rsidRPr="0090594E">
              <w:rPr>
                <w:rStyle w:val="Hiperveza"/>
                <w:rFonts w:ascii="Arial Narrow" w:hAnsi="Arial Narrow"/>
                <w:noProof/>
                <w:szCs w:val="22"/>
              </w:rPr>
              <w:t>Troškovi angažiranih pravnih osoba i redovitih službi</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_Toc58916042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44</w:t>
            </w:r>
            <w:r w:rsidR="0090594E" w:rsidRPr="0090594E">
              <w:rPr>
                <w:rFonts w:ascii="Arial Narrow" w:hAnsi="Arial Narrow"/>
                <w:noProof/>
                <w:webHidden/>
                <w:szCs w:val="22"/>
              </w:rPr>
              <w:fldChar w:fldCharType="end"/>
            </w:r>
          </w:hyperlink>
        </w:p>
        <w:p w14:paraId="21AB5577" w14:textId="050568FB"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43" w:history="1">
            <w:r w:rsidR="0090594E" w:rsidRPr="0090594E">
              <w:rPr>
                <w:rStyle w:val="Hiperveza"/>
                <w:rFonts w:ascii="Arial Narrow" w:hAnsi="Arial Narrow"/>
                <w:noProof/>
                <w:szCs w:val="22"/>
              </w:rPr>
              <w:t>8.1.</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Primjena jedinstvenih cijena i priroda za razdoblje od 1.4.2020. do 31.3.2021. godine</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_Toc58916043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44</w:t>
            </w:r>
            <w:r w:rsidR="0090594E" w:rsidRPr="0090594E">
              <w:rPr>
                <w:rFonts w:ascii="Arial Narrow" w:hAnsi="Arial Narrow"/>
                <w:noProof/>
                <w:webHidden/>
                <w:szCs w:val="22"/>
              </w:rPr>
              <w:fldChar w:fldCharType="end"/>
            </w:r>
          </w:hyperlink>
        </w:p>
        <w:p w14:paraId="44FA85E1" w14:textId="0ED8C70C" w:rsidR="0090594E" w:rsidRPr="0090594E" w:rsidRDefault="00925232" w:rsidP="00DD4598">
          <w:pPr>
            <w:pStyle w:val="Sadraj1"/>
            <w:spacing w:before="120" w:after="120"/>
            <w:rPr>
              <w:rFonts w:ascii="Arial Narrow" w:eastAsiaTheme="minorEastAsia" w:hAnsi="Arial Narrow" w:cstheme="minorBidi"/>
              <w:b w:val="0"/>
              <w:bCs w:val="0"/>
              <w:caps w:val="0"/>
              <w:noProof/>
              <w:color w:val="auto"/>
              <w:szCs w:val="22"/>
              <w:u w:val="none"/>
              <w:lang w:eastAsia="hr-HR"/>
            </w:rPr>
          </w:pPr>
          <w:hyperlink w:anchor="_Toc58916044" w:history="1">
            <w:r w:rsidR="0090594E" w:rsidRPr="0090594E">
              <w:rPr>
                <w:rStyle w:val="Hiperveza"/>
                <w:rFonts w:ascii="Arial Narrow" w:hAnsi="Arial Narrow"/>
                <w:noProof/>
                <w:szCs w:val="22"/>
              </w:rPr>
              <w:t>9.</w:t>
            </w:r>
            <w:r w:rsidR="0090594E" w:rsidRPr="0090594E">
              <w:rPr>
                <w:rFonts w:ascii="Arial Narrow" w:eastAsiaTheme="minorEastAsia" w:hAnsi="Arial Narrow" w:cstheme="minorBidi"/>
                <w:b w:val="0"/>
                <w:bCs w:val="0"/>
                <w:caps w:val="0"/>
                <w:noProof/>
                <w:color w:val="auto"/>
                <w:szCs w:val="22"/>
                <w:u w:val="none"/>
                <w:lang w:eastAsia="hr-HR"/>
              </w:rPr>
              <w:tab/>
            </w:r>
            <w:r w:rsidR="0090594E" w:rsidRPr="0090594E">
              <w:rPr>
                <w:rStyle w:val="Hiperveza"/>
                <w:rFonts w:ascii="Arial Narrow" w:hAnsi="Arial Narrow"/>
                <w:noProof/>
                <w:szCs w:val="22"/>
              </w:rPr>
              <w:t>Zaključak</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_Toc58916044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45</w:t>
            </w:r>
            <w:r w:rsidR="0090594E" w:rsidRPr="0090594E">
              <w:rPr>
                <w:rFonts w:ascii="Arial Narrow" w:hAnsi="Arial Narrow"/>
                <w:noProof/>
                <w:webHidden/>
                <w:szCs w:val="22"/>
              </w:rPr>
              <w:fldChar w:fldCharType="end"/>
            </w:r>
          </w:hyperlink>
        </w:p>
        <w:p w14:paraId="59EEE5CC" w14:textId="588FBA46" w:rsidR="0090594E" w:rsidRPr="0090594E" w:rsidRDefault="00925232" w:rsidP="00DD4598">
          <w:pPr>
            <w:pStyle w:val="Sadraj1"/>
            <w:spacing w:before="120" w:after="120"/>
            <w:rPr>
              <w:rFonts w:ascii="Arial Narrow" w:eastAsiaTheme="minorEastAsia" w:hAnsi="Arial Narrow" w:cstheme="minorBidi"/>
              <w:b w:val="0"/>
              <w:bCs w:val="0"/>
              <w:caps w:val="0"/>
              <w:noProof/>
              <w:color w:val="auto"/>
              <w:szCs w:val="22"/>
              <w:u w:val="none"/>
              <w:lang w:eastAsia="hr-HR"/>
            </w:rPr>
          </w:pPr>
          <w:hyperlink w:anchor="_Toc58916045" w:history="1">
            <w:r w:rsidR="0090594E" w:rsidRPr="0090594E">
              <w:rPr>
                <w:rStyle w:val="Hiperveza"/>
                <w:rFonts w:ascii="Arial Narrow" w:hAnsi="Arial Narrow"/>
                <w:noProof/>
                <w:szCs w:val="22"/>
              </w:rPr>
              <w:t>10.</w:t>
            </w:r>
            <w:r w:rsidR="0090594E" w:rsidRPr="0090594E">
              <w:rPr>
                <w:rFonts w:ascii="Arial Narrow" w:eastAsiaTheme="minorEastAsia" w:hAnsi="Arial Narrow" w:cstheme="minorBidi"/>
                <w:b w:val="0"/>
                <w:bCs w:val="0"/>
                <w:caps w:val="0"/>
                <w:noProof/>
                <w:color w:val="auto"/>
                <w:szCs w:val="22"/>
                <w:u w:val="none"/>
                <w:lang w:eastAsia="hr-HR"/>
              </w:rPr>
              <w:tab/>
            </w:r>
            <w:r w:rsidR="0090594E" w:rsidRPr="0090594E">
              <w:rPr>
                <w:rStyle w:val="Hiperveza"/>
                <w:rFonts w:ascii="Arial Narrow" w:hAnsi="Arial Narrow"/>
                <w:noProof/>
                <w:szCs w:val="22"/>
              </w:rPr>
              <w:t>Prilozi</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_Toc58916045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46</w:t>
            </w:r>
            <w:r w:rsidR="0090594E" w:rsidRPr="0090594E">
              <w:rPr>
                <w:rFonts w:ascii="Arial Narrow" w:hAnsi="Arial Narrow"/>
                <w:noProof/>
                <w:webHidden/>
                <w:szCs w:val="22"/>
              </w:rPr>
              <w:fldChar w:fldCharType="end"/>
            </w:r>
          </w:hyperlink>
        </w:p>
        <w:p w14:paraId="3CF2B3E1" w14:textId="0A8F2AE1"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46" w:history="1">
            <w:r w:rsidR="0090594E" w:rsidRPr="0090594E">
              <w:rPr>
                <w:rStyle w:val="Hiperveza"/>
                <w:rFonts w:ascii="Arial Narrow" w:hAnsi="Arial Narrow"/>
                <w:noProof/>
                <w:szCs w:val="22"/>
              </w:rPr>
              <w:t>10.1.</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Prilog 1. PN obrazac za prvu procjenu štete</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_Toc58916046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46</w:t>
            </w:r>
            <w:r w:rsidR="0090594E" w:rsidRPr="0090594E">
              <w:rPr>
                <w:rFonts w:ascii="Arial Narrow" w:hAnsi="Arial Narrow"/>
                <w:noProof/>
                <w:webHidden/>
                <w:szCs w:val="22"/>
              </w:rPr>
              <w:fldChar w:fldCharType="end"/>
            </w:r>
          </w:hyperlink>
        </w:p>
        <w:p w14:paraId="45EB8060" w14:textId="15227029"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47" w:history="1">
            <w:r w:rsidR="0090594E" w:rsidRPr="0090594E">
              <w:rPr>
                <w:rStyle w:val="Hiperveza"/>
                <w:rFonts w:ascii="Arial Narrow" w:hAnsi="Arial Narrow"/>
                <w:noProof/>
                <w:szCs w:val="22"/>
              </w:rPr>
              <w:t>10.2.</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Prilog 2. Koeficijent istrošenosti građevina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_Toc58916047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47</w:t>
            </w:r>
            <w:r w:rsidR="0090594E" w:rsidRPr="0090594E">
              <w:rPr>
                <w:rFonts w:ascii="Arial Narrow" w:hAnsi="Arial Narrow"/>
                <w:noProof/>
                <w:webHidden/>
                <w:szCs w:val="22"/>
              </w:rPr>
              <w:fldChar w:fldCharType="end"/>
            </w:r>
          </w:hyperlink>
        </w:p>
        <w:p w14:paraId="76A8C135" w14:textId="194245E6"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48" w:history="1">
            <w:r w:rsidR="0090594E" w:rsidRPr="0090594E">
              <w:rPr>
                <w:rStyle w:val="Hiperveza"/>
                <w:rFonts w:ascii="Arial Narrow" w:hAnsi="Arial Narrow"/>
                <w:noProof/>
                <w:szCs w:val="22"/>
              </w:rPr>
              <w:t>10.3.</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Prilog 3. Koeficijent za izračun veličine građevine</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_Toc58916048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48</w:t>
            </w:r>
            <w:r w:rsidR="0090594E" w:rsidRPr="0090594E">
              <w:rPr>
                <w:rFonts w:ascii="Arial Narrow" w:hAnsi="Arial Narrow"/>
                <w:noProof/>
                <w:webHidden/>
                <w:szCs w:val="22"/>
              </w:rPr>
              <w:fldChar w:fldCharType="end"/>
            </w:r>
          </w:hyperlink>
        </w:p>
        <w:p w14:paraId="43090265" w14:textId="68B47B37"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49" w:history="1">
            <w:r w:rsidR="0090594E" w:rsidRPr="0090594E">
              <w:rPr>
                <w:rStyle w:val="Hiperveza"/>
                <w:rFonts w:ascii="Arial Narrow" w:hAnsi="Arial Narrow"/>
                <w:noProof/>
                <w:szCs w:val="22"/>
              </w:rPr>
              <w:t>10.4.</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Prilog 4. Koeficijent istrošenosti opreme</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_Toc58916049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49</w:t>
            </w:r>
            <w:r w:rsidR="0090594E" w:rsidRPr="0090594E">
              <w:rPr>
                <w:rFonts w:ascii="Arial Narrow" w:hAnsi="Arial Narrow"/>
                <w:noProof/>
                <w:webHidden/>
                <w:szCs w:val="22"/>
              </w:rPr>
              <w:fldChar w:fldCharType="end"/>
            </w:r>
          </w:hyperlink>
        </w:p>
        <w:p w14:paraId="4BADA526" w14:textId="49FAD11E"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50" w:history="1">
            <w:r w:rsidR="0090594E" w:rsidRPr="0090594E">
              <w:rPr>
                <w:rStyle w:val="Hiperveza"/>
                <w:rFonts w:ascii="Arial Narrow" w:hAnsi="Arial Narrow"/>
                <w:noProof/>
                <w:szCs w:val="22"/>
              </w:rPr>
              <w:t>10.5.</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Prilog 5. Općinsko izvješće o utrošku sredstava pomoći</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_Toc58916050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50</w:t>
            </w:r>
            <w:r w:rsidR="0090594E" w:rsidRPr="0090594E">
              <w:rPr>
                <w:rFonts w:ascii="Arial Narrow" w:hAnsi="Arial Narrow"/>
                <w:noProof/>
                <w:webHidden/>
                <w:szCs w:val="22"/>
              </w:rPr>
              <w:fldChar w:fldCharType="end"/>
            </w:r>
          </w:hyperlink>
        </w:p>
        <w:p w14:paraId="5FA56F15" w14:textId="167BE662"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51" w:history="1">
            <w:r w:rsidR="0090594E" w:rsidRPr="0090594E">
              <w:rPr>
                <w:rStyle w:val="Hiperveza"/>
                <w:rFonts w:ascii="Arial Narrow" w:hAnsi="Arial Narrow"/>
                <w:noProof/>
                <w:szCs w:val="22"/>
              </w:rPr>
              <w:t>10.6.</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Prilog 6. Podaci o razvrstavanju dobara i šifre pojedinačno po kulturama</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_Toc58916051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51</w:t>
            </w:r>
            <w:r w:rsidR="0090594E" w:rsidRPr="0090594E">
              <w:rPr>
                <w:rFonts w:ascii="Arial Narrow" w:hAnsi="Arial Narrow"/>
                <w:noProof/>
                <w:webHidden/>
                <w:szCs w:val="22"/>
              </w:rPr>
              <w:fldChar w:fldCharType="end"/>
            </w:r>
          </w:hyperlink>
        </w:p>
        <w:p w14:paraId="68A34F05" w14:textId="6084C815"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52" w:history="1">
            <w:r w:rsidR="0090594E" w:rsidRPr="0090594E">
              <w:rPr>
                <w:rStyle w:val="Hiperveza"/>
                <w:rFonts w:ascii="Arial Narrow" w:hAnsi="Arial Narrow"/>
                <w:noProof/>
                <w:szCs w:val="22"/>
              </w:rPr>
              <w:t>10.7.</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PRILOG 7. Zapisnik o privremenom oduzimanju pokretnine i Zapisnik o povratu privremeno oduzete pokretnine</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_Toc58916052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57</w:t>
            </w:r>
            <w:r w:rsidR="0090594E" w:rsidRPr="0090594E">
              <w:rPr>
                <w:rFonts w:ascii="Arial Narrow" w:hAnsi="Arial Narrow"/>
                <w:noProof/>
                <w:webHidden/>
                <w:szCs w:val="22"/>
              </w:rPr>
              <w:fldChar w:fldCharType="end"/>
            </w:r>
          </w:hyperlink>
        </w:p>
        <w:p w14:paraId="5C1B5D37" w14:textId="18F4A58E"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53" w:history="1">
            <w:r w:rsidR="0090594E" w:rsidRPr="0090594E">
              <w:rPr>
                <w:rStyle w:val="Hiperveza"/>
                <w:rFonts w:ascii="Arial Narrow" w:hAnsi="Arial Narrow"/>
                <w:noProof/>
                <w:szCs w:val="22"/>
              </w:rPr>
              <w:t>10.8.</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PRILOG 8. Zahtjev za naknadu za privremeno oduzetu pokretninu</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_Toc58916053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59</w:t>
            </w:r>
            <w:r w:rsidR="0090594E" w:rsidRPr="0090594E">
              <w:rPr>
                <w:rFonts w:ascii="Arial Narrow" w:hAnsi="Arial Narrow"/>
                <w:noProof/>
                <w:webHidden/>
                <w:szCs w:val="22"/>
              </w:rPr>
              <w:fldChar w:fldCharType="end"/>
            </w:r>
          </w:hyperlink>
        </w:p>
        <w:p w14:paraId="20D3DE20" w14:textId="1AEFE1A8"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54" w:history="1">
            <w:r w:rsidR="0090594E" w:rsidRPr="0090594E">
              <w:rPr>
                <w:rStyle w:val="Hiperveza"/>
                <w:rFonts w:ascii="Arial Narrow" w:hAnsi="Arial Narrow"/>
                <w:noProof/>
                <w:szCs w:val="22"/>
              </w:rPr>
              <w:t>10.9.</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PRILOG 9. cijene za utvrđivanje štete u poljoprivredi u registru šteta od prirodnih nepogoda za razdoblje 1. travnja 2020. do 31. ožujka 2021. u republici hrvatskoj</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_Toc58916054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60</w:t>
            </w:r>
            <w:r w:rsidR="0090594E" w:rsidRPr="0090594E">
              <w:rPr>
                <w:rFonts w:ascii="Arial Narrow" w:hAnsi="Arial Narrow"/>
                <w:noProof/>
                <w:webHidden/>
                <w:szCs w:val="22"/>
              </w:rPr>
              <w:fldChar w:fldCharType="end"/>
            </w:r>
          </w:hyperlink>
        </w:p>
        <w:p w14:paraId="7AFD2E9D" w14:textId="0338BA15" w:rsidR="0090594E" w:rsidRPr="0090594E" w:rsidRDefault="00925232" w:rsidP="00DD4598">
          <w:pPr>
            <w:pStyle w:val="Sadraj2"/>
            <w:spacing w:before="120" w:after="120"/>
            <w:rPr>
              <w:rFonts w:ascii="Arial Narrow" w:eastAsiaTheme="minorEastAsia" w:hAnsi="Arial Narrow" w:cstheme="minorBidi"/>
              <w:b w:val="0"/>
              <w:bCs w:val="0"/>
              <w:smallCaps w:val="0"/>
              <w:noProof/>
              <w:color w:val="auto"/>
              <w:szCs w:val="22"/>
              <w:lang w:eastAsia="hr-HR"/>
            </w:rPr>
          </w:pPr>
          <w:hyperlink w:anchor="_Toc58916055" w:history="1">
            <w:r w:rsidR="0090594E" w:rsidRPr="0090594E">
              <w:rPr>
                <w:rStyle w:val="Hiperveza"/>
                <w:rFonts w:ascii="Arial Narrow" w:hAnsi="Arial Narrow"/>
                <w:noProof/>
                <w:szCs w:val="22"/>
              </w:rPr>
              <w:t>10.10.</w:t>
            </w:r>
            <w:r w:rsidR="0090594E" w:rsidRPr="0090594E">
              <w:rPr>
                <w:rFonts w:ascii="Arial Narrow" w:eastAsiaTheme="minorEastAsia" w:hAnsi="Arial Narrow" w:cstheme="minorBidi"/>
                <w:b w:val="0"/>
                <w:bCs w:val="0"/>
                <w:smallCaps w:val="0"/>
                <w:noProof/>
                <w:color w:val="auto"/>
                <w:szCs w:val="22"/>
                <w:lang w:eastAsia="hr-HR"/>
              </w:rPr>
              <w:tab/>
            </w:r>
            <w:r w:rsidR="0090594E" w:rsidRPr="0090594E">
              <w:rPr>
                <w:rStyle w:val="Hiperveza"/>
                <w:rFonts w:ascii="Arial Narrow" w:hAnsi="Arial Narrow"/>
                <w:noProof/>
                <w:szCs w:val="22"/>
              </w:rPr>
              <w:t>PRILOG 10. Mjere, rokovi i nositelji mjera prije, po proglašenju i nakon proglašenja prirodne nepogode</w:t>
            </w:r>
            <w:r w:rsidR="0090594E" w:rsidRPr="0090594E">
              <w:rPr>
                <w:rFonts w:ascii="Arial Narrow" w:hAnsi="Arial Narrow"/>
                <w:noProof/>
                <w:webHidden/>
                <w:szCs w:val="22"/>
              </w:rPr>
              <w:tab/>
            </w:r>
            <w:r w:rsidR="0090594E" w:rsidRPr="0090594E">
              <w:rPr>
                <w:rFonts w:ascii="Arial Narrow" w:hAnsi="Arial Narrow"/>
                <w:noProof/>
                <w:webHidden/>
                <w:szCs w:val="22"/>
              </w:rPr>
              <w:fldChar w:fldCharType="begin"/>
            </w:r>
            <w:r w:rsidR="0090594E" w:rsidRPr="0090594E">
              <w:rPr>
                <w:rFonts w:ascii="Arial Narrow" w:hAnsi="Arial Narrow"/>
                <w:noProof/>
                <w:webHidden/>
                <w:szCs w:val="22"/>
              </w:rPr>
              <w:instrText xml:space="preserve"> PAGEREF _Toc58916055 \h </w:instrText>
            </w:r>
            <w:r w:rsidR="0090594E" w:rsidRPr="0090594E">
              <w:rPr>
                <w:rFonts w:ascii="Arial Narrow" w:hAnsi="Arial Narrow"/>
                <w:noProof/>
                <w:webHidden/>
                <w:szCs w:val="22"/>
              </w:rPr>
            </w:r>
            <w:r w:rsidR="0090594E" w:rsidRPr="0090594E">
              <w:rPr>
                <w:rFonts w:ascii="Arial Narrow" w:hAnsi="Arial Narrow"/>
                <w:noProof/>
                <w:webHidden/>
                <w:szCs w:val="22"/>
              </w:rPr>
              <w:fldChar w:fldCharType="separate"/>
            </w:r>
            <w:r w:rsidR="00516F21">
              <w:rPr>
                <w:rFonts w:ascii="Arial Narrow" w:hAnsi="Arial Narrow"/>
                <w:noProof/>
                <w:webHidden/>
                <w:szCs w:val="22"/>
              </w:rPr>
              <w:t>68</w:t>
            </w:r>
            <w:r w:rsidR="0090594E" w:rsidRPr="0090594E">
              <w:rPr>
                <w:rFonts w:ascii="Arial Narrow" w:hAnsi="Arial Narrow"/>
                <w:noProof/>
                <w:webHidden/>
                <w:szCs w:val="22"/>
              </w:rPr>
              <w:fldChar w:fldCharType="end"/>
            </w:r>
          </w:hyperlink>
        </w:p>
        <w:p w14:paraId="39693DC0" w14:textId="77777777" w:rsidR="0090594E" w:rsidRDefault="00D939B8" w:rsidP="00DD4598">
          <w:pPr>
            <w:pStyle w:val="Sadraj2"/>
            <w:spacing w:before="120" w:after="120"/>
            <w:ind w:left="0" w:firstLine="0"/>
            <w:rPr>
              <w:rFonts w:ascii="Arial Narrow" w:hAnsi="Arial Narrow"/>
            </w:rPr>
          </w:pPr>
          <w:r w:rsidRPr="0090594E">
            <w:rPr>
              <w:rStyle w:val="Hiperveza"/>
              <w:rFonts w:ascii="Arial Narrow" w:eastAsiaTheme="majorEastAsia" w:hAnsi="Arial Narrow"/>
              <w:smallCaps w:val="0"/>
              <w:noProof/>
              <w:szCs w:val="22"/>
            </w:rPr>
            <w:fldChar w:fldCharType="end"/>
          </w:r>
        </w:p>
      </w:sdtContent>
    </w:sdt>
    <w:p w14:paraId="1DC8F89B" w14:textId="77777777" w:rsidR="00DD4598" w:rsidRDefault="00DD4598" w:rsidP="0090594E">
      <w:pPr>
        <w:pStyle w:val="Sadraj2"/>
        <w:rPr>
          <w:rFonts w:ascii="Arial Narrow" w:hAnsi="Arial Narrow"/>
          <w:u w:val="single"/>
        </w:rPr>
      </w:pPr>
    </w:p>
    <w:p w14:paraId="1629231E" w14:textId="77777777" w:rsidR="00DD4598" w:rsidRDefault="00DD4598" w:rsidP="0090594E">
      <w:pPr>
        <w:pStyle w:val="Sadraj2"/>
        <w:rPr>
          <w:rFonts w:ascii="Arial Narrow" w:hAnsi="Arial Narrow"/>
          <w:u w:val="single"/>
        </w:rPr>
      </w:pPr>
    </w:p>
    <w:p w14:paraId="60E3EE4B" w14:textId="77777777" w:rsidR="00DD4598" w:rsidRDefault="00DD4598" w:rsidP="0090594E">
      <w:pPr>
        <w:pStyle w:val="Sadraj2"/>
        <w:rPr>
          <w:rFonts w:ascii="Arial Narrow" w:hAnsi="Arial Narrow"/>
          <w:u w:val="single"/>
        </w:rPr>
      </w:pPr>
    </w:p>
    <w:p w14:paraId="75980C1D" w14:textId="77777777" w:rsidR="00DD4598" w:rsidRDefault="00DD4598" w:rsidP="0090594E">
      <w:pPr>
        <w:pStyle w:val="Sadraj2"/>
        <w:rPr>
          <w:rFonts w:ascii="Arial Narrow" w:hAnsi="Arial Narrow"/>
          <w:u w:val="single"/>
        </w:rPr>
      </w:pPr>
    </w:p>
    <w:p w14:paraId="0ABB3FE5" w14:textId="77777777" w:rsidR="00DD4598" w:rsidRDefault="00DD4598" w:rsidP="0090594E">
      <w:pPr>
        <w:pStyle w:val="Sadraj2"/>
        <w:rPr>
          <w:rFonts w:ascii="Arial Narrow" w:hAnsi="Arial Narrow"/>
          <w:u w:val="single"/>
        </w:rPr>
      </w:pPr>
    </w:p>
    <w:p w14:paraId="202C8A60" w14:textId="77777777" w:rsidR="00DD4598" w:rsidRDefault="00DD4598" w:rsidP="0090594E">
      <w:pPr>
        <w:pStyle w:val="Sadraj2"/>
        <w:rPr>
          <w:rFonts w:ascii="Arial Narrow" w:hAnsi="Arial Narrow"/>
          <w:u w:val="single"/>
        </w:rPr>
      </w:pPr>
    </w:p>
    <w:p w14:paraId="159974A7" w14:textId="77777777" w:rsidR="00DD4598" w:rsidRDefault="00DD4598" w:rsidP="0090594E">
      <w:pPr>
        <w:pStyle w:val="Sadraj2"/>
        <w:rPr>
          <w:rFonts w:ascii="Arial Narrow" w:hAnsi="Arial Narrow"/>
          <w:u w:val="single"/>
        </w:rPr>
      </w:pPr>
    </w:p>
    <w:p w14:paraId="5F129123" w14:textId="77777777" w:rsidR="00DD4598" w:rsidRDefault="00DD4598" w:rsidP="0090594E">
      <w:pPr>
        <w:pStyle w:val="Sadraj2"/>
        <w:rPr>
          <w:rFonts w:ascii="Arial Narrow" w:hAnsi="Arial Narrow"/>
          <w:u w:val="single"/>
        </w:rPr>
      </w:pPr>
    </w:p>
    <w:p w14:paraId="2F3C4CD2" w14:textId="3B1CE88F" w:rsidR="00E61D61" w:rsidRPr="0090594E" w:rsidRDefault="00E61D61" w:rsidP="0090594E">
      <w:pPr>
        <w:pStyle w:val="Sadraj2"/>
        <w:rPr>
          <w:rFonts w:ascii="Arial Narrow" w:hAnsi="Arial Narrow"/>
        </w:rPr>
      </w:pPr>
      <w:r w:rsidRPr="005E00E9">
        <w:rPr>
          <w:rFonts w:ascii="Arial Narrow" w:hAnsi="Arial Narrow"/>
          <w:u w:val="single"/>
        </w:rPr>
        <w:lastRenderedPageBreak/>
        <w:t xml:space="preserve">Objašnjenje </w:t>
      </w:r>
      <w:r w:rsidR="00404705">
        <w:rPr>
          <w:rFonts w:ascii="Arial Narrow" w:hAnsi="Arial Narrow"/>
          <w:u w:val="single"/>
        </w:rPr>
        <w:t xml:space="preserve">osnovnih </w:t>
      </w:r>
      <w:r w:rsidRPr="005E00E9">
        <w:rPr>
          <w:rFonts w:ascii="Arial Narrow" w:hAnsi="Arial Narrow"/>
          <w:u w:val="single"/>
        </w:rPr>
        <w:t>pojmova iz Plana</w:t>
      </w:r>
    </w:p>
    <w:p w14:paraId="25FAD04E" w14:textId="77777777" w:rsidR="006F2453" w:rsidRPr="00404705" w:rsidRDefault="006F2453" w:rsidP="00404705">
      <w:pPr>
        <w:spacing w:before="120" w:after="120"/>
        <w:rPr>
          <w:rFonts w:ascii="Arial Narrow" w:hAnsi="Arial Narrow"/>
          <w:b/>
          <w:bCs/>
        </w:rPr>
      </w:pPr>
      <w:r w:rsidRPr="00404705">
        <w:rPr>
          <w:rFonts w:ascii="Arial Narrow" w:hAnsi="Arial Narrow"/>
          <w:b/>
          <w:bCs/>
        </w:rPr>
        <w:t>Građevina</w:t>
      </w:r>
    </w:p>
    <w:p w14:paraId="461358C7" w14:textId="2216099E" w:rsidR="006F2453" w:rsidRPr="00404705" w:rsidRDefault="006F2453" w:rsidP="00404705">
      <w:pPr>
        <w:spacing w:before="120" w:after="120"/>
        <w:ind w:firstLine="708"/>
        <w:rPr>
          <w:rFonts w:ascii="Arial Narrow" w:hAnsi="Arial Narrow"/>
        </w:rPr>
      </w:pPr>
      <w:r w:rsidRPr="00404705">
        <w:rPr>
          <w:rFonts w:ascii="Arial Narrow" w:hAnsi="Arial Narrow"/>
        </w:rPr>
        <w:t> je sklop definiran propisom kojim se uređuje gradnja.</w:t>
      </w:r>
    </w:p>
    <w:p w14:paraId="204BE95F" w14:textId="77777777" w:rsidR="006F2453" w:rsidRPr="00404705" w:rsidRDefault="006F2453" w:rsidP="00404705">
      <w:pPr>
        <w:spacing w:before="120" w:after="120"/>
        <w:rPr>
          <w:rFonts w:ascii="Arial Narrow" w:hAnsi="Arial Narrow"/>
          <w:b/>
          <w:bCs/>
        </w:rPr>
      </w:pPr>
      <w:r w:rsidRPr="00404705">
        <w:rPr>
          <w:rFonts w:ascii="Arial Narrow" w:hAnsi="Arial Narrow"/>
          <w:b/>
          <w:bCs/>
        </w:rPr>
        <w:t>Imovina</w:t>
      </w:r>
    </w:p>
    <w:p w14:paraId="6F41A88D" w14:textId="77044864" w:rsidR="006F2453" w:rsidRPr="00404705" w:rsidRDefault="006F2453" w:rsidP="00404705">
      <w:pPr>
        <w:spacing w:before="120" w:after="120"/>
        <w:ind w:firstLine="708"/>
        <w:rPr>
          <w:rFonts w:ascii="Arial Narrow" w:hAnsi="Arial Narrow"/>
        </w:rPr>
      </w:pPr>
      <w:r w:rsidRPr="00404705">
        <w:rPr>
          <w:rFonts w:ascii="Arial Narrow" w:hAnsi="Arial Narrow"/>
        </w:rPr>
        <w:t>obuhvaća građevine, infrastrukturu, opremu, zemljišta, višegodišnje nasade, šume, stoku, obrtna sredstva u poljoprivredi te ostala sredstva i dobra</w:t>
      </w:r>
      <w:r w:rsidR="00404705" w:rsidRPr="00404705">
        <w:rPr>
          <w:rFonts w:ascii="Arial Narrow" w:hAnsi="Arial Narrow"/>
        </w:rPr>
        <w:t>.</w:t>
      </w:r>
    </w:p>
    <w:p w14:paraId="5E597A57" w14:textId="77777777" w:rsidR="006F2453" w:rsidRPr="00404705" w:rsidRDefault="006F2453" w:rsidP="00404705">
      <w:pPr>
        <w:spacing w:before="120" w:after="120"/>
        <w:rPr>
          <w:rFonts w:ascii="Arial Narrow" w:hAnsi="Arial Narrow"/>
          <w:b/>
          <w:bCs/>
        </w:rPr>
      </w:pPr>
      <w:r w:rsidRPr="00404705">
        <w:rPr>
          <w:rFonts w:ascii="Arial Narrow" w:hAnsi="Arial Narrow"/>
          <w:b/>
          <w:bCs/>
        </w:rPr>
        <w:t>Poljoprivrednik</w:t>
      </w:r>
    </w:p>
    <w:p w14:paraId="44EC1665" w14:textId="7A5A14B8" w:rsidR="006F2453" w:rsidRPr="00404705" w:rsidRDefault="006F2453" w:rsidP="00404705">
      <w:pPr>
        <w:spacing w:before="120" w:after="120"/>
        <w:ind w:firstLine="708"/>
        <w:rPr>
          <w:rFonts w:ascii="Arial Narrow" w:hAnsi="Arial Narrow"/>
        </w:rPr>
      </w:pPr>
      <w:r w:rsidRPr="00404705">
        <w:rPr>
          <w:rFonts w:ascii="Arial Narrow" w:hAnsi="Arial Narrow"/>
        </w:rPr>
        <w:t xml:space="preserve"> je fizička ili pravna osoba ili skupina fizičkih ili pravnih osoba koja obavlja poljoprivrednu djelatnost na području Republike Hrvatske, a obuhvaća sljedeće organizacijske oblike: obiteljsko poljoprivredno gospodarstvo, </w:t>
      </w:r>
      <w:proofErr w:type="spellStart"/>
      <w:r w:rsidRPr="00404705">
        <w:rPr>
          <w:rFonts w:ascii="Arial Narrow" w:hAnsi="Arial Narrow"/>
        </w:rPr>
        <w:t>samoopskrbno</w:t>
      </w:r>
      <w:proofErr w:type="spellEnd"/>
      <w:r w:rsidRPr="00404705">
        <w:rPr>
          <w:rFonts w:ascii="Arial Narrow" w:hAnsi="Arial Narrow"/>
        </w:rPr>
        <w:t xml:space="preserve"> poljoprivredno gospodarstvo, obrt registriran za obavljanje poljoprivredne djelatnosti, trgovačko društvo ili zadrugu registriranu za obavljanje poljoprivredne djelatnosti te druga pravna osoba</w:t>
      </w:r>
      <w:r w:rsidR="00404705" w:rsidRPr="00404705">
        <w:rPr>
          <w:rFonts w:ascii="Arial Narrow" w:hAnsi="Arial Narrow"/>
        </w:rPr>
        <w:t>.</w:t>
      </w:r>
    </w:p>
    <w:p w14:paraId="3729F56C" w14:textId="77777777" w:rsidR="00404705" w:rsidRPr="00404705" w:rsidRDefault="006F2453" w:rsidP="00404705">
      <w:pPr>
        <w:spacing w:before="120" w:after="120"/>
        <w:rPr>
          <w:rFonts w:ascii="Arial Narrow" w:hAnsi="Arial Narrow"/>
          <w:b/>
          <w:bCs/>
        </w:rPr>
      </w:pPr>
      <w:r w:rsidRPr="00404705">
        <w:rPr>
          <w:rFonts w:ascii="Arial Narrow" w:hAnsi="Arial Narrow"/>
          <w:b/>
          <w:bCs/>
        </w:rPr>
        <w:t>Štete u poljoprivredi </w:t>
      </w:r>
    </w:p>
    <w:p w14:paraId="3023ED32" w14:textId="6CD9C25D" w:rsidR="006F2453" w:rsidRPr="00404705" w:rsidRDefault="006F2453" w:rsidP="00404705">
      <w:pPr>
        <w:spacing w:before="120" w:after="120"/>
        <w:ind w:firstLine="708"/>
        <w:rPr>
          <w:rFonts w:ascii="Arial Narrow" w:hAnsi="Arial Narrow"/>
        </w:rPr>
      </w:pPr>
      <w:r w:rsidRPr="00404705">
        <w:rPr>
          <w:rFonts w:ascii="Arial Narrow" w:hAnsi="Arial Narrow"/>
        </w:rPr>
        <w:t>su štete koje je poljoprivrednik pretrpio na poljoprivrednom zemljištu i/ili primarnoj poljoprivrednoj proizvodnji; Štete u šumarstvu su štete na šumskom zemljištu i šumama</w:t>
      </w:r>
      <w:r w:rsidR="00404705" w:rsidRPr="00404705">
        <w:rPr>
          <w:rFonts w:ascii="Arial Narrow" w:hAnsi="Arial Narrow"/>
        </w:rPr>
        <w:t>.</w:t>
      </w:r>
    </w:p>
    <w:p w14:paraId="5526B637" w14:textId="77777777" w:rsidR="00404705" w:rsidRPr="00404705" w:rsidRDefault="006F2453" w:rsidP="00404705">
      <w:pPr>
        <w:spacing w:before="120" w:after="120"/>
        <w:rPr>
          <w:rFonts w:ascii="Arial Narrow" w:hAnsi="Arial Narrow"/>
          <w:b/>
          <w:bCs/>
        </w:rPr>
      </w:pPr>
      <w:r w:rsidRPr="00404705">
        <w:rPr>
          <w:rFonts w:ascii="Arial Narrow" w:hAnsi="Arial Narrow"/>
          <w:b/>
          <w:bCs/>
        </w:rPr>
        <w:t>Poljoprivredno gospodarstvo </w:t>
      </w:r>
    </w:p>
    <w:p w14:paraId="6D4F5C18" w14:textId="79025CCC" w:rsidR="006F2453" w:rsidRPr="00404705" w:rsidRDefault="006F2453" w:rsidP="00404705">
      <w:pPr>
        <w:spacing w:before="120" w:after="120"/>
        <w:ind w:firstLine="708"/>
        <w:rPr>
          <w:rFonts w:ascii="Arial Narrow" w:hAnsi="Arial Narrow"/>
        </w:rPr>
      </w:pPr>
      <w:r w:rsidRPr="00404705">
        <w:rPr>
          <w:rFonts w:ascii="Arial Narrow" w:hAnsi="Arial Narrow"/>
        </w:rPr>
        <w:t>čine sve proizvodne jedinice na kojima se obavlja poljoprivredna djelatnost i kojima upravlja poljoprivrednik, a koje se nalaze na području Republike Hrvatske</w:t>
      </w:r>
      <w:r w:rsidR="00404705" w:rsidRPr="00404705">
        <w:rPr>
          <w:rFonts w:ascii="Arial Narrow" w:hAnsi="Arial Narrow"/>
        </w:rPr>
        <w:t>.</w:t>
      </w:r>
    </w:p>
    <w:p w14:paraId="505564AE" w14:textId="77777777" w:rsidR="00404705" w:rsidRPr="00404705" w:rsidRDefault="006F2453" w:rsidP="00404705">
      <w:pPr>
        <w:spacing w:before="120" w:after="120"/>
        <w:rPr>
          <w:rFonts w:ascii="Arial Narrow" w:hAnsi="Arial Narrow"/>
          <w:b/>
          <w:bCs/>
        </w:rPr>
      </w:pPr>
      <w:r w:rsidRPr="00404705">
        <w:rPr>
          <w:rFonts w:ascii="Arial Narrow" w:hAnsi="Arial Narrow"/>
          <w:b/>
          <w:bCs/>
        </w:rPr>
        <w:t>Osiguravatelj</w:t>
      </w:r>
    </w:p>
    <w:p w14:paraId="188D091F" w14:textId="6AAEF76A" w:rsidR="006F2453" w:rsidRPr="00404705" w:rsidRDefault="006F2453" w:rsidP="00404705">
      <w:pPr>
        <w:spacing w:before="120" w:after="120"/>
        <w:ind w:firstLine="708"/>
        <w:rPr>
          <w:rFonts w:ascii="Arial Narrow" w:hAnsi="Arial Narrow"/>
        </w:rPr>
      </w:pPr>
      <w:r w:rsidRPr="00404705">
        <w:rPr>
          <w:rFonts w:ascii="Arial Narrow" w:hAnsi="Arial Narrow"/>
        </w:rPr>
        <w:t> je društvo za osiguranje u smislu zakona kojim je uređeno osiguranje</w:t>
      </w:r>
      <w:r w:rsidR="00404705" w:rsidRPr="00404705">
        <w:rPr>
          <w:rFonts w:ascii="Arial Narrow" w:hAnsi="Arial Narrow"/>
        </w:rPr>
        <w:t>.</w:t>
      </w:r>
    </w:p>
    <w:p w14:paraId="77601B9D" w14:textId="77777777" w:rsidR="00404705" w:rsidRPr="00404705" w:rsidRDefault="006F2453" w:rsidP="00404705">
      <w:pPr>
        <w:spacing w:before="120" w:after="120"/>
        <w:rPr>
          <w:rFonts w:ascii="Arial Narrow" w:hAnsi="Arial Narrow"/>
          <w:b/>
          <w:bCs/>
        </w:rPr>
      </w:pPr>
      <w:proofErr w:type="spellStart"/>
      <w:r w:rsidRPr="00404705">
        <w:rPr>
          <w:rFonts w:ascii="Arial Narrow" w:hAnsi="Arial Narrow"/>
          <w:b/>
          <w:bCs/>
        </w:rPr>
        <w:t>Oštećenik</w:t>
      </w:r>
      <w:proofErr w:type="spellEnd"/>
    </w:p>
    <w:p w14:paraId="75A39C3C" w14:textId="3D104A66" w:rsidR="006F2453" w:rsidRPr="00404705" w:rsidRDefault="006F2453" w:rsidP="00404705">
      <w:pPr>
        <w:spacing w:before="120" w:after="120"/>
        <w:ind w:firstLine="708"/>
        <w:rPr>
          <w:rFonts w:ascii="Arial Narrow" w:hAnsi="Arial Narrow"/>
        </w:rPr>
      </w:pPr>
      <w:r w:rsidRPr="00404705">
        <w:rPr>
          <w:rFonts w:ascii="Arial Narrow" w:hAnsi="Arial Narrow"/>
        </w:rPr>
        <w:t> je fizička ili pravna osoba na čijoj je imovini utvrđena šteta od prirodnih nepogoda sukladno kriterijima iz ovoga Zakona</w:t>
      </w:r>
      <w:r w:rsidR="00404705" w:rsidRPr="00404705">
        <w:rPr>
          <w:rFonts w:ascii="Arial Narrow" w:hAnsi="Arial Narrow"/>
        </w:rPr>
        <w:t>.</w:t>
      </w:r>
    </w:p>
    <w:p w14:paraId="5063D0EA" w14:textId="77777777" w:rsidR="00404705" w:rsidRPr="00404705" w:rsidRDefault="006F2453" w:rsidP="00404705">
      <w:pPr>
        <w:spacing w:before="120" w:after="120"/>
        <w:rPr>
          <w:rFonts w:ascii="Arial Narrow" w:hAnsi="Arial Narrow"/>
          <w:b/>
          <w:bCs/>
        </w:rPr>
      </w:pPr>
      <w:r w:rsidRPr="00404705">
        <w:rPr>
          <w:rFonts w:ascii="Arial Narrow" w:hAnsi="Arial Narrow"/>
          <w:b/>
          <w:bCs/>
        </w:rPr>
        <w:t>Katastrofa</w:t>
      </w:r>
    </w:p>
    <w:p w14:paraId="20ADAFEC" w14:textId="20527CA6" w:rsidR="006F2453" w:rsidRPr="00404705" w:rsidRDefault="006F2453" w:rsidP="00404705">
      <w:pPr>
        <w:spacing w:before="120" w:after="120"/>
        <w:ind w:firstLine="708"/>
        <w:rPr>
          <w:rFonts w:ascii="Arial Narrow" w:hAnsi="Arial Narrow"/>
        </w:rPr>
      </w:pPr>
      <w:r w:rsidRPr="00404705">
        <w:rPr>
          <w:rFonts w:ascii="Arial Narrow" w:hAnsi="Arial Narrow"/>
        </w:rPr>
        <w:t xml:space="preserve"> ima značenje u smislu zakona kojim je uređen sustav civilne zaštite. Katastrofa je stanje izazvano prirodnim i/ili tehničko-tehnološkim događajem koji opsegom, intenzitetom i neočekivanošću ugrožava zdravlje i živote većeg broja ljudi, imovinu veće vrijednosti i okoliš, a čiji nastanak nije moguće spriječiti ili posljedice otkloniti djelovanjem svih operativnih snaga sustava </w:t>
      </w:r>
      <w:proofErr w:type="spellStart"/>
      <w:r w:rsidRPr="00404705">
        <w:rPr>
          <w:rFonts w:ascii="Arial Narrow" w:hAnsi="Arial Narrow"/>
        </w:rPr>
        <w:t>CZ</w:t>
      </w:r>
      <w:proofErr w:type="spellEnd"/>
      <w:r w:rsidR="00404705" w:rsidRPr="00404705">
        <w:rPr>
          <w:rFonts w:ascii="Arial Narrow" w:hAnsi="Arial Narrow"/>
        </w:rPr>
        <w:t>.</w:t>
      </w:r>
    </w:p>
    <w:p w14:paraId="56CA23A1" w14:textId="77777777" w:rsidR="00404705" w:rsidRPr="00404705" w:rsidRDefault="006F2453" w:rsidP="00404705">
      <w:pPr>
        <w:spacing w:before="120" w:after="120"/>
        <w:rPr>
          <w:rFonts w:ascii="Arial Narrow" w:hAnsi="Arial Narrow"/>
          <w:b/>
          <w:bCs/>
        </w:rPr>
      </w:pPr>
      <w:r w:rsidRPr="00404705">
        <w:rPr>
          <w:rFonts w:ascii="Arial Narrow" w:hAnsi="Arial Narrow"/>
          <w:b/>
          <w:bCs/>
        </w:rPr>
        <w:t>Poduzetnik</w:t>
      </w:r>
    </w:p>
    <w:p w14:paraId="4242A99B" w14:textId="23C5AEB5" w:rsidR="006F2453" w:rsidRPr="00404705" w:rsidRDefault="006F2453" w:rsidP="00404705">
      <w:pPr>
        <w:spacing w:before="120" w:after="120"/>
        <w:ind w:firstLine="708"/>
        <w:rPr>
          <w:rFonts w:ascii="Arial Narrow" w:hAnsi="Arial Narrow"/>
        </w:rPr>
      </w:pPr>
      <w:r w:rsidRPr="00404705">
        <w:rPr>
          <w:rFonts w:ascii="Arial Narrow" w:hAnsi="Arial Narrow"/>
        </w:rPr>
        <w:t> je svaka pravna ili fizička osoba koja, obavljajući gospodarsku djelatnost, sudjeluje u prometu robe i usluga bez obzira na to stječe li profit ili ne stječe</w:t>
      </w:r>
      <w:r w:rsidR="00404705" w:rsidRPr="00404705">
        <w:rPr>
          <w:rFonts w:ascii="Arial Narrow" w:hAnsi="Arial Narrow"/>
        </w:rPr>
        <w:t>.</w:t>
      </w:r>
    </w:p>
    <w:p w14:paraId="3E0351A7" w14:textId="77777777" w:rsidR="00404705" w:rsidRPr="00404705" w:rsidRDefault="006F2453" w:rsidP="00404705">
      <w:pPr>
        <w:spacing w:before="120" w:after="120"/>
        <w:rPr>
          <w:rFonts w:ascii="Arial Narrow" w:hAnsi="Arial Narrow"/>
          <w:b/>
          <w:bCs/>
        </w:rPr>
      </w:pPr>
      <w:r w:rsidRPr="00404705">
        <w:rPr>
          <w:rFonts w:ascii="Arial Narrow" w:hAnsi="Arial Narrow"/>
          <w:b/>
          <w:bCs/>
        </w:rPr>
        <w:t>Stambene zgrade</w:t>
      </w:r>
    </w:p>
    <w:p w14:paraId="127173FB" w14:textId="20605B4C" w:rsidR="006F2453" w:rsidRPr="00404705" w:rsidRDefault="006F2453" w:rsidP="00404705">
      <w:pPr>
        <w:spacing w:before="120" w:after="120"/>
        <w:ind w:firstLine="708"/>
        <w:rPr>
          <w:rFonts w:ascii="Arial Narrow" w:hAnsi="Arial Narrow"/>
        </w:rPr>
      </w:pPr>
      <w:r w:rsidRPr="00404705">
        <w:rPr>
          <w:rFonts w:ascii="Arial Narrow" w:hAnsi="Arial Narrow"/>
        </w:rPr>
        <w:t> u smislu ovoga Zakona su zgrade za smještaj i boravak ljudi; Infrastruktura su građevine definirane propisom kojim se uređuje prostorno uređenje</w:t>
      </w:r>
      <w:r w:rsidR="00404705" w:rsidRPr="00404705">
        <w:rPr>
          <w:rFonts w:ascii="Arial Narrow" w:hAnsi="Arial Narrow"/>
        </w:rPr>
        <w:t>.</w:t>
      </w:r>
    </w:p>
    <w:p w14:paraId="494B4524" w14:textId="77777777" w:rsidR="00404705" w:rsidRPr="00404705" w:rsidRDefault="006F2453" w:rsidP="00404705">
      <w:pPr>
        <w:spacing w:before="120" w:after="120"/>
        <w:rPr>
          <w:rFonts w:ascii="Arial Narrow" w:hAnsi="Arial Narrow"/>
          <w:b/>
          <w:bCs/>
        </w:rPr>
      </w:pPr>
      <w:r w:rsidRPr="00404705">
        <w:rPr>
          <w:rFonts w:ascii="Arial Narrow" w:hAnsi="Arial Narrow"/>
          <w:b/>
          <w:bCs/>
        </w:rPr>
        <w:t>Važeće tržišne cijene</w:t>
      </w:r>
    </w:p>
    <w:p w14:paraId="257B2167" w14:textId="67A8565C" w:rsidR="006F2453" w:rsidRPr="00404705" w:rsidRDefault="006F2453" w:rsidP="00404705">
      <w:pPr>
        <w:spacing w:before="120" w:after="120"/>
        <w:ind w:firstLine="708"/>
        <w:rPr>
          <w:rFonts w:ascii="Arial Narrow" w:hAnsi="Arial Narrow"/>
        </w:rPr>
      </w:pPr>
      <w:r w:rsidRPr="00404705">
        <w:rPr>
          <w:rFonts w:ascii="Arial Narrow" w:hAnsi="Arial Narrow"/>
        </w:rPr>
        <w:t> su cijene određene na odgovarajućem tržištu</w:t>
      </w:r>
      <w:r w:rsidR="00404705" w:rsidRPr="00404705">
        <w:rPr>
          <w:rFonts w:ascii="Arial Narrow" w:hAnsi="Arial Narrow"/>
        </w:rPr>
        <w:t>.</w:t>
      </w:r>
    </w:p>
    <w:p w14:paraId="3EF85DFC" w14:textId="77777777" w:rsidR="00404705" w:rsidRPr="00404705" w:rsidRDefault="006F2453" w:rsidP="00404705">
      <w:pPr>
        <w:spacing w:before="120" w:after="120"/>
        <w:rPr>
          <w:rFonts w:ascii="Arial Narrow" w:hAnsi="Arial Narrow"/>
          <w:b/>
          <w:bCs/>
        </w:rPr>
      </w:pPr>
      <w:r w:rsidRPr="00404705">
        <w:rPr>
          <w:rFonts w:ascii="Arial Narrow" w:hAnsi="Arial Narrow"/>
          <w:b/>
          <w:bCs/>
        </w:rPr>
        <w:t>Jedinstvene cijene</w:t>
      </w:r>
    </w:p>
    <w:p w14:paraId="7FBD2F40" w14:textId="593A54A0" w:rsidR="006F2453" w:rsidRPr="00404705" w:rsidRDefault="006F2453" w:rsidP="00404705">
      <w:pPr>
        <w:spacing w:before="120" w:after="120"/>
        <w:ind w:firstLine="708"/>
        <w:rPr>
          <w:rFonts w:ascii="Arial Narrow" w:hAnsi="Arial Narrow"/>
        </w:rPr>
      </w:pPr>
      <w:r w:rsidRPr="00404705">
        <w:rPr>
          <w:rFonts w:ascii="Arial Narrow" w:hAnsi="Arial Narrow"/>
        </w:rPr>
        <w:t> su cijene koje donosi, objavljuje i unosi u Registar šteta Državno povjerenstvo za procjenu šteta od prirodnih nepogoda na prijedlog nadležnog ministarstva</w:t>
      </w:r>
      <w:r w:rsidR="00404705" w:rsidRPr="00404705">
        <w:rPr>
          <w:rFonts w:ascii="Arial Narrow" w:hAnsi="Arial Narrow"/>
        </w:rPr>
        <w:t>.</w:t>
      </w:r>
    </w:p>
    <w:p w14:paraId="3DF2FF85" w14:textId="77777777" w:rsidR="00404705" w:rsidRPr="00404705" w:rsidRDefault="006F2453" w:rsidP="00404705">
      <w:pPr>
        <w:spacing w:before="120" w:after="120"/>
        <w:rPr>
          <w:rFonts w:ascii="Arial Narrow" w:hAnsi="Arial Narrow"/>
          <w:b/>
          <w:bCs/>
        </w:rPr>
      </w:pPr>
      <w:r w:rsidRPr="00404705">
        <w:rPr>
          <w:rFonts w:ascii="Arial Narrow" w:hAnsi="Arial Narrow"/>
          <w:b/>
          <w:bCs/>
        </w:rPr>
        <w:lastRenderedPageBreak/>
        <w:t>Realna procjena vrijednosti imovine</w:t>
      </w:r>
    </w:p>
    <w:p w14:paraId="17CAAB5B" w14:textId="2E41537B" w:rsidR="006F2453" w:rsidRPr="00404705" w:rsidRDefault="006F2453" w:rsidP="00404705">
      <w:pPr>
        <w:spacing w:before="120" w:after="120"/>
        <w:ind w:firstLine="708"/>
        <w:rPr>
          <w:rFonts w:ascii="Arial Narrow" w:hAnsi="Arial Narrow"/>
        </w:rPr>
      </w:pPr>
      <w:r w:rsidRPr="00404705">
        <w:rPr>
          <w:rFonts w:ascii="Arial Narrow" w:hAnsi="Arial Narrow"/>
        </w:rPr>
        <w:t> je procjena imovine od strane nadležnih ministarstava</w:t>
      </w:r>
      <w:r w:rsidR="00404705" w:rsidRPr="00404705">
        <w:rPr>
          <w:rFonts w:ascii="Arial Narrow" w:hAnsi="Arial Narrow"/>
        </w:rPr>
        <w:t>.</w:t>
      </w:r>
    </w:p>
    <w:p w14:paraId="0F3B81D5" w14:textId="77777777" w:rsidR="00404705" w:rsidRPr="00404705" w:rsidRDefault="006F2453" w:rsidP="00404705">
      <w:pPr>
        <w:spacing w:before="120" w:after="120"/>
        <w:rPr>
          <w:rFonts w:ascii="Arial Narrow" w:hAnsi="Arial Narrow"/>
          <w:b/>
          <w:bCs/>
        </w:rPr>
      </w:pPr>
      <w:r w:rsidRPr="00404705">
        <w:rPr>
          <w:rFonts w:ascii="Arial Narrow" w:hAnsi="Arial Narrow"/>
          <w:b/>
          <w:bCs/>
        </w:rPr>
        <w:t>Registar šteta</w:t>
      </w:r>
    </w:p>
    <w:p w14:paraId="551C7456" w14:textId="78F0934E" w:rsidR="006F2453" w:rsidRPr="00404705" w:rsidRDefault="006F2453" w:rsidP="00404705">
      <w:pPr>
        <w:spacing w:before="120" w:after="120"/>
        <w:ind w:firstLine="708"/>
        <w:rPr>
          <w:rFonts w:ascii="Arial Narrow" w:hAnsi="Arial Narrow"/>
        </w:rPr>
      </w:pPr>
      <w:r w:rsidRPr="00404705">
        <w:rPr>
          <w:rFonts w:ascii="Arial Narrow" w:hAnsi="Arial Narrow"/>
        </w:rPr>
        <w:t> je digitalna baza podataka svih šteta nastalih zbog prirodnih nepogoda na području Republike Hrvatske</w:t>
      </w:r>
      <w:r w:rsidR="00404705" w:rsidRPr="00404705">
        <w:rPr>
          <w:rFonts w:ascii="Arial Narrow" w:hAnsi="Arial Narrow"/>
        </w:rPr>
        <w:t>.</w:t>
      </w:r>
    </w:p>
    <w:p w14:paraId="5992F2AD" w14:textId="77777777" w:rsidR="00404705" w:rsidRPr="00404705" w:rsidRDefault="006F2453" w:rsidP="00404705">
      <w:pPr>
        <w:spacing w:before="120" w:after="120"/>
        <w:rPr>
          <w:rFonts w:ascii="Arial Narrow" w:hAnsi="Arial Narrow"/>
          <w:b/>
          <w:bCs/>
        </w:rPr>
      </w:pPr>
      <w:r w:rsidRPr="00404705">
        <w:rPr>
          <w:rFonts w:ascii="Arial Narrow" w:hAnsi="Arial Narrow"/>
          <w:b/>
          <w:bCs/>
        </w:rPr>
        <w:t>Štete u ribarstvu</w:t>
      </w:r>
    </w:p>
    <w:p w14:paraId="3FA7DC83" w14:textId="405009C0" w:rsidR="006F2453" w:rsidRPr="00404705" w:rsidRDefault="006F2453" w:rsidP="00404705">
      <w:pPr>
        <w:spacing w:before="120" w:after="120"/>
        <w:ind w:firstLine="708"/>
        <w:rPr>
          <w:rFonts w:ascii="Arial Narrow" w:hAnsi="Arial Narrow"/>
        </w:rPr>
      </w:pPr>
      <w:r w:rsidRPr="00404705">
        <w:rPr>
          <w:rFonts w:ascii="Arial Narrow" w:hAnsi="Arial Narrow"/>
        </w:rPr>
        <w:t> su štete na imovini i/ili proizvodnji proizvoda ribarstva i akvakulture.</w:t>
      </w:r>
    </w:p>
    <w:p w14:paraId="412190BF" w14:textId="77777777" w:rsidR="00404705" w:rsidRPr="00404705" w:rsidRDefault="006F2453" w:rsidP="00404705">
      <w:pPr>
        <w:spacing w:before="120" w:after="120"/>
        <w:rPr>
          <w:rFonts w:ascii="Arial Narrow" w:hAnsi="Arial Narrow"/>
          <w:b/>
          <w:bCs/>
        </w:rPr>
      </w:pPr>
      <w:r w:rsidRPr="00404705">
        <w:rPr>
          <w:rFonts w:ascii="Arial Narrow" w:hAnsi="Arial Narrow"/>
          <w:b/>
          <w:bCs/>
        </w:rPr>
        <w:t>Žurna pomoć</w:t>
      </w:r>
    </w:p>
    <w:p w14:paraId="25C35C31" w14:textId="184C45E1" w:rsidR="006F2453" w:rsidRPr="00404705" w:rsidRDefault="006F2453" w:rsidP="00404705">
      <w:pPr>
        <w:spacing w:before="120" w:after="120"/>
        <w:ind w:firstLine="708"/>
        <w:rPr>
          <w:rFonts w:ascii="Arial Narrow" w:hAnsi="Arial Narrow"/>
          <w:color w:val="231F20"/>
        </w:rPr>
      </w:pPr>
      <w:r w:rsidRPr="00404705">
        <w:rPr>
          <w:rFonts w:ascii="Arial Narrow" w:hAnsi="Arial Narrow"/>
        </w:rPr>
        <w:t> </w:t>
      </w:r>
      <w:r w:rsidRPr="00404705">
        <w:rPr>
          <w:rFonts w:ascii="Arial Narrow" w:hAnsi="Arial Narrow"/>
          <w:color w:val="231F20"/>
        </w:rPr>
        <w:t>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r w:rsidR="00404705" w:rsidRPr="00404705">
        <w:rPr>
          <w:rFonts w:ascii="Arial Narrow" w:hAnsi="Arial Narrow"/>
          <w:color w:val="231F20"/>
        </w:rPr>
        <w:t>.</w:t>
      </w:r>
    </w:p>
    <w:p w14:paraId="553B280E" w14:textId="7BBC13B0" w:rsidR="003A1C1D" w:rsidRDefault="003A1C1D" w:rsidP="00890A39">
      <w:pPr>
        <w:spacing w:before="0" w:after="200"/>
        <w:ind w:left="708"/>
        <w:jc w:val="left"/>
        <w:rPr>
          <w:color w:val="231F20"/>
        </w:rPr>
      </w:pPr>
    </w:p>
    <w:p w14:paraId="794C5346" w14:textId="0023ACE1" w:rsidR="00404705" w:rsidRDefault="00404705" w:rsidP="00890A39">
      <w:pPr>
        <w:spacing w:before="0" w:after="200"/>
        <w:ind w:left="708"/>
        <w:jc w:val="left"/>
        <w:rPr>
          <w:color w:val="231F20"/>
        </w:rPr>
      </w:pPr>
    </w:p>
    <w:p w14:paraId="73ABDE5F" w14:textId="237EC9EB" w:rsidR="00404705" w:rsidRDefault="00404705" w:rsidP="00890A39">
      <w:pPr>
        <w:spacing w:before="0" w:after="200"/>
        <w:ind w:left="708"/>
        <w:jc w:val="left"/>
        <w:rPr>
          <w:color w:val="231F20"/>
        </w:rPr>
      </w:pPr>
    </w:p>
    <w:p w14:paraId="5214F158" w14:textId="087BA6EC" w:rsidR="00404705" w:rsidRDefault="00404705" w:rsidP="00890A39">
      <w:pPr>
        <w:spacing w:before="0" w:after="200"/>
        <w:ind w:left="708"/>
        <w:jc w:val="left"/>
        <w:rPr>
          <w:color w:val="231F20"/>
        </w:rPr>
      </w:pPr>
    </w:p>
    <w:p w14:paraId="0ABF5912" w14:textId="69C8B6E4" w:rsidR="00404705" w:rsidRDefault="00404705" w:rsidP="00890A39">
      <w:pPr>
        <w:spacing w:before="0" w:after="200"/>
        <w:ind w:left="708"/>
        <w:jc w:val="left"/>
        <w:rPr>
          <w:color w:val="231F20"/>
        </w:rPr>
      </w:pPr>
    </w:p>
    <w:p w14:paraId="541D413D" w14:textId="015C9708" w:rsidR="00404705" w:rsidRDefault="00404705" w:rsidP="00890A39">
      <w:pPr>
        <w:spacing w:before="0" w:after="200"/>
        <w:ind w:left="708"/>
        <w:jc w:val="left"/>
        <w:rPr>
          <w:color w:val="231F20"/>
        </w:rPr>
      </w:pPr>
    </w:p>
    <w:p w14:paraId="581AC786" w14:textId="166553AC" w:rsidR="00404705" w:rsidRDefault="00404705" w:rsidP="00890A39">
      <w:pPr>
        <w:spacing w:before="0" w:after="200"/>
        <w:ind w:left="708"/>
        <w:jc w:val="left"/>
        <w:rPr>
          <w:color w:val="231F20"/>
        </w:rPr>
      </w:pPr>
    </w:p>
    <w:p w14:paraId="4847B351" w14:textId="01B70F5C" w:rsidR="00404705" w:rsidRDefault="00404705" w:rsidP="00890A39">
      <w:pPr>
        <w:spacing w:before="0" w:after="200"/>
        <w:ind w:left="708"/>
        <w:jc w:val="left"/>
        <w:rPr>
          <w:color w:val="231F20"/>
        </w:rPr>
      </w:pPr>
    </w:p>
    <w:p w14:paraId="66D4E33C" w14:textId="101E5217" w:rsidR="00404705" w:rsidRDefault="00404705" w:rsidP="00890A39">
      <w:pPr>
        <w:spacing w:before="0" w:after="200"/>
        <w:ind w:left="708"/>
        <w:jc w:val="left"/>
        <w:rPr>
          <w:color w:val="231F20"/>
        </w:rPr>
      </w:pPr>
    </w:p>
    <w:p w14:paraId="763FE5F0" w14:textId="0C652120" w:rsidR="00404705" w:rsidRDefault="00404705" w:rsidP="00890A39">
      <w:pPr>
        <w:spacing w:before="0" w:after="200"/>
        <w:ind w:left="708"/>
        <w:jc w:val="left"/>
        <w:rPr>
          <w:color w:val="231F20"/>
        </w:rPr>
      </w:pPr>
    </w:p>
    <w:p w14:paraId="1EB482B2" w14:textId="0E06B7BD" w:rsidR="00404705" w:rsidRDefault="00404705" w:rsidP="00890A39">
      <w:pPr>
        <w:spacing w:before="0" w:after="200"/>
        <w:ind w:left="708"/>
        <w:jc w:val="left"/>
        <w:rPr>
          <w:color w:val="231F20"/>
        </w:rPr>
      </w:pPr>
    </w:p>
    <w:p w14:paraId="32C395AB" w14:textId="145189F4" w:rsidR="00404705" w:rsidRDefault="00404705" w:rsidP="00890A39">
      <w:pPr>
        <w:spacing w:before="0" w:after="200"/>
        <w:ind w:left="708"/>
        <w:jc w:val="left"/>
        <w:rPr>
          <w:color w:val="231F20"/>
        </w:rPr>
      </w:pPr>
    </w:p>
    <w:p w14:paraId="17261E66" w14:textId="2C68F0D8" w:rsidR="00404705" w:rsidRDefault="00404705" w:rsidP="00890A39">
      <w:pPr>
        <w:spacing w:before="0" w:after="200"/>
        <w:ind w:left="708"/>
        <w:jc w:val="left"/>
        <w:rPr>
          <w:color w:val="231F20"/>
        </w:rPr>
      </w:pPr>
    </w:p>
    <w:p w14:paraId="50EC5460" w14:textId="156DD2C6" w:rsidR="00404705" w:rsidRDefault="00404705" w:rsidP="00890A39">
      <w:pPr>
        <w:spacing w:before="0" w:after="200"/>
        <w:ind w:left="708"/>
        <w:jc w:val="left"/>
        <w:rPr>
          <w:color w:val="231F20"/>
        </w:rPr>
      </w:pPr>
    </w:p>
    <w:p w14:paraId="313BBEFC" w14:textId="5C1AA735" w:rsidR="00404705" w:rsidRDefault="00404705" w:rsidP="00890A39">
      <w:pPr>
        <w:spacing w:before="0" w:after="200"/>
        <w:ind w:left="708"/>
        <w:jc w:val="left"/>
        <w:rPr>
          <w:color w:val="231F20"/>
        </w:rPr>
      </w:pPr>
    </w:p>
    <w:p w14:paraId="058D780C" w14:textId="77777777" w:rsidR="00404705" w:rsidRPr="005E00E9" w:rsidRDefault="00404705" w:rsidP="00890A39">
      <w:pPr>
        <w:spacing w:before="0" w:after="200"/>
        <w:ind w:left="708"/>
        <w:jc w:val="left"/>
        <w:rPr>
          <w:color w:val="231F20"/>
        </w:rPr>
      </w:pPr>
    </w:p>
    <w:p w14:paraId="61575A0A" w14:textId="7206D028" w:rsidR="00673E9D" w:rsidRPr="005E00E9" w:rsidRDefault="00673E9D" w:rsidP="00890A39">
      <w:pPr>
        <w:spacing w:before="0" w:after="200"/>
        <w:ind w:left="708"/>
        <w:jc w:val="left"/>
        <w:rPr>
          <w:color w:val="231F20"/>
        </w:rPr>
      </w:pPr>
    </w:p>
    <w:p w14:paraId="0A6C7796" w14:textId="5BBAD35F" w:rsidR="00673E9D" w:rsidRDefault="00673E9D" w:rsidP="00890A39">
      <w:pPr>
        <w:spacing w:before="0" w:after="200"/>
        <w:ind w:left="708"/>
        <w:jc w:val="left"/>
        <w:rPr>
          <w:color w:val="231F20"/>
        </w:rPr>
      </w:pPr>
    </w:p>
    <w:p w14:paraId="294BD987" w14:textId="77777777" w:rsidR="00332FCB" w:rsidRPr="005E00E9" w:rsidRDefault="00332FCB" w:rsidP="00890A39">
      <w:pPr>
        <w:spacing w:before="0" w:after="200"/>
        <w:ind w:left="708"/>
        <w:jc w:val="left"/>
        <w:rPr>
          <w:color w:val="231F20"/>
        </w:rPr>
      </w:pPr>
    </w:p>
    <w:p w14:paraId="30E014FC" w14:textId="77777777" w:rsidR="00DB0A78" w:rsidRPr="005E00E9" w:rsidRDefault="00DB0A78" w:rsidP="004B697B">
      <w:pPr>
        <w:pStyle w:val="Stil1"/>
        <w:numPr>
          <w:ilvl w:val="0"/>
          <w:numId w:val="17"/>
        </w:numPr>
        <w:ind w:left="432" w:hanging="432"/>
      </w:pPr>
      <w:bookmarkStart w:id="4" w:name="_Toc498586010"/>
      <w:bookmarkStart w:id="5" w:name="_Toc508001037"/>
      <w:bookmarkStart w:id="6" w:name="_Toc58916006"/>
      <w:r w:rsidRPr="005E00E9">
        <w:lastRenderedPageBreak/>
        <w:t>Uvod</w:t>
      </w:r>
      <w:bookmarkEnd w:id="4"/>
      <w:bookmarkEnd w:id="5"/>
      <w:bookmarkEnd w:id="6"/>
    </w:p>
    <w:p w14:paraId="319D291E" w14:textId="763E3F05" w:rsidR="00314B55" w:rsidRDefault="00314B55" w:rsidP="00314B55">
      <w:pPr>
        <w:spacing w:before="120" w:after="120"/>
        <w:rPr>
          <w:rFonts w:ascii="Arial Narrow" w:hAnsi="Arial Narrow"/>
          <w:highlight w:val="red"/>
        </w:rPr>
      </w:pPr>
      <w:r>
        <w:rPr>
          <w:rFonts w:ascii="Arial Narrow" w:hAnsi="Arial Narrow"/>
        </w:rPr>
        <w:t xml:space="preserve">Temeljem </w:t>
      </w:r>
      <w:bookmarkStart w:id="7" w:name="_Hlk21951300"/>
      <w:r>
        <w:rPr>
          <w:rFonts w:ascii="Arial Narrow" w:hAnsi="Arial Narrow"/>
          <w:i/>
          <w:iCs/>
        </w:rPr>
        <w:t xml:space="preserve">Zakona o ublažavanju i uklanjanju posljedica prirodnih nepogoda </w:t>
      </w:r>
      <w:bookmarkEnd w:id="7"/>
      <w:r>
        <w:rPr>
          <w:rFonts w:ascii="Arial Narrow" w:hAnsi="Arial Narrow"/>
          <w:i/>
          <w:iCs/>
        </w:rPr>
        <w:t>(NN 16/19)</w:t>
      </w:r>
      <w:r>
        <w:rPr>
          <w:rFonts w:ascii="Arial Narrow" w:hAnsi="Arial Narrow"/>
        </w:rPr>
        <w:t xml:space="preserve"> </w:t>
      </w:r>
      <w:r w:rsidR="00B1739B">
        <w:rPr>
          <w:rFonts w:ascii="Arial Narrow" w:hAnsi="Arial Narrow"/>
        </w:rPr>
        <w:t xml:space="preserve">(u daljnjem tekstu Zakon) </w:t>
      </w:r>
      <w:r>
        <w:rPr>
          <w:rFonts w:ascii="Arial Narrow" w:hAnsi="Arial Narrow"/>
        </w:rPr>
        <w:t>regulira se planiranje sustava reagiranja u izvanrednim događajima uzrokovanim prirodnim nepogodama na regionalnoj i lokalnoj razini. Uz utvrđivanje načina pravovremenog poduzimanja preventivnih mjera, poseban se naglasak pritom usmjerava se ublažavanje i djelomično uklanjanje posljedica prirodne nepogode. Sve jedinice lokalne i regionalne samouprave dužne su izraditi Plan djelovanja u području prirodnih nepogoda.</w:t>
      </w:r>
    </w:p>
    <w:p w14:paraId="753F3D96" w14:textId="17964CDC" w:rsidR="00314B55" w:rsidRDefault="00314B55" w:rsidP="00314B55">
      <w:pPr>
        <w:spacing w:before="120" w:after="120"/>
        <w:rPr>
          <w:rFonts w:ascii="Arial Narrow" w:hAnsi="Arial Narrow"/>
        </w:rPr>
      </w:pPr>
      <w:r>
        <w:rPr>
          <w:rFonts w:ascii="Arial Narrow" w:hAnsi="Arial Narrow"/>
        </w:rPr>
        <w:t xml:space="preserve">Temeljem članka 14. stavka 8. </w:t>
      </w:r>
      <w:r w:rsidR="00CE1F22">
        <w:rPr>
          <w:rFonts w:ascii="Arial Narrow" w:hAnsi="Arial Narrow"/>
        </w:rPr>
        <w:t>O</w:t>
      </w:r>
      <w:r>
        <w:rPr>
          <w:rFonts w:ascii="Arial Narrow" w:hAnsi="Arial Narrow"/>
        </w:rPr>
        <w:t xml:space="preserve">pćinsko povjerenstvo za procjenu šteta od prirodnih nepogoda izrađuje Plan djelovanja u području prirodnih nepogoda te ga, temeljem članka 17. predstavničko tijelo jedinice lokalne i područne (regionalne) samouprave do 30. studenog tekuće godine donosi za sljedeću kalendarsku godinu radi određenja mjera i postupanja djelomične sanacije šteta od prirodnih nepogoda. </w:t>
      </w:r>
    </w:p>
    <w:p w14:paraId="162A8D98" w14:textId="77777777" w:rsidR="00314B55" w:rsidRDefault="00314B55" w:rsidP="00314B55">
      <w:pPr>
        <w:spacing w:before="120" w:after="120"/>
        <w:rPr>
          <w:rFonts w:ascii="Arial Narrow" w:hAnsi="Arial Narrow"/>
        </w:rPr>
      </w:pPr>
      <w:r>
        <w:rPr>
          <w:rFonts w:ascii="Arial Narrow" w:hAnsi="Arial Narrow"/>
        </w:rPr>
        <w:t xml:space="preserve">Nositelji provedba mjera iz ovoga Plana su: </w:t>
      </w:r>
    </w:p>
    <w:p w14:paraId="7986BB7C" w14:textId="1AB48A8F" w:rsidR="00314B55" w:rsidRPr="00314B55" w:rsidRDefault="00314B55" w:rsidP="004B697B">
      <w:pPr>
        <w:pStyle w:val="Odlomakpopisa"/>
        <w:numPr>
          <w:ilvl w:val="0"/>
          <w:numId w:val="14"/>
        </w:numPr>
        <w:spacing w:after="120" w:line="276" w:lineRule="auto"/>
        <w:jc w:val="both"/>
      </w:pPr>
      <w:r w:rsidRPr="00314B55">
        <w:t xml:space="preserve">Povjerenstvo za procjenu šteta od prirodnih nepogoda Općine </w:t>
      </w:r>
      <w:r w:rsidR="0094667A">
        <w:t>Sveta Nedelja</w:t>
      </w:r>
      <w:r w:rsidR="0020236F">
        <w:t xml:space="preserve"> (u daljnjem tekstu Općinsko povjerenstvo)</w:t>
      </w:r>
      <w:r>
        <w:t>,</w:t>
      </w:r>
    </w:p>
    <w:p w14:paraId="0BAB126A" w14:textId="352D0830" w:rsidR="00314B55" w:rsidRPr="00314B55" w:rsidRDefault="00314B55" w:rsidP="004B697B">
      <w:pPr>
        <w:pStyle w:val="Odlomakpopisa"/>
        <w:numPr>
          <w:ilvl w:val="0"/>
          <w:numId w:val="14"/>
        </w:numPr>
        <w:spacing w:after="120" w:line="276" w:lineRule="auto"/>
        <w:jc w:val="both"/>
      </w:pPr>
      <w:r w:rsidRPr="00314B55">
        <w:t>Načelni</w:t>
      </w:r>
      <w:r w:rsidR="00B068C1">
        <w:t>k</w:t>
      </w:r>
      <w:r w:rsidRPr="00314B55">
        <w:t xml:space="preserve"> Općine </w:t>
      </w:r>
      <w:r w:rsidR="0094667A">
        <w:t>Sveta Nedelja</w:t>
      </w:r>
      <w:r w:rsidR="00B068C1">
        <w:t>.</w:t>
      </w:r>
    </w:p>
    <w:p w14:paraId="3CEE22E8" w14:textId="2A390682" w:rsidR="00314B55" w:rsidRDefault="00314B55" w:rsidP="00314B55">
      <w:pPr>
        <w:spacing w:before="120" w:after="120"/>
        <w:rPr>
          <w:rFonts w:ascii="Arial Narrow" w:hAnsi="Arial Narrow"/>
        </w:rPr>
      </w:pPr>
      <w:r>
        <w:rPr>
          <w:rFonts w:ascii="Arial Narrow" w:hAnsi="Arial Narrow"/>
        </w:rPr>
        <w:t xml:space="preserve">Izvršno tijelo jedinice lokalne i područne (regionalne) samouprave podnosi predstavničkom tijelu jedinice lokalne i područne (regionalne) samouprave, do 31. ožujka tekuće godine, izvješće o izvršenju </w:t>
      </w:r>
      <w:r w:rsidR="00DD4598">
        <w:rPr>
          <w:rFonts w:ascii="Arial Narrow" w:hAnsi="Arial Narrow"/>
        </w:rPr>
        <w:t>P</w:t>
      </w:r>
      <w:r>
        <w:rPr>
          <w:rFonts w:ascii="Arial Narrow" w:hAnsi="Arial Narrow"/>
        </w:rPr>
        <w:t>lana djelovanja za proteklu kalendarsku godinu.</w:t>
      </w:r>
    </w:p>
    <w:p w14:paraId="62CDE127" w14:textId="627546DA" w:rsidR="00B068C1" w:rsidRPr="00B068C1" w:rsidRDefault="00B068C1" w:rsidP="00314B55">
      <w:pPr>
        <w:spacing w:before="120" w:after="120"/>
        <w:rPr>
          <w:rFonts w:ascii="Arial Narrow" w:hAnsi="Arial Narrow"/>
        </w:rPr>
      </w:pPr>
      <w:r w:rsidRPr="00B068C1">
        <w:rPr>
          <w:rFonts w:ascii="Arial Narrow" w:hAnsi="Arial Narrow"/>
        </w:rPr>
        <w:t xml:space="preserve">Ovim se Planom uređuju kriteriji i ovlasti za proglašenje prirodne nepogode, procjena štete od prirodne nepogode, dodjela pomoći za ublažavanje i djelomično uklanjanje posljedica prirodnih nepogoda nastalih na području </w:t>
      </w:r>
      <w:r>
        <w:rPr>
          <w:rFonts w:ascii="Arial Narrow" w:hAnsi="Arial Narrow"/>
        </w:rPr>
        <w:t>jedinice lokalne samouprave</w:t>
      </w:r>
      <w:r w:rsidRPr="00B068C1">
        <w:rPr>
          <w:rFonts w:ascii="Arial Narrow" w:hAnsi="Arial Narrow"/>
        </w:rPr>
        <w:t xml:space="preserve">, Registar šteta od prirodnih nepogoda te druga pitanja u vezi s dodjelom pomoći za ublažavanje i djelomično uklanjanje posljedica prirodnih nepogoda. </w:t>
      </w:r>
    </w:p>
    <w:p w14:paraId="1026D779" w14:textId="73DC3AEF" w:rsidR="00314B55" w:rsidRDefault="00314B55" w:rsidP="00314B55">
      <w:pPr>
        <w:spacing w:before="120" w:after="120"/>
        <w:rPr>
          <w:rFonts w:ascii="Arial Narrow" w:hAnsi="Arial Narrow"/>
        </w:rPr>
      </w:pPr>
      <w:r>
        <w:rPr>
          <w:rFonts w:ascii="Arial Narrow" w:hAnsi="Arial Narrow"/>
        </w:rPr>
        <w:t>Zakonom o ublažavanju i uklanjanju posljedica od prirodnih nepogoda (NN 16/19) propisan je obvezan sadržaj Plana:</w:t>
      </w:r>
    </w:p>
    <w:p w14:paraId="3D24F36E" w14:textId="71F04F6C" w:rsidR="00314B55" w:rsidRPr="00314B55" w:rsidRDefault="00314B55" w:rsidP="004B697B">
      <w:pPr>
        <w:pStyle w:val="Odlomakpopisa"/>
        <w:numPr>
          <w:ilvl w:val="0"/>
          <w:numId w:val="15"/>
        </w:numPr>
        <w:spacing w:after="120" w:line="276" w:lineRule="auto"/>
        <w:jc w:val="both"/>
      </w:pPr>
      <w:r w:rsidRPr="00314B55">
        <w:t>popis mjera i nositelja mjera u slučaju nastajanja prirodne nepogode</w:t>
      </w:r>
      <w:r>
        <w:t>,</w:t>
      </w:r>
      <w:r w:rsidRPr="00314B55">
        <w:t xml:space="preserve"> </w:t>
      </w:r>
    </w:p>
    <w:p w14:paraId="4D9B9ED3" w14:textId="30308E92" w:rsidR="00314B55" w:rsidRPr="00314B55" w:rsidRDefault="00314B55" w:rsidP="004B697B">
      <w:pPr>
        <w:pStyle w:val="Odlomakpopisa"/>
        <w:numPr>
          <w:ilvl w:val="0"/>
          <w:numId w:val="15"/>
        </w:numPr>
        <w:spacing w:after="120" w:line="276" w:lineRule="auto"/>
        <w:jc w:val="both"/>
      </w:pPr>
      <w:r w:rsidRPr="00314B55">
        <w:t>procjene osiguranja opreme i drugih sredstava za zaštitu i sprječavanje stradanja imovine, gospodarskih funkcija i stradanja stanovništva</w:t>
      </w:r>
      <w:r>
        <w:t>,</w:t>
      </w:r>
    </w:p>
    <w:p w14:paraId="6628D2A7" w14:textId="51DA31A2" w:rsidR="00314B55" w:rsidRPr="00314B55" w:rsidRDefault="00314B55" w:rsidP="004B697B">
      <w:pPr>
        <w:pStyle w:val="Odlomakpopisa"/>
        <w:numPr>
          <w:ilvl w:val="0"/>
          <w:numId w:val="15"/>
        </w:numPr>
        <w:spacing w:after="120" w:line="276" w:lineRule="auto"/>
        <w:jc w:val="both"/>
      </w:pPr>
      <w:r w:rsidRPr="00314B55">
        <w:t>sve druge mjere koje uključuju suradnju s nadležnim tijelima iz ovoga Zakona i/ili drugih tijela, znanstvenih ustanova i stručnjaka za područje prirodnih nepogoda</w:t>
      </w:r>
      <w:r>
        <w:t>.</w:t>
      </w:r>
    </w:p>
    <w:p w14:paraId="47262DE1" w14:textId="4A7C283C" w:rsidR="00314B55" w:rsidRDefault="00314B55" w:rsidP="00314B55">
      <w:pPr>
        <w:spacing w:before="120" w:after="120"/>
        <w:rPr>
          <w:rFonts w:ascii="Arial Narrow" w:hAnsi="Arial Narrow"/>
        </w:rPr>
      </w:pPr>
      <w:r>
        <w:rPr>
          <w:rFonts w:ascii="Arial Narrow" w:hAnsi="Arial Narrow"/>
        </w:rPr>
        <w:t>Prirodnim nepogodama smatraju se: potres, olujni i orkanski vjetar, požar, poplava, suša, tuča, kiša koja se smrzava u dodiru s podlogom, mraz, izvanredno velika visina snijega, snježni nanos i lavina, nagomilavanje leda na vodotocima, klizanje, tečenje, odronjavanje i prevrtanje zemljišta te druge pojave takva opsega koje, ovisno o mjesnim prilikama, uzrokuju bitne poremećaje u životu ljudi na određenom području.</w:t>
      </w:r>
    </w:p>
    <w:p w14:paraId="37725A6F" w14:textId="4E7670F1" w:rsidR="00E87B3C" w:rsidRPr="00E87B3C" w:rsidRDefault="00E87B3C" w:rsidP="00E87B3C">
      <w:pPr>
        <w:spacing w:before="120" w:after="120"/>
        <w:rPr>
          <w:rFonts w:ascii="Arial Narrow" w:hAnsi="Arial Narrow"/>
        </w:rPr>
      </w:pPr>
      <w:r w:rsidRPr="00E87B3C">
        <w:rPr>
          <w:rFonts w:ascii="Arial Narrow" w:hAnsi="Arial Narrow"/>
        </w:rPr>
        <w:t>Sadržaj, oblik i način dostave podataka o nastalim štetama od prirodnih nepogoda definiran je Pravilnikom o registru šteta od prirodnih nepogoda (NN 65/19)</w:t>
      </w:r>
      <w:r>
        <w:rPr>
          <w:rFonts w:ascii="Arial Narrow" w:hAnsi="Arial Narrow"/>
        </w:rPr>
        <w:t>.</w:t>
      </w:r>
    </w:p>
    <w:p w14:paraId="5A218DA6" w14:textId="5FF6D308" w:rsidR="00820965" w:rsidRDefault="00820965" w:rsidP="00820965">
      <w:pPr>
        <w:pStyle w:val="Bezproreda"/>
        <w:jc w:val="both"/>
        <w:rPr>
          <w:color w:val="FF0000"/>
        </w:rPr>
      </w:pPr>
    </w:p>
    <w:p w14:paraId="40A568DC" w14:textId="3625670D" w:rsidR="00314B55" w:rsidRDefault="00B1739B" w:rsidP="00C0424C">
      <w:pPr>
        <w:pStyle w:val="Naslov2"/>
        <w:spacing w:line="259" w:lineRule="auto"/>
        <w:ind w:left="1080" w:hanging="720"/>
        <w:jc w:val="left"/>
      </w:pPr>
      <w:bookmarkStart w:id="8" w:name="_Toc58916007"/>
      <w:r>
        <w:t>1.1.</w:t>
      </w:r>
      <w:r>
        <w:tab/>
      </w:r>
      <w:r w:rsidR="003330C5">
        <w:t xml:space="preserve">Cilj donošenja </w:t>
      </w:r>
      <w:r w:rsidR="00C0424C">
        <w:t>Zakona</w:t>
      </w:r>
      <w:r w:rsidR="00C0424C" w:rsidRPr="007C3362">
        <w:t xml:space="preserve"> o ublažavanju i uklanjanju posljedica prirodnih nepogoda</w:t>
      </w:r>
      <w:bookmarkEnd w:id="8"/>
    </w:p>
    <w:p w14:paraId="6EEF5610" w14:textId="77777777" w:rsidR="00C557E3" w:rsidRDefault="00C557E3" w:rsidP="00C557E3">
      <w:pPr>
        <w:spacing w:before="120" w:after="120"/>
        <w:rPr>
          <w:rFonts w:ascii="Arial Narrow" w:hAnsi="Arial Narrow"/>
        </w:rPr>
      </w:pPr>
      <w:r w:rsidRPr="003330C5">
        <w:rPr>
          <w:rFonts w:ascii="Arial Narrow" w:hAnsi="Arial Narrow"/>
        </w:rPr>
        <w:t xml:space="preserve">Zbog globalnih klimatskih promjena Republika Hrvatska je suočena s čestim prirodnim nepogodama (ponekad i više puta tijekom godine na istom području) koje uzrokuju štete na imovini. Iz tog razloga donesen je Zakon o ublažavanju i uklanjanju posljedica prirodnih nepogoda kojim su promijenjeni postojeći uvjeti za dodjelu pomoći na </w:t>
      </w:r>
      <w:r w:rsidRPr="003330C5">
        <w:rPr>
          <w:rFonts w:ascii="Arial Narrow" w:hAnsi="Arial Narrow"/>
        </w:rPr>
        <w:lastRenderedPageBreak/>
        <w:t xml:space="preserve">način da se štete prijave u Registar šteta, a pomoć će biti dodijeljena ovisno o vrsti i visini oštećene imovine iz državnog proračuna Republike Hrvatske, a može se dodijeliti i iz fondova Europske unije. </w:t>
      </w:r>
    </w:p>
    <w:p w14:paraId="6EC5A6C9" w14:textId="77777777" w:rsidR="00C557E3" w:rsidRPr="003330C5" w:rsidRDefault="00C557E3" w:rsidP="00C557E3">
      <w:pPr>
        <w:spacing w:before="120" w:after="120"/>
        <w:rPr>
          <w:rFonts w:ascii="Arial Narrow" w:hAnsi="Arial Narrow"/>
        </w:rPr>
      </w:pPr>
      <w:r w:rsidRPr="003330C5">
        <w:rPr>
          <w:rFonts w:ascii="Arial Narrow" w:hAnsi="Arial Narrow"/>
        </w:rPr>
        <w:t>Pristupanjem Republike Hrvatske Europskoj uniji, Republika Hrvatska kao njena država članica ostvaruje pravo na apliciranje za dobivanje sredstava iz fondova Europske unije. Zakonom je propisana i odgovornost gradonačelnika i općinskih načelnika za namjensko korištenje dodijeljenih sredstava pomoći, te upućuje na odgovornost općinskih, gradskih i županijskih povjerenstava za provedbu mjera procjene i otklanjanja posljedica prirodnih nepogoda.</w:t>
      </w:r>
    </w:p>
    <w:p w14:paraId="2F9C5A57" w14:textId="77777777" w:rsidR="00C557E3" w:rsidRPr="003330C5" w:rsidRDefault="00C557E3" w:rsidP="00C557E3">
      <w:pPr>
        <w:spacing w:before="120" w:after="120"/>
        <w:rPr>
          <w:rFonts w:ascii="Arial Narrow" w:hAnsi="Arial Narrow"/>
        </w:rPr>
      </w:pPr>
      <w:r w:rsidRPr="003330C5">
        <w:rPr>
          <w:rFonts w:ascii="Arial Narrow" w:hAnsi="Arial Narrow"/>
        </w:rPr>
        <w:t>Uspostavom Registra šteta osigurati će se podaci po imenu svake fizičke i pravne osobe koja je prijavila štetu, vrstu štete i iznos štete i takvi podaci predstavljaju prvu bazu podataka o nastalim štetama od prirodnih nepogoda. Na taj način osigurat će se informacije o vrstama šteta na pojedinom području koje će moći koristiti i ostala tijela državne uprave za različite potrebe.</w:t>
      </w:r>
    </w:p>
    <w:p w14:paraId="1C42960C" w14:textId="77777777" w:rsidR="00C557E3" w:rsidRPr="003330C5" w:rsidRDefault="00C557E3" w:rsidP="00C557E3">
      <w:pPr>
        <w:spacing w:before="120" w:after="120"/>
        <w:rPr>
          <w:rFonts w:ascii="Arial Narrow" w:hAnsi="Arial Narrow"/>
        </w:rPr>
      </w:pPr>
      <w:r w:rsidRPr="003330C5">
        <w:rPr>
          <w:rFonts w:ascii="Arial Narrow" w:hAnsi="Arial Narrow"/>
        </w:rPr>
        <w:t>Namjera je ovog Zakona naglasiti potrebu da se u većoj mjeri osigurava imovina</w:t>
      </w:r>
      <w:bookmarkStart w:id="9" w:name="_Hlk22034562"/>
      <w:r w:rsidRPr="003330C5">
        <w:rPr>
          <w:rFonts w:ascii="Arial Narrow" w:hAnsi="Arial Narrow"/>
        </w:rPr>
        <w:t xml:space="preserve">, a što bi u konačnici imalo pozitivne učinke na gospodarstvo. Naime, dodjela pomoći iz državnog proračuna nije obvezna, a s obzirom na visine iznosa koji se dodjeljuju, nije moguće stabiliziranje poslovanja </w:t>
      </w:r>
      <w:proofErr w:type="spellStart"/>
      <w:r w:rsidRPr="003330C5">
        <w:rPr>
          <w:rFonts w:ascii="Arial Narrow" w:hAnsi="Arial Narrow"/>
        </w:rPr>
        <w:t>oštećenika</w:t>
      </w:r>
      <w:proofErr w:type="spellEnd"/>
      <w:r w:rsidRPr="003330C5">
        <w:rPr>
          <w:rFonts w:ascii="Arial Narrow" w:hAnsi="Arial Narrow"/>
        </w:rPr>
        <w:t xml:space="preserve"> koji se bave određenim gospodarskim djelatnostima.</w:t>
      </w:r>
    </w:p>
    <w:bookmarkEnd w:id="9"/>
    <w:p w14:paraId="4183070D" w14:textId="77777777" w:rsidR="00C557E3" w:rsidRPr="003330C5" w:rsidRDefault="00C557E3" w:rsidP="00C557E3">
      <w:pPr>
        <w:spacing w:before="120" w:after="120"/>
        <w:rPr>
          <w:rFonts w:ascii="Arial Narrow" w:hAnsi="Arial Narrow"/>
        </w:rPr>
      </w:pPr>
      <w:r w:rsidRPr="003330C5">
        <w:rPr>
          <w:rFonts w:ascii="Arial Narrow" w:hAnsi="Arial Narrow"/>
        </w:rPr>
        <w:t xml:space="preserve">Nadalje, propisana je obveza da se naknada štete odnosi samo na legalizirane građevine, odnosno za koje je doneseno rješenje o ozakonjenju prema posebnim propisima dok se isključuju oni </w:t>
      </w:r>
      <w:proofErr w:type="spellStart"/>
      <w:r w:rsidRPr="003330C5">
        <w:rPr>
          <w:rFonts w:ascii="Arial Narrow" w:hAnsi="Arial Narrow"/>
        </w:rPr>
        <w:t>oštećenici</w:t>
      </w:r>
      <w:proofErr w:type="spellEnd"/>
      <w:r w:rsidRPr="003330C5">
        <w:rPr>
          <w:rFonts w:ascii="Arial Narrow" w:hAnsi="Arial Narrow"/>
        </w:rPr>
        <w:t xml:space="preserve"> koji su osigurali svoju imovinu, a što je intencija usmjerena prema većoj svijesti svake fizičke ili pravne osobe o važnosti osiguranja imovine.  </w:t>
      </w:r>
    </w:p>
    <w:p w14:paraId="5AB25C81" w14:textId="77777777" w:rsidR="00C557E3" w:rsidRPr="000F3481" w:rsidRDefault="00C557E3" w:rsidP="00C557E3">
      <w:pPr>
        <w:spacing w:before="120" w:after="120"/>
        <w:rPr>
          <w:rFonts w:ascii="Arial Narrow" w:hAnsi="Arial Narrow"/>
        </w:rPr>
      </w:pPr>
      <w:r w:rsidRPr="003330C5">
        <w:rPr>
          <w:rFonts w:ascii="Arial Narrow" w:hAnsi="Arial Narrow"/>
        </w:rPr>
        <w:t xml:space="preserve">Također, ovaj Zakon ima za cilj usmjeriti davanje žurne pomoći koja je određena ugrozom zdravlja i života </w:t>
      </w:r>
      <w:proofErr w:type="spellStart"/>
      <w:r w:rsidRPr="003330C5">
        <w:rPr>
          <w:rFonts w:ascii="Arial Narrow" w:hAnsi="Arial Narrow"/>
        </w:rPr>
        <w:t>oštećenika</w:t>
      </w:r>
      <w:proofErr w:type="spellEnd"/>
      <w:r w:rsidRPr="003330C5">
        <w:rPr>
          <w:rFonts w:ascii="Arial Narrow" w:hAnsi="Arial Narrow"/>
        </w:rPr>
        <w:t>, odnosno socijalnim statusom, te pomoć koja se odnosi na jedinice lokalne i područne (regionalne) samouprave u smislu davanja novčanih sredstava kako bi jedinica lokalne i područne (regionalne) samouprave mogla ubrzati sanaciju područja (poglavito javne infrastrukture) zahvaćenog prirodnom nepogodom. To su prioriteti koji su nužni za prepoznati, a kojima se neće dozvoliti „osipanje“ novčanih sredstava što je ovim Zakonom jasno propisano.</w:t>
      </w:r>
    </w:p>
    <w:p w14:paraId="0793B874" w14:textId="77777777" w:rsidR="00C557E3" w:rsidRPr="003330C5" w:rsidRDefault="00C557E3" w:rsidP="00C557E3">
      <w:pPr>
        <w:spacing w:before="120" w:after="120"/>
        <w:rPr>
          <w:rFonts w:ascii="Arial Narrow" w:hAnsi="Arial Narrow"/>
        </w:rPr>
      </w:pPr>
      <w:r w:rsidRPr="003330C5">
        <w:rPr>
          <w:rFonts w:ascii="Arial Narrow" w:hAnsi="Arial Narrow"/>
        </w:rPr>
        <w:t>Zakonom je precizno određeno da su sredstva dodijeljene pomoći za ublažavanje i djelomično uklanjanje posljedica od prirodnih nepogoda strogo namjenska (ne mogu se koristiti za druge namjene).</w:t>
      </w:r>
    </w:p>
    <w:p w14:paraId="4917E9B8" w14:textId="77777777" w:rsidR="00C557E3" w:rsidRPr="003330C5" w:rsidRDefault="00C557E3" w:rsidP="00C557E3">
      <w:pPr>
        <w:spacing w:before="120" w:after="120"/>
        <w:rPr>
          <w:rFonts w:ascii="Arial Narrow" w:hAnsi="Arial Narrow"/>
        </w:rPr>
      </w:pPr>
      <w:r w:rsidRPr="003330C5">
        <w:rPr>
          <w:rFonts w:ascii="Arial Narrow" w:hAnsi="Arial Narrow"/>
        </w:rPr>
        <w:t>Neraspoređeni višak sredstava jedinice lokalne samouprave dužne su doznačiti na račun Ministarstva financija, a samo u iznimnim slučajevima iz objektivnih razloga, za neraspoređeni višak sredstava može se tražiti od Državnog povjerenstva odobrenje za prenamjenu sredstava (koja se može odobriti samo za djelomično pokriće te štete za koju su sredstva dodijeljena).</w:t>
      </w:r>
    </w:p>
    <w:p w14:paraId="28245BC7" w14:textId="77777777" w:rsidR="003330C5" w:rsidRPr="005E00E9" w:rsidRDefault="003330C5" w:rsidP="00542748"/>
    <w:p w14:paraId="425AD1E5" w14:textId="77777777" w:rsidR="0084641C" w:rsidRPr="005E00E9" w:rsidRDefault="0084641C" w:rsidP="00542748"/>
    <w:p w14:paraId="31330DD7" w14:textId="71DA0A98" w:rsidR="0084641C" w:rsidRDefault="0084641C" w:rsidP="00542748"/>
    <w:p w14:paraId="54D56DEA" w14:textId="60E1E0C4" w:rsidR="00332FCB" w:rsidRDefault="00332FCB" w:rsidP="00542748"/>
    <w:p w14:paraId="54789E36" w14:textId="200AEE64" w:rsidR="00332FCB" w:rsidRDefault="00332FCB" w:rsidP="00542748"/>
    <w:p w14:paraId="5E683384" w14:textId="5E8D29D7" w:rsidR="00B1739B" w:rsidRDefault="00B1739B" w:rsidP="00542748"/>
    <w:p w14:paraId="059F0B59" w14:textId="52886F13" w:rsidR="002F1831" w:rsidRPr="00332FCB" w:rsidRDefault="002F1831" w:rsidP="004B697B">
      <w:pPr>
        <w:pStyle w:val="Stil1"/>
        <w:numPr>
          <w:ilvl w:val="0"/>
          <w:numId w:val="17"/>
        </w:numPr>
        <w:ind w:left="432" w:hanging="432"/>
      </w:pPr>
      <w:bookmarkStart w:id="10" w:name="_Toc58916008"/>
      <w:r w:rsidRPr="00332FCB">
        <w:lastRenderedPageBreak/>
        <w:t>Moguće ugroze na području Općine</w:t>
      </w:r>
      <w:r w:rsidR="00314B55" w:rsidRPr="00332FCB">
        <w:t xml:space="preserve"> </w:t>
      </w:r>
      <w:r w:rsidR="0094667A">
        <w:t>Sveta Nedelja</w:t>
      </w:r>
      <w:bookmarkEnd w:id="10"/>
    </w:p>
    <w:p w14:paraId="4C859F30" w14:textId="14A23A73" w:rsidR="00AF3316" w:rsidRPr="00332FCB" w:rsidRDefault="00AF3316" w:rsidP="004B697B">
      <w:pPr>
        <w:pStyle w:val="Naslov2"/>
        <w:numPr>
          <w:ilvl w:val="0"/>
          <w:numId w:val="18"/>
        </w:numPr>
        <w:spacing w:line="259" w:lineRule="auto"/>
        <w:ind w:left="576" w:hanging="576"/>
        <w:jc w:val="left"/>
      </w:pPr>
      <w:bookmarkStart w:id="11" w:name="_Toc58916009"/>
      <w:r w:rsidRPr="00332FCB">
        <w:t>Ugroze definirane Zakonom</w:t>
      </w:r>
      <w:bookmarkEnd w:id="11"/>
    </w:p>
    <w:p w14:paraId="6C0F6EE4" w14:textId="3FDA0C56" w:rsidR="00AF3316" w:rsidRPr="005E00E9" w:rsidRDefault="00AF3316" w:rsidP="00673E9D">
      <w:pPr>
        <w:tabs>
          <w:tab w:val="left" w:pos="5130"/>
        </w:tabs>
        <w:spacing w:before="120" w:after="240"/>
        <w:rPr>
          <w:rFonts w:ascii="Arial Narrow" w:hAnsi="Arial Narrow"/>
          <w:bCs/>
          <w:color w:val="231F20"/>
        </w:rPr>
      </w:pPr>
      <w:r w:rsidRPr="005E00E9">
        <w:rPr>
          <w:rFonts w:ascii="Arial Narrow" w:hAnsi="Arial Narrow"/>
          <w:bCs/>
          <w:color w:val="231F20"/>
        </w:rPr>
        <w:t xml:space="preserve">Sukladno Zakonu </w:t>
      </w:r>
      <w:r w:rsidR="00314B55">
        <w:rPr>
          <w:rFonts w:ascii="Arial Narrow" w:hAnsi="Arial Narrow"/>
          <w:szCs w:val="22"/>
        </w:rPr>
        <w:t xml:space="preserve">o ublažavanju i uklanjanju posljedica od prirodnih nepogoda </w:t>
      </w:r>
      <w:r w:rsidRPr="005E00E9">
        <w:rPr>
          <w:rFonts w:ascii="Arial Narrow" w:hAnsi="Arial Narrow"/>
          <w:bCs/>
          <w:color w:val="231F20"/>
        </w:rPr>
        <w:t xml:space="preserve">(članak 3.) prirodnom nepogodom smatraju se iznenadne okolnosti uzrokovane nepovoljnim vremenskim prilikama, seizmičkim uzrocima i drugim prirodnim uzrocima koje prekidaju normalno odvijanje života, uzrokuju žrtve, štetu na imovini ili njezin gubitak te štetu na javnoj infrastrukturi ili u okolišu. </w:t>
      </w:r>
    </w:p>
    <w:p w14:paraId="10EFE029" w14:textId="77777777" w:rsidR="00AF3316" w:rsidRPr="005E00E9" w:rsidRDefault="00AF3316" w:rsidP="00673E9D">
      <w:pPr>
        <w:tabs>
          <w:tab w:val="left" w:pos="5130"/>
        </w:tabs>
        <w:spacing w:before="0" w:after="0"/>
        <w:rPr>
          <w:rFonts w:ascii="Arial Narrow" w:hAnsi="Arial Narrow"/>
          <w:bCs/>
          <w:color w:val="231F20"/>
        </w:rPr>
      </w:pPr>
      <w:r w:rsidRPr="005E00E9">
        <w:rPr>
          <w:rFonts w:ascii="Arial Narrow" w:hAnsi="Arial Narrow"/>
          <w:bCs/>
          <w:color w:val="231F20"/>
        </w:rPr>
        <w:t xml:space="preserve">Prirodnom nepogodom smatraju se: </w:t>
      </w:r>
    </w:p>
    <w:p w14:paraId="45803ABB" w14:textId="7A29DF42" w:rsidR="00AF3316" w:rsidRPr="00314B55" w:rsidRDefault="00B068C1" w:rsidP="004B697B">
      <w:pPr>
        <w:pStyle w:val="Odlomakpopisa"/>
        <w:numPr>
          <w:ilvl w:val="0"/>
          <w:numId w:val="16"/>
        </w:numPr>
        <w:tabs>
          <w:tab w:val="left" w:pos="5130"/>
        </w:tabs>
        <w:spacing w:before="0" w:line="276" w:lineRule="auto"/>
        <w:jc w:val="both"/>
        <w:rPr>
          <w:bCs/>
          <w:color w:val="231F20"/>
        </w:rPr>
      </w:pPr>
      <w:r>
        <w:rPr>
          <w:bCs/>
          <w:color w:val="231F20"/>
        </w:rPr>
        <w:t>potres,</w:t>
      </w:r>
      <w:r w:rsidR="00AF3316" w:rsidRPr="00314B55">
        <w:rPr>
          <w:bCs/>
          <w:color w:val="231F20"/>
        </w:rPr>
        <w:t xml:space="preserve"> </w:t>
      </w:r>
    </w:p>
    <w:p w14:paraId="0C01D197" w14:textId="078E950D" w:rsidR="00AF3316" w:rsidRPr="00314B55" w:rsidRDefault="00AF3316" w:rsidP="004B697B">
      <w:pPr>
        <w:pStyle w:val="Odlomakpopisa"/>
        <w:numPr>
          <w:ilvl w:val="0"/>
          <w:numId w:val="16"/>
        </w:numPr>
        <w:tabs>
          <w:tab w:val="left" w:pos="5130"/>
        </w:tabs>
        <w:spacing w:before="0" w:line="276" w:lineRule="auto"/>
        <w:jc w:val="both"/>
        <w:rPr>
          <w:bCs/>
          <w:color w:val="231F20"/>
        </w:rPr>
      </w:pPr>
      <w:r w:rsidRPr="00314B55">
        <w:rPr>
          <w:bCs/>
          <w:color w:val="231F20"/>
        </w:rPr>
        <w:t>olujni i orkanski vjetar</w:t>
      </w:r>
      <w:r w:rsidR="00B068C1">
        <w:rPr>
          <w:bCs/>
          <w:color w:val="231F20"/>
        </w:rPr>
        <w:t>,</w:t>
      </w:r>
    </w:p>
    <w:p w14:paraId="3A30145D" w14:textId="3366CF47" w:rsidR="00AF3316" w:rsidRPr="00314B55" w:rsidRDefault="00AF3316" w:rsidP="004B697B">
      <w:pPr>
        <w:pStyle w:val="Odlomakpopisa"/>
        <w:numPr>
          <w:ilvl w:val="0"/>
          <w:numId w:val="16"/>
        </w:numPr>
        <w:tabs>
          <w:tab w:val="left" w:pos="5130"/>
        </w:tabs>
        <w:spacing w:before="0" w:line="276" w:lineRule="auto"/>
        <w:jc w:val="both"/>
        <w:rPr>
          <w:bCs/>
          <w:color w:val="231F20"/>
        </w:rPr>
      </w:pPr>
      <w:r w:rsidRPr="00314B55">
        <w:rPr>
          <w:bCs/>
          <w:color w:val="231F20"/>
        </w:rPr>
        <w:t>požar</w:t>
      </w:r>
      <w:r w:rsidR="00B068C1">
        <w:rPr>
          <w:bCs/>
          <w:color w:val="231F20"/>
        </w:rPr>
        <w:t>,</w:t>
      </w:r>
      <w:r w:rsidRPr="00314B55">
        <w:rPr>
          <w:bCs/>
          <w:color w:val="231F20"/>
        </w:rPr>
        <w:t xml:space="preserve"> </w:t>
      </w:r>
    </w:p>
    <w:p w14:paraId="059EA2CE" w14:textId="0A2AAAA4" w:rsidR="00AF3316" w:rsidRPr="00314B55" w:rsidRDefault="00AF3316" w:rsidP="004B697B">
      <w:pPr>
        <w:pStyle w:val="Odlomakpopisa"/>
        <w:numPr>
          <w:ilvl w:val="0"/>
          <w:numId w:val="16"/>
        </w:numPr>
        <w:tabs>
          <w:tab w:val="left" w:pos="5130"/>
        </w:tabs>
        <w:spacing w:before="0" w:line="276" w:lineRule="auto"/>
        <w:jc w:val="both"/>
        <w:rPr>
          <w:bCs/>
          <w:color w:val="231F20"/>
        </w:rPr>
      </w:pPr>
      <w:r w:rsidRPr="00314B55">
        <w:rPr>
          <w:bCs/>
          <w:color w:val="231F20"/>
        </w:rPr>
        <w:t>poplava</w:t>
      </w:r>
      <w:r w:rsidR="00B068C1">
        <w:rPr>
          <w:bCs/>
          <w:color w:val="231F20"/>
        </w:rPr>
        <w:t>,</w:t>
      </w:r>
      <w:r w:rsidRPr="00314B55">
        <w:rPr>
          <w:bCs/>
          <w:color w:val="231F20"/>
        </w:rPr>
        <w:t xml:space="preserve"> </w:t>
      </w:r>
    </w:p>
    <w:p w14:paraId="563BD0AF" w14:textId="21E112DF" w:rsidR="00AF3316" w:rsidRPr="00314B55" w:rsidRDefault="00AF3316" w:rsidP="004B697B">
      <w:pPr>
        <w:pStyle w:val="Odlomakpopisa"/>
        <w:numPr>
          <w:ilvl w:val="0"/>
          <w:numId w:val="16"/>
        </w:numPr>
        <w:tabs>
          <w:tab w:val="left" w:pos="5130"/>
        </w:tabs>
        <w:spacing w:before="0" w:line="276" w:lineRule="auto"/>
        <w:jc w:val="both"/>
        <w:rPr>
          <w:bCs/>
          <w:color w:val="231F20"/>
        </w:rPr>
      </w:pPr>
      <w:r w:rsidRPr="00314B55">
        <w:rPr>
          <w:bCs/>
          <w:color w:val="231F20"/>
        </w:rPr>
        <w:t>suša</w:t>
      </w:r>
      <w:r w:rsidR="00B068C1">
        <w:rPr>
          <w:bCs/>
          <w:color w:val="231F20"/>
        </w:rPr>
        <w:t>,</w:t>
      </w:r>
      <w:r w:rsidRPr="00314B55">
        <w:rPr>
          <w:bCs/>
          <w:color w:val="231F20"/>
        </w:rPr>
        <w:t xml:space="preserve"> </w:t>
      </w:r>
    </w:p>
    <w:p w14:paraId="5E42F55F" w14:textId="529DBED1" w:rsidR="00AF3316" w:rsidRPr="00314B55" w:rsidRDefault="00AF3316" w:rsidP="004B697B">
      <w:pPr>
        <w:pStyle w:val="Odlomakpopisa"/>
        <w:numPr>
          <w:ilvl w:val="0"/>
          <w:numId w:val="16"/>
        </w:numPr>
        <w:tabs>
          <w:tab w:val="left" w:pos="5130"/>
        </w:tabs>
        <w:spacing w:before="0" w:line="276" w:lineRule="auto"/>
        <w:jc w:val="both"/>
        <w:rPr>
          <w:bCs/>
          <w:color w:val="231F20"/>
        </w:rPr>
      </w:pPr>
      <w:r w:rsidRPr="00314B55">
        <w:rPr>
          <w:bCs/>
          <w:color w:val="231F20"/>
        </w:rPr>
        <w:t>tuča, kiša koja se smrzava u dodiru s podlogom</w:t>
      </w:r>
      <w:r w:rsidR="00B068C1">
        <w:rPr>
          <w:bCs/>
          <w:color w:val="231F20"/>
        </w:rPr>
        <w:t>,</w:t>
      </w:r>
      <w:r w:rsidRPr="00314B55">
        <w:rPr>
          <w:bCs/>
          <w:color w:val="231F20"/>
        </w:rPr>
        <w:t xml:space="preserve"> </w:t>
      </w:r>
    </w:p>
    <w:p w14:paraId="354CAD82" w14:textId="08AE2E8C" w:rsidR="00AF3316" w:rsidRPr="00314B55" w:rsidRDefault="00AF3316" w:rsidP="004B697B">
      <w:pPr>
        <w:pStyle w:val="Odlomakpopisa"/>
        <w:numPr>
          <w:ilvl w:val="0"/>
          <w:numId w:val="16"/>
        </w:numPr>
        <w:tabs>
          <w:tab w:val="left" w:pos="5130"/>
        </w:tabs>
        <w:spacing w:before="0" w:line="276" w:lineRule="auto"/>
        <w:jc w:val="both"/>
        <w:rPr>
          <w:bCs/>
          <w:color w:val="231F20"/>
        </w:rPr>
      </w:pPr>
      <w:r w:rsidRPr="00314B55">
        <w:rPr>
          <w:bCs/>
          <w:color w:val="231F20"/>
        </w:rPr>
        <w:t>mraz</w:t>
      </w:r>
      <w:r w:rsidR="00B068C1">
        <w:rPr>
          <w:bCs/>
          <w:color w:val="231F20"/>
        </w:rPr>
        <w:t>,</w:t>
      </w:r>
      <w:r w:rsidRPr="00314B55">
        <w:rPr>
          <w:bCs/>
          <w:color w:val="231F20"/>
        </w:rPr>
        <w:t xml:space="preserve"> </w:t>
      </w:r>
    </w:p>
    <w:p w14:paraId="470BF9DF" w14:textId="1D3C6370" w:rsidR="00AF3316" w:rsidRPr="00314B55" w:rsidRDefault="00AF3316" w:rsidP="004B697B">
      <w:pPr>
        <w:pStyle w:val="Odlomakpopisa"/>
        <w:numPr>
          <w:ilvl w:val="0"/>
          <w:numId w:val="16"/>
        </w:numPr>
        <w:tabs>
          <w:tab w:val="left" w:pos="5130"/>
        </w:tabs>
        <w:spacing w:before="0" w:line="276" w:lineRule="auto"/>
        <w:jc w:val="both"/>
        <w:rPr>
          <w:bCs/>
          <w:color w:val="231F20"/>
        </w:rPr>
      </w:pPr>
      <w:r w:rsidRPr="00314B55">
        <w:rPr>
          <w:bCs/>
          <w:color w:val="231F20"/>
        </w:rPr>
        <w:t>izvanredno velika visina snijega</w:t>
      </w:r>
      <w:r w:rsidR="00B068C1">
        <w:rPr>
          <w:bCs/>
          <w:color w:val="231F20"/>
        </w:rPr>
        <w:t>,</w:t>
      </w:r>
      <w:r w:rsidRPr="00314B55">
        <w:rPr>
          <w:bCs/>
          <w:color w:val="231F20"/>
        </w:rPr>
        <w:t xml:space="preserve"> </w:t>
      </w:r>
    </w:p>
    <w:p w14:paraId="17ED4041" w14:textId="30BF8A78" w:rsidR="00AF3316" w:rsidRPr="00314B55" w:rsidRDefault="00AF3316" w:rsidP="004B697B">
      <w:pPr>
        <w:pStyle w:val="Odlomakpopisa"/>
        <w:numPr>
          <w:ilvl w:val="0"/>
          <w:numId w:val="16"/>
        </w:numPr>
        <w:tabs>
          <w:tab w:val="left" w:pos="5130"/>
        </w:tabs>
        <w:spacing w:before="0" w:line="276" w:lineRule="auto"/>
        <w:jc w:val="both"/>
        <w:rPr>
          <w:bCs/>
          <w:color w:val="231F20"/>
        </w:rPr>
      </w:pPr>
      <w:r w:rsidRPr="00314B55">
        <w:rPr>
          <w:bCs/>
          <w:color w:val="231F20"/>
        </w:rPr>
        <w:t>snježni nanos i lavina</w:t>
      </w:r>
      <w:r w:rsidR="00B068C1">
        <w:rPr>
          <w:bCs/>
          <w:color w:val="231F20"/>
        </w:rPr>
        <w:t>,</w:t>
      </w:r>
      <w:r w:rsidRPr="00314B55">
        <w:rPr>
          <w:bCs/>
          <w:color w:val="231F20"/>
        </w:rPr>
        <w:t xml:space="preserve"> </w:t>
      </w:r>
    </w:p>
    <w:p w14:paraId="77879C68" w14:textId="3F2FDBB6" w:rsidR="00AF3316" w:rsidRPr="00314B55" w:rsidRDefault="00AF3316" w:rsidP="004B697B">
      <w:pPr>
        <w:pStyle w:val="Odlomakpopisa"/>
        <w:numPr>
          <w:ilvl w:val="0"/>
          <w:numId w:val="16"/>
        </w:numPr>
        <w:tabs>
          <w:tab w:val="left" w:pos="5130"/>
        </w:tabs>
        <w:spacing w:before="0" w:line="276" w:lineRule="auto"/>
        <w:jc w:val="both"/>
        <w:rPr>
          <w:bCs/>
          <w:color w:val="231F20"/>
        </w:rPr>
      </w:pPr>
      <w:r w:rsidRPr="00314B55">
        <w:rPr>
          <w:bCs/>
          <w:color w:val="231F20"/>
        </w:rPr>
        <w:t>nagomilavanje leda na vodotocima</w:t>
      </w:r>
      <w:r w:rsidR="00B068C1">
        <w:rPr>
          <w:bCs/>
          <w:color w:val="231F20"/>
        </w:rPr>
        <w:t>,</w:t>
      </w:r>
      <w:r w:rsidRPr="00314B55">
        <w:rPr>
          <w:bCs/>
          <w:color w:val="231F20"/>
        </w:rPr>
        <w:t xml:space="preserve"> </w:t>
      </w:r>
    </w:p>
    <w:p w14:paraId="061C356D" w14:textId="2A0C9ED9" w:rsidR="00AF3316" w:rsidRPr="00314B55" w:rsidRDefault="00AF3316" w:rsidP="004B697B">
      <w:pPr>
        <w:pStyle w:val="Odlomakpopisa"/>
        <w:numPr>
          <w:ilvl w:val="0"/>
          <w:numId w:val="16"/>
        </w:numPr>
        <w:tabs>
          <w:tab w:val="left" w:pos="5130"/>
        </w:tabs>
        <w:spacing w:before="0" w:line="276" w:lineRule="auto"/>
        <w:jc w:val="both"/>
        <w:rPr>
          <w:bCs/>
          <w:color w:val="231F20"/>
        </w:rPr>
      </w:pPr>
      <w:r w:rsidRPr="00314B55">
        <w:rPr>
          <w:bCs/>
          <w:color w:val="231F20"/>
        </w:rPr>
        <w:t>klizanje, tečenje, odronjavanje i prevrtanje zemljišta</w:t>
      </w:r>
      <w:r w:rsidR="00B068C1">
        <w:rPr>
          <w:bCs/>
          <w:color w:val="231F20"/>
        </w:rPr>
        <w:t>,</w:t>
      </w:r>
      <w:r w:rsidRPr="00314B55">
        <w:rPr>
          <w:bCs/>
          <w:color w:val="231F20"/>
        </w:rPr>
        <w:t xml:space="preserve"> </w:t>
      </w:r>
    </w:p>
    <w:p w14:paraId="453477B6" w14:textId="4136BA7B" w:rsidR="00AF3316" w:rsidRPr="00314B55" w:rsidRDefault="00AF3316" w:rsidP="004B697B">
      <w:pPr>
        <w:pStyle w:val="Odlomakpopisa"/>
        <w:numPr>
          <w:ilvl w:val="0"/>
          <w:numId w:val="16"/>
        </w:numPr>
        <w:tabs>
          <w:tab w:val="left" w:pos="5130"/>
        </w:tabs>
        <w:spacing w:before="0" w:line="276" w:lineRule="auto"/>
        <w:jc w:val="both"/>
        <w:rPr>
          <w:bCs/>
          <w:color w:val="231F20"/>
        </w:rPr>
      </w:pPr>
      <w:r w:rsidRPr="00314B55">
        <w:rPr>
          <w:bCs/>
          <w:color w:val="231F20"/>
        </w:rPr>
        <w:t>druge pojave takva opsega koje, ovisno o mjesnim prilikama, uzrokuju bitne poremećaje u životu ljudi na određenom području</w:t>
      </w:r>
      <w:r w:rsidR="00B068C1">
        <w:rPr>
          <w:bCs/>
          <w:color w:val="231F20"/>
        </w:rPr>
        <w:t>.</w:t>
      </w:r>
    </w:p>
    <w:p w14:paraId="48D595E4" w14:textId="5D92BBE4" w:rsidR="00AF3316" w:rsidRDefault="00AF3316" w:rsidP="00673E9D">
      <w:pPr>
        <w:tabs>
          <w:tab w:val="left" w:pos="5130"/>
        </w:tabs>
        <w:spacing w:before="120" w:after="240"/>
        <w:rPr>
          <w:rFonts w:ascii="Arial Narrow" w:hAnsi="Arial Narrow"/>
          <w:bCs/>
          <w:color w:val="231F20"/>
        </w:rPr>
      </w:pPr>
      <w:r w:rsidRPr="005E00E9">
        <w:rPr>
          <w:rFonts w:ascii="Arial Narrow" w:hAnsi="Arial Narrow"/>
          <w:bCs/>
          <w:color w:val="231F20"/>
        </w:rPr>
        <w:t xml:space="preserve">Štetama od prirodnih nepogoda ne smatraju se one štete koje su namjerno izazvane na vlastitoj imovini te štete koje su nastale zbog nemara i/ili zbog nepoduzimanja propisanih mjera zaštite. </w:t>
      </w:r>
    </w:p>
    <w:p w14:paraId="613F0234" w14:textId="36B0F620" w:rsidR="00FD1334" w:rsidRPr="00FD1334" w:rsidRDefault="00FD1334" w:rsidP="00673E9D">
      <w:pPr>
        <w:tabs>
          <w:tab w:val="left" w:pos="5130"/>
        </w:tabs>
        <w:spacing w:before="120" w:after="240"/>
        <w:rPr>
          <w:rFonts w:ascii="Arial Narrow" w:hAnsi="Arial Narrow"/>
          <w:bCs/>
          <w:i/>
          <w:iCs/>
          <w:color w:val="231F20"/>
        </w:rPr>
      </w:pPr>
      <w:r>
        <w:rPr>
          <w:rFonts w:ascii="Arial Narrow" w:hAnsi="Arial Narrow"/>
          <w:bCs/>
          <w:color w:val="231F20"/>
        </w:rPr>
        <w:t xml:space="preserve">Uvjeti za proglašenje prirodne nepogode navedeni su u poglavlju </w:t>
      </w:r>
      <w:r w:rsidRPr="00FD1334">
        <w:rPr>
          <w:rFonts w:ascii="Arial Narrow" w:hAnsi="Arial Narrow"/>
          <w:bCs/>
          <w:i/>
          <w:iCs/>
          <w:color w:val="231F20"/>
        </w:rPr>
        <w:t xml:space="preserve">3.1. Proglašenje </w:t>
      </w:r>
      <w:r w:rsidR="00CE1F22">
        <w:rPr>
          <w:rFonts w:ascii="Arial Narrow" w:hAnsi="Arial Narrow"/>
          <w:bCs/>
          <w:i/>
          <w:iCs/>
          <w:color w:val="231F20"/>
        </w:rPr>
        <w:t>prirodn</w:t>
      </w:r>
      <w:r w:rsidRPr="00FD1334">
        <w:rPr>
          <w:rFonts w:ascii="Arial Narrow" w:hAnsi="Arial Narrow"/>
          <w:bCs/>
          <w:i/>
          <w:iCs/>
          <w:color w:val="231F20"/>
        </w:rPr>
        <w:t>e nepogode.</w:t>
      </w:r>
    </w:p>
    <w:p w14:paraId="2A015573" w14:textId="6C4EC9EE" w:rsidR="00AA142C" w:rsidRPr="004F2074" w:rsidRDefault="00AA142C" w:rsidP="004B697B">
      <w:pPr>
        <w:pStyle w:val="Naslov2"/>
        <w:numPr>
          <w:ilvl w:val="0"/>
          <w:numId w:val="18"/>
        </w:numPr>
        <w:spacing w:line="259" w:lineRule="auto"/>
        <w:ind w:left="576" w:hanging="576"/>
        <w:jc w:val="left"/>
      </w:pPr>
      <w:bookmarkStart w:id="12" w:name="_Toc58916010"/>
      <w:r w:rsidRPr="004F2074">
        <w:t xml:space="preserve">Moguće ugroze na području Općine </w:t>
      </w:r>
      <w:r w:rsidR="0094667A">
        <w:t>Sveta Nedelja</w:t>
      </w:r>
      <w:bookmarkEnd w:id="12"/>
    </w:p>
    <w:p w14:paraId="4A59BE07" w14:textId="136D8F42" w:rsidR="00AC31F1" w:rsidRPr="00AC31F1" w:rsidRDefault="00AC31F1" w:rsidP="00AC31F1">
      <w:pPr>
        <w:tabs>
          <w:tab w:val="left" w:pos="5130"/>
        </w:tabs>
        <w:spacing w:before="120" w:after="240"/>
        <w:rPr>
          <w:rFonts w:ascii="Arial Narrow" w:hAnsi="Arial Narrow"/>
          <w:bCs/>
          <w:color w:val="231F20"/>
        </w:rPr>
      </w:pPr>
      <w:r w:rsidRPr="004F2074">
        <w:rPr>
          <w:rFonts w:ascii="Arial Narrow" w:hAnsi="Arial Narrow"/>
          <w:bCs/>
          <w:color w:val="231F20"/>
        </w:rPr>
        <w:t>Temeljem važeće dokumentacije iz Zakona o sustavu civilne zaštite (NN 82/15, 118/18) na području Općine</w:t>
      </w:r>
      <w:r w:rsidRPr="00AC31F1">
        <w:rPr>
          <w:rFonts w:ascii="Arial Narrow" w:hAnsi="Arial Narrow"/>
          <w:bCs/>
          <w:color w:val="231F20"/>
        </w:rPr>
        <w:t xml:space="preserve"> </w:t>
      </w:r>
      <w:r w:rsidR="0094667A">
        <w:rPr>
          <w:rFonts w:ascii="Arial Narrow" w:hAnsi="Arial Narrow"/>
          <w:bCs/>
          <w:color w:val="231F20"/>
        </w:rPr>
        <w:t>Sveta Nedelja</w:t>
      </w:r>
      <w:r w:rsidR="00B1739B">
        <w:rPr>
          <w:rFonts w:ascii="Arial Narrow" w:hAnsi="Arial Narrow"/>
          <w:bCs/>
          <w:color w:val="231F20"/>
        </w:rPr>
        <w:t xml:space="preserve"> </w:t>
      </w:r>
      <w:r w:rsidRPr="00AC31F1">
        <w:rPr>
          <w:rFonts w:ascii="Arial Narrow" w:hAnsi="Arial Narrow"/>
          <w:bCs/>
          <w:color w:val="231F20"/>
        </w:rPr>
        <w:t>moguće su sljedeće ugroze:</w:t>
      </w:r>
    </w:p>
    <w:p w14:paraId="60107514" w14:textId="77777777" w:rsidR="00AC31F1" w:rsidRPr="004E7B73" w:rsidRDefault="00AC31F1" w:rsidP="004B697B">
      <w:pPr>
        <w:pStyle w:val="Odlomakpopisa"/>
        <w:numPr>
          <w:ilvl w:val="0"/>
          <w:numId w:val="11"/>
        </w:numPr>
        <w:spacing w:after="120" w:line="276" w:lineRule="auto"/>
        <w:jc w:val="both"/>
        <w:textAlignment w:val="auto"/>
      </w:pPr>
      <w:r w:rsidRPr="004E7B73">
        <w:t>Potres</w:t>
      </w:r>
      <w:r>
        <w:t>;</w:t>
      </w:r>
      <w:r w:rsidRPr="004E7B73">
        <w:t xml:space="preserve"> </w:t>
      </w:r>
    </w:p>
    <w:p w14:paraId="726860D8" w14:textId="1DF54076" w:rsidR="00AC31F1" w:rsidRPr="004E7B73" w:rsidRDefault="00AC31F1" w:rsidP="004B697B">
      <w:pPr>
        <w:pStyle w:val="Odlomakpopisa"/>
        <w:numPr>
          <w:ilvl w:val="0"/>
          <w:numId w:val="11"/>
        </w:numPr>
        <w:spacing w:after="120" w:line="276" w:lineRule="auto"/>
        <w:jc w:val="both"/>
        <w:textAlignment w:val="auto"/>
      </w:pPr>
      <w:r w:rsidRPr="004E7B73">
        <w:t>Požar</w:t>
      </w:r>
      <w:r w:rsidR="0094667A">
        <w:t xml:space="preserve"> otvorenog prostora</w:t>
      </w:r>
      <w:r>
        <w:t>;</w:t>
      </w:r>
      <w:r w:rsidRPr="004E7B73">
        <w:t xml:space="preserve"> </w:t>
      </w:r>
    </w:p>
    <w:p w14:paraId="49B14860" w14:textId="73FAD671" w:rsidR="00AC31F1" w:rsidRDefault="00FD1334" w:rsidP="004B697B">
      <w:pPr>
        <w:pStyle w:val="Odlomakpopisa"/>
        <w:numPr>
          <w:ilvl w:val="0"/>
          <w:numId w:val="11"/>
        </w:numPr>
        <w:spacing w:after="120" w:line="276" w:lineRule="auto"/>
        <w:jc w:val="both"/>
        <w:textAlignment w:val="auto"/>
      </w:pPr>
      <w:r>
        <w:t>Ekstremne temperature (toplinski val)</w:t>
      </w:r>
      <w:r w:rsidR="00AC31F1">
        <w:t>;</w:t>
      </w:r>
    </w:p>
    <w:p w14:paraId="3A8C52C9" w14:textId="52478888" w:rsidR="00AC31F1" w:rsidRDefault="00FD1334" w:rsidP="004B697B">
      <w:pPr>
        <w:pStyle w:val="Odlomakpopisa"/>
        <w:numPr>
          <w:ilvl w:val="0"/>
          <w:numId w:val="11"/>
        </w:numPr>
        <w:spacing w:after="120" w:line="276" w:lineRule="auto"/>
        <w:jc w:val="both"/>
        <w:textAlignment w:val="auto"/>
      </w:pPr>
      <w:r>
        <w:t>Olujni i orkanski vjetar</w:t>
      </w:r>
      <w:r w:rsidR="0094667A">
        <w:t>;</w:t>
      </w:r>
    </w:p>
    <w:p w14:paraId="6843D65C" w14:textId="0AA95EDE" w:rsidR="0094667A" w:rsidRPr="004E7B73" w:rsidRDefault="0094667A" w:rsidP="004B697B">
      <w:pPr>
        <w:pStyle w:val="Odlomakpopisa"/>
        <w:numPr>
          <w:ilvl w:val="0"/>
          <w:numId w:val="11"/>
        </w:numPr>
        <w:spacing w:after="120" w:line="276" w:lineRule="auto"/>
        <w:jc w:val="both"/>
        <w:textAlignment w:val="auto"/>
      </w:pPr>
      <w:r>
        <w:t>Suša.</w:t>
      </w:r>
    </w:p>
    <w:p w14:paraId="4EB7D49C" w14:textId="016FF905" w:rsidR="00332FCB" w:rsidRPr="00497D49" w:rsidRDefault="00332FCB" w:rsidP="00332FCB">
      <w:pPr>
        <w:tabs>
          <w:tab w:val="left" w:pos="2445"/>
        </w:tabs>
        <w:spacing w:before="120" w:after="120"/>
        <w:rPr>
          <w:rFonts w:ascii="Arial Narrow" w:hAnsi="Arial Narrow"/>
        </w:rPr>
      </w:pPr>
      <w:r w:rsidRPr="00497D49">
        <w:rPr>
          <w:rFonts w:ascii="Arial Narrow" w:hAnsi="Arial Narrow"/>
        </w:rPr>
        <w:t xml:space="preserve">Prijašnji događaji na području </w:t>
      </w:r>
      <w:r>
        <w:rPr>
          <w:rFonts w:ascii="Arial Narrow" w:hAnsi="Arial Narrow"/>
        </w:rPr>
        <w:t xml:space="preserve">Općine </w:t>
      </w:r>
      <w:r w:rsidR="0094667A">
        <w:rPr>
          <w:rFonts w:ascii="Arial Narrow" w:hAnsi="Arial Narrow"/>
        </w:rPr>
        <w:t>Sveta Nedelja</w:t>
      </w:r>
      <w:r w:rsidRPr="00497D49">
        <w:rPr>
          <w:rFonts w:ascii="Arial Narrow" w:hAnsi="Arial Narrow"/>
        </w:rPr>
        <w:t xml:space="preserve"> zajedno s materijalnom štetom koja je nastala prikazani su u slijedećoj tablici</w:t>
      </w:r>
      <w:r w:rsidR="0094667A">
        <w:rPr>
          <w:rFonts w:ascii="Arial Narrow" w:hAnsi="Arial Narrow"/>
        </w:rPr>
        <w:t xml:space="preserve"> </w:t>
      </w:r>
      <w:r w:rsidR="0094667A" w:rsidRPr="004947BC">
        <w:rPr>
          <w:rFonts w:ascii="Arial Narrow" w:hAnsi="Arial Narrow"/>
          <w:color w:val="auto"/>
        </w:rPr>
        <w:t>(nije bilo proglašenih elementarnih nepogoda samo na području Općine Sveta Nedelja)</w:t>
      </w:r>
      <w:r w:rsidRPr="00497D49">
        <w:rPr>
          <w:rFonts w:ascii="Arial Narrow" w:hAnsi="Arial Narrow"/>
        </w:rPr>
        <w:t>:</w:t>
      </w:r>
    </w:p>
    <w:p w14:paraId="52EFDFD3" w14:textId="77777777" w:rsidR="0078123E" w:rsidRDefault="0078123E" w:rsidP="00332FCB">
      <w:pPr>
        <w:pStyle w:val="Opisslike"/>
      </w:pPr>
      <w:bookmarkStart w:id="13" w:name="_Toc508026099"/>
      <w:bookmarkStart w:id="14" w:name="_Toc508026669"/>
    </w:p>
    <w:p w14:paraId="310D38C0" w14:textId="36C09C66" w:rsidR="0078123E" w:rsidRDefault="0078123E" w:rsidP="00332FCB">
      <w:pPr>
        <w:pStyle w:val="Opisslike"/>
      </w:pPr>
    </w:p>
    <w:p w14:paraId="163CC4A2" w14:textId="77777777" w:rsidR="0094667A" w:rsidRPr="0094667A" w:rsidRDefault="0094667A" w:rsidP="0094667A"/>
    <w:p w14:paraId="3192D030" w14:textId="77777777" w:rsidR="0078123E" w:rsidRDefault="0078123E" w:rsidP="00332FCB">
      <w:pPr>
        <w:pStyle w:val="Opisslike"/>
      </w:pPr>
    </w:p>
    <w:p w14:paraId="698F1335" w14:textId="77777777" w:rsidR="0078123E" w:rsidRDefault="0078123E" w:rsidP="00332FCB">
      <w:pPr>
        <w:pStyle w:val="Opisslike"/>
      </w:pPr>
    </w:p>
    <w:p w14:paraId="387604DF" w14:textId="77777777" w:rsidR="0078123E" w:rsidRDefault="0078123E" w:rsidP="00332FCB">
      <w:pPr>
        <w:pStyle w:val="Opisslike"/>
      </w:pPr>
    </w:p>
    <w:p w14:paraId="7D644C25" w14:textId="2DF5331A" w:rsidR="00332FCB" w:rsidRDefault="00332FCB" w:rsidP="00332FCB">
      <w:pPr>
        <w:pStyle w:val="Opisslike"/>
      </w:pPr>
      <w:r w:rsidRPr="002302CA">
        <w:lastRenderedPageBreak/>
        <w:t xml:space="preserve">Tablica </w:t>
      </w:r>
      <w:r>
        <w:rPr>
          <w:noProof/>
        </w:rPr>
        <w:fldChar w:fldCharType="begin"/>
      </w:r>
      <w:r>
        <w:rPr>
          <w:noProof/>
        </w:rPr>
        <w:instrText xml:space="preserve"> SEQ Tablica \* ARABIC </w:instrText>
      </w:r>
      <w:r>
        <w:rPr>
          <w:noProof/>
        </w:rPr>
        <w:fldChar w:fldCharType="separate"/>
      </w:r>
      <w:r w:rsidR="00E00420">
        <w:rPr>
          <w:noProof/>
        </w:rPr>
        <w:t>1</w:t>
      </w:r>
      <w:r>
        <w:rPr>
          <w:noProof/>
        </w:rPr>
        <w:fldChar w:fldCharType="end"/>
      </w:r>
      <w:r w:rsidRPr="002302CA">
        <w:t>. Prijašnji događaji i štete uslijed prijašnjih događaja</w:t>
      </w:r>
      <w:bookmarkEnd w:id="13"/>
      <w:bookmarkEnd w:id="14"/>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276"/>
        <w:gridCol w:w="1588"/>
        <w:gridCol w:w="1701"/>
        <w:gridCol w:w="3686"/>
      </w:tblGrid>
      <w:tr w:rsidR="0094667A" w:rsidRPr="0094667A" w14:paraId="113EF86A" w14:textId="77777777" w:rsidTr="00C557E3">
        <w:trPr>
          <w:cantSplit/>
          <w:trHeight w:val="310"/>
        </w:trPr>
        <w:tc>
          <w:tcPr>
            <w:tcW w:w="138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CD99565" w14:textId="77777777" w:rsidR="0094667A" w:rsidRPr="0094667A" w:rsidRDefault="0094667A" w:rsidP="00E00420">
            <w:pPr>
              <w:pStyle w:val="tabletext0"/>
              <w:rPr>
                <w:rFonts w:ascii="Arial Narrow" w:hAnsi="Arial Narrow"/>
                <w:b/>
                <w:lang w:val="hr-HR"/>
              </w:rPr>
            </w:pPr>
            <w:r w:rsidRPr="0094667A">
              <w:rPr>
                <w:rFonts w:ascii="Arial Narrow" w:hAnsi="Arial Narrow"/>
                <w:b/>
                <w:lang w:val="hr-HR"/>
              </w:rPr>
              <w:t>Datum</w:t>
            </w:r>
          </w:p>
        </w:tc>
        <w:tc>
          <w:tcPr>
            <w:tcW w:w="127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245051B" w14:textId="77777777" w:rsidR="0094667A" w:rsidRPr="0094667A" w:rsidRDefault="0094667A" w:rsidP="00E00420">
            <w:pPr>
              <w:pStyle w:val="tabletext0"/>
              <w:rPr>
                <w:rFonts w:ascii="Arial Narrow" w:hAnsi="Arial Narrow"/>
                <w:b/>
                <w:lang w:val="hr-HR"/>
              </w:rPr>
            </w:pPr>
            <w:r w:rsidRPr="0094667A">
              <w:rPr>
                <w:rFonts w:ascii="Arial Narrow" w:hAnsi="Arial Narrow"/>
                <w:b/>
                <w:lang w:val="hr-HR"/>
              </w:rPr>
              <w:t>Vrsta elementarne nepogode</w:t>
            </w:r>
          </w:p>
        </w:tc>
        <w:tc>
          <w:tcPr>
            <w:tcW w:w="158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CE1A63E" w14:textId="77777777" w:rsidR="0094667A" w:rsidRPr="0094667A" w:rsidRDefault="0094667A" w:rsidP="00E00420">
            <w:pPr>
              <w:pStyle w:val="tabletext0"/>
              <w:rPr>
                <w:rFonts w:ascii="Arial Narrow" w:hAnsi="Arial Narrow"/>
                <w:b/>
                <w:lang w:val="hr-HR"/>
              </w:rPr>
            </w:pPr>
            <w:r w:rsidRPr="0094667A">
              <w:rPr>
                <w:rFonts w:ascii="Arial Narrow" w:hAnsi="Arial Narrow"/>
                <w:b/>
                <w:lang w:val="hr-HR"/>
              </w:rPr>
              <w:t>Područje</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7B34C4D" w14:textId="77777777" w:rsidR="0094667A" w:rsidRPr="0094667A" w:rsidRDefault="0094667A" w:rsidP="00E00420">
            <w:pPr>
              <w:pStyle w:val="tabletext0"/>
              <w:rPr>
                <w:rFonts w:ascii="Arial Narrow" w:hAnsi="Arial Narrow"/>
                <w:b/>
                <w:lang w:val="hr-HR"/>
              </w:rPr>
            </w:pPr>
            <w:r w:rsidRPr="0094667A">
              <w:rPr>
                <w:rFonts w:ascii="Arial Narrow" w:hAnsi="Arial Narrow"/>
                <w:b/>
                <w:lang w:val="hr-HR"/>
              </w:rPr>
              <w:t>Posljedice</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82ED27" w14:textId="77777777" w:rsidR="0094667A" w:rsidRPr="0094667A" w:rsidRDefault="0094667A" w:rsidP="00E00420">
            <w:pPr>
              <w:pStyle w:val="tabletext0"/>
              <w:rPr>
                <w:rFonts w:ascii="Arial Narrow" w:hAnsi="Arial Narrow"/>
                <w:b/>
                <w:bCs/>
                <w:lang w:val="hr-HR"/>
              </w:rPr>
            </w:pPr>
            <w:r w:rsidRPr="0094667A">
              <w:rPr>
                <w:rFonts w:ascii="Arial Narrow" w:hAnsi="Arial Narrow"/>
                <w:b/>
                <w:bCs/>
                <w:lang w:val="hr-HR"/>
              </w:rPr>
              <w:t>Procjena štete</w:t>
            </w:r>
          </w:p>
        </w:tc>
      </w:tr>
      <w:tr w:rsidR="0094667A" w:rsidRPr="0094667A" w14:paraId="031EDB04" w14:textId="77777777" w:rsidTr="00C557E3">
        <w:trPr>
          <w:cantSplit/>
          <w:trHeight w:val="310"/>
        </w:trPr>
        <w:tc>
          <w:tcPr>
            <w:tcW w:w="1389" w:type="dxa"/>
            <w:vMerge/>
            <w:tcBorders>
              <w:left w:val="single" w:sz="4" w:space="0" w:color="000000"/>
              <w:bottom w:val="single" w:sz="4" w:space="0" w:color="000000"/>
              <w:right w:val="single" w:sz="4" w:space="0" w:color="000000"/>
            </w:tcBorders>
            <w:vAlign w:val="center"/>
          </w:tcPr>
          <w:p w14:paraId="37CCB82D" w14:textId="77777777" w:rsidR="0094667A" w:rsidRPr="0094667A" w:rsidRDefault="0094667A" w:rsidP="00E00420">
            <w:pPr>
              <w:pStyle w:val="tabletext0"/>
              <w:rPr>
                <w:rFonts w:ascii="Arial Narrow" w:hAnsi="Arial Narrow"/>
                <w:lang w:val="hr-HR"/>
              </w:rPr>
            </w:pPr>
          </w:p>
        </w:tc>
        <w:tc>
          <w:tcPr>
            <w:tcW w:w="1276" w:type="dxa"/>
            <w:vMerge/>
            <w:tcBorders>
              <w:left w:val="single" w:sz="4" w:space="0" w:color="000000"/>
              <w:bottom w:val="single" w:sz="4" w:space="0" w:color="000000"/>
              <w:right w:val="single" w:sz="4" w:space="0" w:color="000000"/>
            </w:tcBorders>
            <w:vAlign w:val="center"/>
          </w:tcPr>
          <w:p w14:paraId="43C25CA1" w14:textId="77777777" w:rsidR="0094667A" w:rsidRPr="0094667A" w:rsidRDefault="0094667A" w:rsidP="00E00420">
            <w:pPr>
              <w:pStyle w:val="tabletext0"/>
              <w:rPr>
                <w:rFonts w:ascii="Arial Narrow" w:hAnsi="Arial Narrow"/>
                <w:lang w:val="hr-HR"/>
              </w:rPr>
            </w:pPr>
          </w:p>
        </w:tc>
        <w:tc>
          <w:tcPr>
            <w:tcW w:w="1588" w:type="dxa"/>
            <w:vMerge/>
            <w:tcBorders>
              <w:left w:val="single" w:sz="4" w:space="0" w:color="000000"/>
              <w:bottom w:val="single" w:sz="4" w:space="0" w:color="000000"/>
              <w:right w:val="single" w:sz="4" w:space="0" w:color="000000"/>
            </w:tcBorders>
            <w:vAlign w:val="center"/>
          </w:tcPr>
          <w:p w14:paraId="126874DE" w14:textId="77777777" w:rsidR="0094667A" w:rsidRPr="0094667A" w:rsidRDefault="0094667A" w:rsidP="00E00420">
            <w:pPr>
              <w:pStyle w:val="tabletext0"/>
              <w:rPr>
                <w:rFonts w:ascii="Arial Narrow" w:hAnsi="Arial Narrow"/>
                <w:lang w:val="hr-HR"/>
              </w:rPr>
            </w:pPr>
          </w:p>
        </w:tc>
        <w:tc>
          <w:tcPr>
            <w:tcW w:w="1701" w:type="dxa"/>
            <w:vMerge/>
            <w:tcBorders>
              <w:left w:val="single" w:sz="4" w:space="0" w:color="000000"/>
              <w:bottom w:val="single" w:sz="4" w:space="0" w:color="000000"/>
              <w:right w:val="single" w:sz="4" w:space="0" w:color="000000"/>
            </w:tcBorders>
            <w:vAlign w:val="center"/>
          </w:tcPr>
          <w:p w14:paraId="4C581D19" w14:textId="77777777" w:rsidR="0094667A" w:rsidRPr="0094667A" w:rsidRDefault="0094667A" w:rsidP="00E00420">
            <w:pPr>
              <w:pStyle w:val="tabletext0"/>
              <w:rPr>
                <w:rFonts w:ascii="Arial Narrow" w:hAnsi="Arial Narrow"/>
                <w:lang w:val="hr-HR"/>
              </w:rPr>
            </w:pPr>
          </w:p>
        </w:tc>
        <w:tc>
          <w:tcPr>
            <w:tcW w:w="3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61279D" w14:textId="77777777" w:rsidR="0094667A" w:rsidRPr="0094667A" w:rsidRDefault="0094667A" w:rsidP="00E00420">
            <w:pPr>
              <w:pStyle w:val="tabletext0"/>
              <w:rPr>
                <w:rFonts w:ascii="Arial Narrow" w:hAnsi="Arial Narrow"/>
                <w:b/>
                <w:bCs/>
                <w:lang w:val="hr-HR"/>
              </w:rPr>
            </w:pPr>
            <w:r w:rsidRPr="0094667A">
              <w:rPr>
                <w:rFonts w:ascii="Arial Narrow" w:hAnsi="Arial Narrow"/>
                <w:b/>
                <w:bCs/>
                <w:lang w:val="hr-HR"/>
              </w:rPr>
              <w:t>Odobreno za sanaciju</w:t>
            </w:r>
          </w:p>
        </w:tc>
      </w:tr>
      <w:tr w:rsidR="0094667A" w:rsidRPr="0094667A" w14:paraId="39668AD0" w14:textId="77777777" w:rsidTr="00C557E3">
        <w:tc>
          <w:tcPr>
            <w:tcW w:w="1389" w:type="dxa"/>
            <w:tcBorders>
              <w:top w:val="single" w:sz="4" w:space="0" w:color="000000"/>
              <w:left w:val="single" w:sz="4" w:space="0" w:color="000000"/>
              <w:bottom w:val="single" w:sz="4" w:space="0" w:color="000000"/>
              <w:right w:val="single" w:sz="4" w:space="0" w:color="000000"/>
            </w:tcBorders>
            <w:vAlign w:val="center"/>
          </w:tcPr>
          <w:p w14:paraId="51C4D45C"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30.08.2007.</w:t>
            </w:r>
          </w:p>
        </w:tc>
        <w:tc>
          <w:tcPr>
            <w:tcW w:w="1276" w:type="dxa"/>
            <w:tcBorders>
              <w:top w:val="single" w:sz="4" w:space="0" w:color="000000"/>
              <w:left w:val="single" w:sz="4" w:space="0" w:color="000000"/>
              <w:bottom w:val="single" w:sz="4" w:space="0" w:color="000000"/>
              <w:right w:val="single" w:sz="4" w:space="0" w:color="000000"/>
            </w:tcBorders>
            <w:vAlign w:val="center"/>
          </w:tcPr>
          <w:p w14:paraId="0713B833"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Suša, tuča</w:t>
            </w:r>
          </w:p>
        </w:tc>
        <w:tc>
          <w:tcPr>
            <w:tcW w:w="1588" w:type="dxa"/>
            <w:tcBorders>
              <w:top w:val="single" w:sz="4" w:space="0" w:color="000000"/>
              <w:left w:val="single" w:sz="4" w:space="0" w:color="000000"/>
              <w:bottom w:val="single" w:sz="4" w:space="0" w:color="000000"/>
              <w:right w:val="single" w:sz="4" w:space="0" w:color="000000"/>
            </w:tcBorders>
            <w:vAlign w:val="center"/>
          </w:tcPr>
          <w:p w14:paraId="1A8E40CA"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IŽ (31 općina i 10 gradova)</w:t>
            </w:r>
          </w:p>
        </w:tc>
        <w:tc>
          <w:tcPr>
            <w:tcW w:w="1701" w:type="dxa"/>
            <w:tcBorders>
              <w:top w:val="single" w:sz="4" w:space="0" w:color="000000"/>
              <w:left w:val="single" w:sz="4" w:space="0" w:color="000000"/>
              <w:bottom w:val="single" w:sz="4" w:space="0" w:color="000000"/>
              <w:right w:val="single" w:sz="4" w:space="0" w:color="000000"/>
            </w:tcBorders>
            <w:vAlign w:val="center"/>
          </w:tcPr>
          <w:p w14:paraId="5E584B11"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 suša, tuča</w:t>
            </w:r>
          </w:p>
        </w:tc>
        <w:tc>
          <w:tcPr>
            <w:tcW w:w="3686" w:type="dxa"/>
            <w:tcBorders>
              <w:top w:val="single" w:sz="4" w:space="0" w:color="000000"/>
              <w:left w:val="single" w:sz="4" w:space="0" w:color="000000"/>
              <w:bottom w:val="single" w:sz="4" w:space="0" w:color="000000"/>
              <w:right w:val="single" w:sz="4" w:space="0" w:color="000000"/>
            </w:tcBorders>
            <w:vAlign w:val="center"/>
          </w:tcPr>
          <w:p w14:paraId="7C44A22A" w14:textId="77777777" w:rsidR="0094667A" w:rsidRPr="0094667A" w:rsidRDefault="0094667A" w:rsidP="00E00420">
            <w:pPr>
              <w:pStyle w:val="tabletext0"/>
              <w:pBdr>
                <w:bottom w:val="single" w:sz="12" w:space="1" w:color="auto"/>
              </w:pBdr>
              <w:rPr>
                <w:rFonts w:ascii="Arial Narrow" w:hAnsi="Arial Narrow"/>
                <w:lang w:val="hr-HR"/>
              </w:rPr>
            </w:pPr>
            <w:r w:rsidRPr="0094667A">
              <w:rPr>
                <w:rFonts w:ascii="Arial Narrow" w:hAnsi="Arial Narrow"/>
                <w:lang w:val="hr-HR"/>
              </w:rPr>
              <w:t>244.990.628,89 kn</w:t>
            </w:r>
          </w:p>
          <w:p w14:paraId="700E2109"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1.920.401,62 kn</w:t>
            </w:r>
          </w:p>
          <w:p w14:paraId="6916592B"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(za stočarstvo)</w:t>
            </w:r>
          </w:p>
        </w:tc>
      </w:tr>
      <w:tr w:rsidR="0094667A" w:rsidRPr="0094667A" w14:paraId="39807BB1" w14:textId="77777777" w:rsidTr="00C557E3">
        <w:tc>
          <w:tcPr>
            <w:tcW w:w="1389" w:type="dxa"/>
            <w:tcBorders>
              <w:top w:val="single" w:sz="4" w:space="0" w:color="000000"/>
              <w:left w:val="single" w:sz="4" w:space="0" w:color="000000"/>
              <w:bottom w:val="single" w:sz="4" w:space="0" w:color="000000"/>
              <w:right w:val="single" w:sz="4" w:space="0" w:color="000000"/>
            </w:tcBorders>
            <w:vAlign w:val="center"/>
          </w:tcPr>
          <w:p w14:paraId="2DE82528"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Travanj/studeni2011.</w:t>
            </w:r>
          </w:p>
        </w:tc>
        <w:tc>
          <w:tcPr>
            <w:tcW w:w="1276" w:type="dxa"/>
            <w:tcBorders>
              <w:top w:val="single" w:sz="4" w:space="0" w:color="000000"/>
              <w:left w:val="single" w:sz="4" w:space="0" w:color="000000"/>
              <w:bottom w:val="single" w:sz="4" w:space="0" w:color="000000"/>
              <w:right w:val="single" w:sz="4" w:space="0" w:color="000000"/>
            </w:tcBorders>
            <w:vAlign w:val="center"/>
          </w:tcPr>
          <w:p w14:paraId="3DE62FF8"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Suša</w:t>
            </w:r>
          </w:p>
          <w:p w14:paraId="42CB1F06" w14:textId="77777777" w:rsidR="0094667A" w:rsidRPr="0094667A" w:rsidRDefault="0094667A" w:rsidP="00E00420">
            <w:pPr>
              <w:pStyle w:val="tabletext0"/>
              <w:rPr>
                <w:rFonts w:ascii="Arial Narrow" w:hAnsi="Arial Narrow"/>
                <w:lang w:val="hr-HR"/>
              </w:rPr>
            </w:pPr>
          </w:p>
          <w:p w14:paraId="28CDEE2A"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Escherichia coli</w:t>
            </w:r>
          </w:p>
        </w:tc>
        <w:tc>
          <w:tcPr>
            <w:tcW w:w="1588" w:type="dxa"/>
            <w:tcBorders>
              <w:top w:val="single" w:sz="4" w:space="0" w:color="000000"/>
              <w:left w:val="single" w:sz="4" w:space="0" w:color="000000"/>
              <w:bottom w:val="single" w:sz="4" w:space="0" w:color="000000"/>
              <w:right w:val="single" w:sz="4" w:space="0" w:color="000000"/>
            </w:tcBorders>
            <w:vAlign w:val="center"/>
          </w:tcPr>
          <w:p w14:paraId="7F368643"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Istarska županija</w:t>
            </w:r>
          </w:p>
        </w:tc>
        <w:tc>
          <w:tcPr>
            <w:tcW w:w="1701" w:type="dxa"/>
            <w:tcBorders>
              <w:top w:val="single" w:sz="4" w:space="0" w:color="000000"/>
              <w:left w:val="single" w:sz="4" w:space="0" w:color="000000"/>
              <w:bottom w:val="single" w:sz="4" w:space="0" w:color="000000"/>
              <w:right w:val="single" w:sz="4" w:space="0" w:color="000000"/>
            </w:tcBorders>
            <w:vAlign w:val="center"/>
          </w:tcPr>
          <w:p w14:paraId="69C9C3B4" w14:textId="3093C12E" w:rsidR="0094667A" w:rsidRPr="0094667A" w:rsidRDefault="0094667A" w:rsidP="0094667A">
            <w:pPr>
              <w:pStyle w:val="tabletext0"/>
              <w:rPr>
                <w:rFonts w:ascii="Arial Narrow" w:hAnsi="Arial Narrow"/>
                <w:lang w:val="hr-HR"/>
              </w:rPr>
            </w:pPr>
            <w:r w:rsidRPr="0094667A">
              <w:rPr>
                <w:rFonts w:ascii="Arial Narrow" w:hAnsi="Arial Narrow"/>
                <w:lang w:val="hr-HR"/>
              </w:rPr>
              <w:t>-</w:t>
            </w:r>
            <w:r>
              <w:rPr>
                <w:rFonts w:ascii="Arial Narrow" w:hAnsi="Arial Narrow"/>
                <w:lang w:val="hr-HR"/>
              </w:rPr>
              <w:t xml:space="preserve"> </w:t>
            </w:r>
            <w:r w:rsidRPr="0094667A">
              <w:rPr>
                <w:rFonts w:ascii="Arial Narrow" w:hAnsi="Arial Narrow"/>
                <w:lang w:val="hr-HR"/>
              </w:rPr>
              <w:t>suša na poljoprivrednim usjevima i požar</w:t>
            </w:r>
          </w:p>
          <w:p w14:paraId="7C65CAE5" w14:textId="77777777" w:rsidR="0094667A" w:rsidRPr="0094667A" w:rsidRDefault="0094667A" w:rsidP="00E00420">
            <w:pPr>
              <w:pStyle w:val="tabletext0"/>
              <w:rPr>
                <w:rFonts w:ascii="Arial Narrow" w:hAnsi="Arial Narrow"/>
                <w:lang w:val="hr-HR"/>
              </w:rPr>
            </w:pPr>
          </w:p>
          <w:p w14:paraId="09461CAE"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 štete nisu popisane</w:t>
            </w:r>
          </w:p>
        </w:tc>
        <w:tc>
          <w:tcPr>
            <w:tcW w:w="3686" w:type="dxa"/>
            <w:tcBorders>
              <w:top w:val="single" w:sz="4" w:space="0" w:color="000000"/>
              <w:left w:val="single" w:sz="4" w:space="0" w:color="000000"/>
              <w:bottom w:val="single" w:sz="4" w:space="0" w:color="000000"/>
              <w:right w:val="single" w:sz="4" w:space="0" w:color="000000"/>
            </w:tcBorders>
            <w:vAlign w:val="center"/>
          </w:tcPr>
          <w:p w14:paraId="61C6FEE6"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Verificirano ukupno</w:t>
            </w:r>
          </w:p>
          <w:p w14:paraId="2A2DA688"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66.871.869,10, odnosno 53.300.333,92</w:t>
            </w:r>
          </w:p>
          <w:p w14:paraId="345A753E" w14:textId="77777777" w:rsidR="0094667A" w:rsidRPr="0094667A" w:rsidRDefault="0094667A" w:rsidP="00E00420">
            <w:pPr>
              <w:pStyle w:val="tabletext0"/>
              <w:pBdr>
                <w:bottom w:val="single" w:sz="12" w:space="1" w:color="auto"/>
              </w:pBdr>
              <w:rPr>
                <w:rFonts w:ascii="Arial Narrow" w:hAnsi="Arial Narrow"/>
                <w:lang w:val="hr-HR"/>
              </w:rPr>
            </w:pPr>
            <w:r w:rsidRPr="0094667A">
              <w:rPr>
                <w:rFonts w:ascii="Arial Narrow" w:hAnsi="Arial Narrow"/>
                <w:lang w:val="hr-HR"/>
              </w:rPr>
              <w:t>za štete preko 60%</w:t>
            </w:r>
          </w:p>
          <w:p w14:paraId="0D508A18"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Odobreno neposredno proizvođačima s preko 60% štete na usjevima</w:t>
            </w:r>
          </w:p>
        </w:tc>
      </w:tr>
      <w:tr w:rsidR="0094667A" w:rsidRPr="0094667A" w14:paraId="2AA2B4E5" w14:textId="77777777" w:rsidTr="00C557E3">
        <w:tc>
          <w:tcPr>
            <w:tcW w:w="1389" w:type="dxa"/>
            <w:tcBorders>
              <w:top w:val="single" w:sz="4" w:space="0" w:color="000000"/>
              <w:left w:val="single" w:sz="4" w:space="0" w:color="000000"/>
              <w:bottom w:val="single" w:sz="4" w:space="0" w:color="000000"/>
              <w:right w:val="single" w:sz="4" w:space="0" w:color="000000"/>
            </w:tcBorders>
            <w:vAlign w:val="center"/>
          </w:tcPr>
          <w:p w14:paraId="1116149D"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Travanj/studeni2012.</w:t>
            </w:r>
          </w:p>
        </w:tc>
        <w:tc>
          <w:tcPr>
            <w:tcW w:w="1276" w:type="dxa"/>
            <w:tcBorders>
              <w:top w:val="single" w:sz="4" w:space="0" w:color="000000"/>
              <w:left w:val="single" w:sz="4" w:space="0" w:color="000000"/>
              <w:bottom w:val="single" w:sz="4" w:space="0" w:color="000000"/>
              <w:right w:val="single" w:sz="4" w:space="0" w:color="000000"/>
            </w:tcBorders>
            <w:vAlign w:val="center"/>
          </w:tcPr>
          <w:p w14:paraId="17218050"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Suša, tuča, požar</w:t>
            </w:r>
          </w:p>
        </w:tc>
        <w:tc>
          <w:tcPr>
            <w:tcW w:w="1588" w:type="dxa"/>
            <w:tcBorders>
              <w:top w:val="single" w:sz="4" w:space="0" w:color="000000"/>
              <w:left w:val="single" w:sz="4" w:space="0" w:color="000000"/>
              <w:bottom w:val="single" w:sz="4" w:space="0" w:color="000000"/>
              <w:right w:val="single" w:sz="4" w:space="0" w:color="000000"/>
            </w:tcBorders>
            <w:vAlign w:val="center"/>
          </w:tcPr>
          <w:p w14:paraId="7B443628"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Istarska županija</w:t>
            </w:r>
          </w:p>
        </w:tc>
        <w:tc>
          <w:tcPr>
            <w:tcW w:w="1701" w:type="dxa"/>
            <w:tcBorders>
              <w:top w:val="single" w:sz="4" w:space="0" w:color="000000"/>
              <w:left w:val="single" w:sz="4" w:space="0" w:color="000000"/>
              <w:bottom w:val="single" w:sz="4" w:space="0" w:color="000000"/>
              <w:right w:val="single" w:sz="4" w:space="0" w:color="000000"/>
            </w:tcBorders>
            <w:vAlign w:val="center"/>
          </w:tcPr>
          <w:p w14:paraId="02DE861C" w14:textId="24DA2289" w:rsidR="0094667A" w:rsidRPr="0094667A" w:rsidRDefault="0094667A" w:rsidP="0094667A">
            <w:pPr>
              <w:pStyle w:val="tabletext0"/>
              <w:rPr>
                <w:rFonts w:ascii="Arial Narrow" w:hAnsi="Arial Narrow"/>
                <w:lang w:val="hr-HR"/>
              </w:rPr>
            </w:pPr>
            <w:r w:rsidRPr="0094667A">
              <w:rPr>
                <w:rFonts w:ascii="Arial Narrow" w:hAnsi="Arial Narrow"/>
                <w:lang w:val="hr-HR"/>
              </w:rPr>
              <w:t>-</w:t>
            </w:r>
            <w:r>
              <w:rPr>
                <w:rFonts w:ascii="Arial Narrow" w:hAnsi="Arial Narrow"/>
                <w:lang w:val="hr-HR"/>
              </w:rPr>
              <w:t xml:space="preserve"> </w:t>
            </w:r>
            <w:r w:rsidRPr="0094667A">
              <w:rPr>
                <w:rFonts w:ascii="Arial Narrow" w:hAnsi="Arial Narrow"/>
                <w:lang w:val="hr-HR"/>
              </w:rPr>
              <w:t>suša na poljoprivrednim usjevima 193.235.411,58</w:t>
            </w:r>
          </w:p>
          <w:p w14:paraId="2DCB911A"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požari 1.312.072,00</w:t>
            </w:r>
          </w:p>
          <w:p w14:paraId="758A5D5F"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 tuča 15.188.773,25 kn</w:t>
            </w:r>
          </w:p>
        </w:tc>
        <w:tc>
          <w:tcPr>
            <w:tcW w:w="3686" w:type="dxa"/>
            <w:tcBorders>
              <w:top w:val="single" w:sz="4" w:space="0" w:color="000000"/>
              <w:left w:val="single" w:sz="4" w:space="0" w:color="000000"/>
              <w:bottom w:val="single" w:sz="4" w:space="0" w:color="000000"/>
              <w:right w:val="single" w:sz="4" w:space="0" w:color="000000"/>
            </w:tcBorders>
            <w:vAlign w:val="center"/>
          </w:tcPr>
          <w:p w14:paraId="582D0EEE" w14:textId="77777777" w:rsidR="0094667A" w:rsidRPr="0094667A" w:rsidRDefault="0094667A" w:rsidP="00E00420">
            <w:pPr>
              <w:pStyle w:val="tabletext0"/>
              <w:pBdr>
                <w:bottom w:val="single" w:sz="12" w:space="1" w:color="auto"/>
              </w:pBdr>
              <w:rPr>
                <w:rFonts w:ascii="Arial Narrow" w:hAnsi="Arial Narrow"/>
                <w:lang w:val="hr-HR"/>
              </w:rPr>
            </w:pPr>
            <w:r w:rsidRPr="0094667A">
              <w:rPr>
                <w:rFonts w:ascii="Arial Narrow" w:hAnsi="Arial Narrow"/>
                <w:lang w:val="hr-HR"/>
              </w:rPr>
              <w:t>209.736.256,83 kn</w:t>
            </w:r>
          </w:p>
          <w:p w14:paraId="53A29F65"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odobreno iz DP 1.960.634,55 kn</w:t>
            </w:r>
          </w:p>
          <w:p w14:paraId="20C9C4DA"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Istarska županija odobrila je otpis potraživanja poljoprivrednom sektoru u iznosu  1.200.000,00 kn</w:t>
            </w:r>
          </w:p>
        </w:tc>
      </w:tr>
      <w:tr w:rsidR="0094667A" w:rsidRPr="0094667A" w14:paraId="76C1B740" w14:textId="77777777" w:rsidTr="00C557E3">
        <w:tc>
          <w:tcPr>
            <w:tcW w:w="1389" w:type="dxa"/>
            <w:tcBorders>
              <w:top w:val="single" w:sz="4" w:space="0" w:color="000000"/>
              <w:left w:val="single" w:sz="4" w:space="0" w:color="000000"/>
              <w:bottom w:val="single" w:sz="4" w:space="0" w:color="000000"/>
              <w:right w:val="single" w:sz="4" w:space="0" w:color="000000"/>
            </w:tcBorders>
            <w:vAlign w:val="center"/>
          </w:tcPr>
          <w:p w14:paraId="3F0277A7"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27.10.-16.11.2012.</w:t>
            </w:r>
          </w:p>
        </w:tc>
        <w:tc>
          <w:tcPr>
            <w:tcW w:w="1276" w:type="dxa"/>
            <w:tcBorders>
              <w:top w:val="single" w:sz="4" w:space="0" w:color="000000"/>
              <w:left w:val="single" w:sz="4" w:space="0" w:color="000000"/>
              <w:bottom w:val="single" w:sz="4" w:space="0" w:color="000000"/>
              <w:right w:val="single" w:sz="4" w:space="0" w:color="000000"/>
            </w:tcBorders>
            <w:vAlign w:val="center"/>
          </w:tcPr>
          <w:p w14:paraId="5CB51FED"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Poplava</w:t>
            </w:r>
          </w:p>
        </w:tc>
        <w:tc>
          <w:tcPr>
            <w:tcW w:w="1588" w:type="dxa"/>
            <w:tcBorders>
              <w:top w:val="single" w:sz="4" w:space="0" w:color="000000"/>
              <w:left w:val="single" w:sz="4" w:space="0" w:color="000000"/>
              <w:bottom w:val="single" w:sz="4" w:space="0" w:color="000000"/>
              <w:right w:val="single" w:sz="4" w:space="0" w:color="000000"/>
            </w:tcBorders>
            <w:vAlign w:val="center"/>
          </w:tcPr>
          <w:p w14:paraId="2B96B445"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IŽ</w:t>
            </w:r>
          </w:p>
        </w:tc>
        <w:tc>
          <w:tcPr>
            <w:tcW w:w="1701" w:type="dxa"/>
            <w:tcBorders>
              <w:top w:val="single" w:sz="4" w:space="0" w:color="000000"/>
              <w:left w:val="single" w:sz="4" w:space="0" w:color="000000"/>
              <w:bottom w:val="single" w:sz="4" w:space="0" w:color="000000"/>
              <w:right w:val="single" w:sz="4" w:space="0" w:color="000000"/>
            </w:tcBorders>
            <w:vAlign w:val="center"/>
          </w:tcPr>
          <w:p w14:paraId="4F8E877E"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 štete na poljoprivrednim kulturama i dr. uz vodotoke</w:t>
            </w:r>
          </w:p>
        </w:tc>
        <w:tc>
          <w:tcPr>
            <w:tcW w:w="3686" w:type="dxa"/>
            <w:tcBorders>
              <w:top w:val="single" w:sz="4" w:space="0" w:color="000000"/>
              <w:left w:val="single" w:sz="4" w:space="0" w:color="000000"/>
              <w:bottom w:val="single" w:sz="4" w:space="0" w:color="000000"/>
              <w:right w:val="single" w:sz="4" w:space="0" w:color="000000"/>
            </w:tcBorders>
            <w:vAlign w:val="center"/>
          </w:tcPr>
          <w:p w14:paraId="29F0D11B"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Verificirano za Fond solidarnosti EU</w:t>
            </w:r>
          </w:p>
          <w:p w14:paraId="1692B49B" w14:textId="77777777" w:rsidR="0094667A" w:rsidRPr="0094667A" w:rsidRDefault="0094667A" w:rsidP="00E00420">
            <w:pPr>
              <w:pStyle w:val="tabletext0"/>
              <w:pBdr>
                <w:bottom w:val="single" w:sz="12" w:space="1" w:color="auto"/>
              </w:pBdr>
              <w:rPr>
                <w:rFonts w:ascii="Arial Narrow" w:hAnsi="Arial Narrow"/>
                <w:lang w:val="hr-HR"/>
              </w:rPr>
            </w:pPr>
            <w:r w:rsidRPr="0094667A">
              <w:rPr>
                <w:rFonts w:ascii="Arial Narrow" w:hAnsi="Arial Narrow"/>
                <w:lang w:val="hr-HR"/>
              </w:rPr>
              <w:t>2.612.075,27 kn</w:t>
            </w:r>
          </w:p>
          <w:p w14:paraId="15274FD7"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Iz Proračuna RH nije odobreno zbog nedostatka sredstava</w:t>
            </w:r>
          </w:p>
          <w:p w14:paraId="202EA10E" w14:textId="77777777" w:rsidR="0094667A" w:rsidRPr="0094667A" w:rsidRDefault="0094667A" w:rsidP="00E00420">
            <w:pPr>
              <w:pStyle w:val="tabletext0"/>
              <w:rPr>
                <w:rFonts w:ascii="Arial Narrow" w:hAnsi="Arial Narrow"/>
                <w:lang w:val="hr-HR"/>
              </w:rPr>
            </w:pPr>
            <w:r w:rsidRPr="0094667A">
              <w:rPr>
                <w:rFonts w:ascii="Arial Narrow" w:hAnsi="Arial Narrow"/>
                <w:lang w:val="hr-HR"/>
              </w:rPr>
              <w:t>Sredstva EU usmjerena su u druga područja RH zbog velikih potreba</w:t>
            </w:r>
          </w:p>
        </w:tc>
      </w:tr>
    </w:tbl>
    <w:p w14:paraId="59EE1970" w14:textId="1E52CF48" w:rsidR="0094667A" w:rsidRDefault="0094667A" w:rsidP="0094667A"/>
    <w:p w14:paraId="69E6BEB7" w14:textId="542F7036" w:rsidR="0094667A" w:rsidRDefault="0094667A" w:rsidP="0094667A"/>
    <w:p w14:paraId="61A3D74D" w14:textId="77777777" w:rsidR="00C557E3" w:rsidRDefault="00C557E3" w:rsidP="00C557E3">
      <w:pPr>
        <w:pStyle w:val="Naslov2"/>
        <w:numPr>
          <w:ilvl w:val="0"/>
          <w:numId w:val="18"/>
        </w:numPr>
        <w:spacing w:line="259" w:lineRule="auto"/>
        <w:ind w:left="576" w:hanging="576"/>
        <w:jc w:val="left"/>
      </w:pPr>
      <w:bookmarkStart w:id="15" w:name="_Toc55799609"/>
      <w:bookmarkStart w:id="16" w:name="_Toc56414023"/>
      <w:bookmarkStart w:id="17" w:name="_Toc58916011"/>
      <w:r>
        <w:t>Utjecaj klimatskih promjena na prirodne nepogode</w:t>
      </w:r>
      <w:bookmarkEnd w:id="15"/>
      <w:bookmarkEnd w:id="16"/>
      <w:bookmarkEnd w:id="17"/>
    </w:p>
    <w:p w14:paraId="4066D064" w14:textId="77777777" w:rsidR="00C557E3" w:rsidRPr="00C557E3" w:rsidRDefault="00C557E3" w:rsidP="00C557E3">
      <w:pPr>
        <w:tabs>
          <w:tab w:val="left" w:pos="2445"/>
        </w:tabs>
        <w:spacing w:before="120" w:after="120"/>
        <w:rPr>
          <w:rFonts w:ascii="Arial Narrow" w:hAnsi="Arial Narrow"/>
        </w:rPr>
      </w:pPr>
      <w:r w:rsidRPr="00C557E3">
        <w:rPr>
          <w:rFonts w:ascii="Arial Narrow" w:hAnsi="Arial Narrow"/>
        </w:rPr>
        <w:t xml:space="preserve">Klimatske promjene predstavljaju rastuću prijetnju u 21. stoljeću i predstavljaju izazov za cijelo čovječanstvo jer utječu na sve aspekte okoliša i gospodarstva te ugrožavaju održivi razvoj društva. </w:t>
      </w:r>
    </w:p>
    <w:p w14:paraId="43555562" w14:textId="3DA11AA0" w:rsidR="00C557E3" w:rsidRPr="00C557E3" w:rsidRDefault="00C557E3" w:rsidP="00C557E3">
      <w:pPr>
        <w:tabs>
          <w:tab w:val="left" w:pos="2445"/>
        </w:tabs>
        <w:spacing w:before="120" w:after="120"/>
        <w:rPr>
          <w:rFonts w:ascii="Arial Narrow" w:hAnsi="Arial Narrow"/>
        </w:rPr>
      </w:pPr>
      <w:r w:rsidRPr="00C557E3">
        <w:rPr>
          <w:rFonts w:ascii="Arial Narrow" w:hAnsi="Arial Narrow"/>
        </w:rPr>
        <w:t>Klimatske promjene utječu na učestalost i intenzitet ekstremnih vremenskih nepogoda (ekstremne padaline, poplave i bujice, erozije, oluje, suša, toplinski valovi, požari) i na postepene klimatske promjene (porast temperature zraka, tla i vodenih površina, širenje sušnih područja).</w:t>
      </w:r>
    </w:p>
    <w:p w14:paraId="3BB96E43" w14:textId="77777777" w:rsidR="00C557E3" w:rsidRPr="00C557E3" w:rsidRDefault="00C557E3" w:rsidP="00C557E3">
      <w:pPr>
        <w:tabs>
          <w:tab w:val="left" w:pos="2445"/>
        </w:tabs>
        <w:spacing w:before="120" w:after="120"/>
        <w:rPr>
          <w:rFonts w:ascii="Arial Narrow" w:hAnsi="Arial Narrow"/>
        </w:rPr>
      </w:pPr>
      <w:r w:rsidRPr="00C557E3">
        <w:rPr>
          <w:rFonts w:ascii="Arial Narrow" w:hAnsi="Arial Narrow"/>
        </w:rPr>
        <w:t>Zbog navedenog, Republika Hrvatska je 7. travnja 2020. godine usvojila Strategiju prilagodbe klimatskim promjenama u Republici Hrvatskoj za razdoblje do 2040. godine s pogledom na 2070. godinu.</w:t>
      </w:r>
    </w:p>
    <w:p w14:paraId="53C7DC20" w14:textId="77777777" w:rsidR="00C557E3" w:rsidRPr="00C557E3" w:rsidRDefault="00C557E3" w:rsidP="00C557E3">
      <w:pPr>
        <w:tabs>
          <w:tab w:val="left" w:pos="2445"/>
        </w:tabs>
        <w:spacing w:before="120" w:after="120"/>
        <w:rPr>
          <w:rFonts w:ascii="Arial Narrow" w:hAnsi="Arial Narrow"/>
        </w:rPr>
      </w:pPr>
      <w:r w:rsidRPr="00C557E3">
        <w:rPr>
          <w:rFonts w:ascii="Arial Narrow" w:hAnsi="Arial Narrow"/>
        </w:rPr>
        <w:t>Navedeni dokument preporuča integriranje najbitnijih segmenata u planske dokumente na lokalnoj razini. Cilj je sa ostalim inicijativama postići jačanje otpornosti cijelog hrvatskog društva na klimatske promjene.</w:t>
      </w:r>
    </w:p>
    <w:p w14:paraId="3554A505" w14:textId="69C0D69A" w:rsidR="00C557E3" w:rsidRDefault="00C557E3" w:rsidP="00C557E3">
      <w:pPr>
        <w:tabs>
          <w:tab w:val="left" w:pos="2445"/>
        </w:tabs>
        <w:spacing w:before="120" w:after="120"/>
        <w:rPr>
          <w:rFonts w:ascii="Arial Narrow" w:hAnsi="Arial Narrow"/>
        </w:rPr>
      </w:pPr>
      <w:r w:rsidRPr="00C557E3">
        <w:rPr>
          <w:rFonts w:ascii="Arial Narrow" w:hAnsi="Arial Narrow"/>
        </w:rPr>
        <w:t>U tablici u nastavku dana je projekcija klimatskih parametara za Republiku Hrvatsku prema scenariju kojim dolazi do smanjenja koncentracije stakleničkih planova uz poduzimanje mjera za ublaženje i prilagodbu u odnosu na razdoblje 1971. – 2000.</w:t>
      </w:r>
    </w:p>
    <w:p w14:paraId="25F5B7B3" w14:textId="5E951B21" w:rsidR="00C557E3" w:rsidRDefault="00C557E3" w:rsidP="00C557E3">
      <w:pPr>
        <w:tabs>
          <w:tab w:val="left" w:pos="2445"/>
        </w:tabs>
        <w:spacing w:before="120" w:after="120"/>
        <w:rPr>
          <w:rFonts w:ascii="Arial Narrow" w:hAnsi="Arial Narrow"/>
        </w:rPr>
      </w:pPr>
    </w:p>
    <w:p w14:paraId="193E974F" w14:textId="113F6EC5" w:rsidR="00C557E3" w:rsidRDefault="00C557E3" w:rsidP="00C557E3">
      <w:pPr>
        <w:tabs>
          <w:tab w:val="left" w:pos="2445"/>
        </w:tabs>
        <w:spacing w:before="120" w:after="120"/>
        <w:rPr>
          <w:rFonts w:ascii="Arial Narrow" w:hAnsi="Arial Narrow"/>
        </w:rPr>
      </w:pPr>
    </w:p>
    <w:p w14:paraId="49893077" w14:textId="2F152836" w:rsidR="00C557E3" w:rsidRDefault="00C557E3" w:rsidP="00C557E3">
      <w:pPr>
        <w:tabs>
          <w:tab w:val="left" w:pos="2445"/>
        </w:tabs>
        <w:spacing w:before="120" w:after="120"/>
        <w:rPr>
          <w:rFonts w:ascii="Arial Narrow" w:hAnsi="Arial Narrow"/>
        </w:rPr>
      </w:pPr>
    </w:p>
    <w:p w14:paraId="59B4776F" w14:textId="77777777" w:rsidR="00C557E3" w:rsidRPr="00C557E3" w:rsidRDefault="00C557E3" w:rsidP="00C557E3">
      <w:pPr>
        <w:tabs>
          <w:tab w:val="left" w:pos="2445"/>
        </w:tabs>
        <w:spacing w:before="120" w:after="120"/>
        <w:rPr>
          <w:rFonts w:ascii="Arial Narrow" w:hAnsi="Arial Narrow"/>
        </w:rPr>
      </w:pPr>
    </w:p>
    <w:p w14:paraId="133DEA0F" w14:textId="55C6E3E9" w:rsidR="00C557E3" w:rsidRPr="001E01D5" w:rsidRDefault="00C557E3" w:rsidP="00C557E3">
      <w:pPr>
        <w:pStyle w:val="Opisslike"/>
      </w:pPr>
      <w:r w:rsidRPr="001E01D5">
        <w:lastRenderedPageBreak/>
        <w:t xml:space="preserve">Tablica </w:t>
      </w:r>
      <w:r w:rsidRPr="001E01D5">
        <w:rPr>
          <w:noProof/>
        </w:rPr>
        <w:fldChar w:fldCharType="begin"/>
      </w:r>
      <w:r w:rsidRPr="001E01D5">
        <w:rPr>
          <w:noProof/>
        </w:rPr>
        <w:instrText xml:space="preserve"> SEQ Tablica \* ARABIC </w:instrText>
      </w:r>
      <w:r w:rsidRPr="001E01D5">
        <w:rPr>
          <w:noProof/>
        </w:rPr>
        <w:fldChar w:fldCharType="separate"/>
      </w:r>
      <w:r w:rsidR="004F235A">
        <w:rPr>
          <w:noProof/>
        </w:rPr>
        <w:t>2</w:t>
      </w:r>
      <w:r w:rsidRPr="001E01D5">
        <w:rPr>
          <w:noProof/>
        </w:rPr>
        <w:fldChar w:fldCharType="end"/>
      </w:r>
      <w:r w:rsidRPr="001E01D5">
        <w:t xml:space="preserve">. </w:t>
      </w:r>
      <w:r>
        <w:t>Projekcija klimatskih promjena za Republiku Hrvatsku prema scenariju u kojem dolazi do smanjenja koncentracije stakleničkih planova uz poduzimanje mjera za ublaženje i prilagodbu</w:t>
      </w:r>
    </w:p>
    <w:tbl>
      <w:tblPr>
        <w:tblStyle w:val="Reetkatablice"/>
        <w:tblW w:w="9776" w:type="dxa"/>
        <w:jc w:val="center"/>
        <w:tblLook w:val="04A0" w:firstRow="1" w:lastRow="0" w:firstColumn="1" w:lastColumn="0" w:noHBand="0" w:noVBand="1"/>
      </w:tblPr>
      <w:tblGrid>
        <w:gridCol w:w="1413"/>
        <w:gridCol w:w="1357"/>
        <w:gridCol w:w="3503"/>
        <w:gridCol w:w="3503"/>
      </w:tblGrid>
      <w:tr w:rsidR="00C557E3" w:rsidRPr="00FB0DFF" w14:paraId="04BF014C" w14:textId="77777777" w:rsidTr="00FF7FAF">
        <w:trPr>
          <w:tblHeader/>
          <w:jc w:val="center"/>
        </w:trPr>
        <w:tc>
          <w:tcPr>
            <w:tcW w:w="2770" w:type="dxa"/>
            <w:gridSpan w:val="2"/>
            <w:vMerge w:val="restart"/>
            <w:shd w:val="clear" w:color="auto" w:fill="D9D9D9" w:themeFill="background1" w:themeFillShade="D9"/>
            <w:vAlign w:val="center"/>
          </w:tcPr>
          <w:p w14:paraId="49490316" w14:textId="77777777" w:rsidR="00C557E3" w:rsidRPr="00FB0DFF" w:rsidRDefault="00C557E3" w:rsidP="00FF7FAF">
            <w:pPr>
              <w:tabs>
                <w:tab w:val="left" w:pos="5130"/>
              </w:tabs>
              <w:spacing w:before="120" w:after="120" w:line="276" w:lineRule="auto"/>
              <w:jc w:val="center"/>
              <w:rPr>
                <w:rFonts w:ascii="Arial Narrow" w:hAnsi="Arial Narrow"/>
                <w:b/>
                <w:bCs/>
                <w:sz w:val="20"/>
                <w:szCs w:val="20"/>
              </w:rPr>
            </w:pPr>
            <w:r w:rsidRPr="00FB0DFF">
              <w:rPr>
                <w:rFonts w:ascii="Arial Narrow" w:hAnsi="Arial Narrow"/>
                <w:b/>
                <w:bCs/>
                <w:sz w:val="20"/>
                <w:szCs w:val="20"/>
              </w:rPr>
              <w:t>Klimatski parametar</w:t>
            </w:r>
          </w:p>
        </w:tc>
        <w:tc>
          <w:tcPr>
            <w:tcW w:w="7006" w:type="dxa"/>
            <w:gridSpan w:val="2"/>
            <w:shd w:val="clear" w:color="auto" w:fill="D9D9D9" w:themeFill="background1" w:themeFillShade="D9"/>
            <w:vAlign w:val="center"/>
          </w:tcPr>
          <w:p w14:paraId="11084155" w14:textId="77777777" w:rsidR="00C557E3" w:rsidRPr="00FB0DFF" w:rsidRDefault="00C557E3" w:rsidP="00FF7FAF">
            <w:pPr>
              <w:tabs>
                <w:tab w:val="left" w:pos="5130"/>
              </w:tabs>
              <w:spacing w:before="120" w:after="120" w:line="276" w:lineRule="auto"/>
              <w:jc w:val="center"/>
              <w:rPr>
                <w:rFonts w:ascii="Arial Narrow" w:hAnsi="Arial Narrow"/>
                <w:b/>
                <w:bCs/>
                <w:sz w:val="20"/>
                <w:szCs w:val="20"/>
              </w:rPr>
            </w:pPr>
            <w:r w:rsidRPr="00FB0DFF">
              <w:rPr>
                <w:rFonts w:ascii="Arial Narrow" w:hAnsi="Arial Narrow"/>
                <w:b/>
                <w:bCs/>
                <w:sz w:val="20"/>
                <w:szCs w:val="20"/>
              </w:rPr>
              <w:t>Projekcije buduće klime prema scenariju u kojom je predviđeno poduzimanja mjera za ublaženje i prilagodbu u odnosu na razdoblje 1971. – 2000. godine dobivene klimatskim modeliranjem</w:t>
            </w:r>
          </w:p>
        </w:tc>
      </w:tr>
      <w:tr w:rsidR="00C557E3" w:rsidRPr="00FB0DFF" w14:paraId="14666096" w14:textId="77777777" w:rsidTr="00FF7FAF">
        <w:trPr>
          <w:tblHeader/>
          <w:jc w:val="center"/>
        </w:trPr>
        <w:tc>
          <w:tcPr>
            <w:tcW w:w="2770" w:type="dxa"/>
            <w:gridSpan w:val="2"/>
            <w:vMerge/>
            <w:shd w:val="clear" w:color="auto" w:fill="D9D9D9" w:themeFill="background1" w:themeFillShade="D9"/>
            <w:vAlign w:val="center"/>
          </w:tcPr>
          <w:p w14:paraId="2EA1628E" w14:textId="77777777" w:rsidR="00C557E3" w:rsidRPr="00FB0DFF" w:rsidRDefault="00C557E3" w:rsidP="00FF7FAF">
            <w:pPr>
              <w:tabs>
                <w:tab w:val="left" w:pos="5130"/>
              </w:tabs>
              <w:spacing w:before="0"/>
              <w:jc w:val="center"/>
              <w:rPr>
                <w:rFonts w:ascii="Arial Narrow" w:hAnsi="Arial Narrow"/>
                <w:b/>
                <w:bCs/>
                <w:sz w:val="20"/>
                <w:szCs w:val="20"/>
              </w:rPr>
            </w:pPr>
          </w:p>
        </w:tc>
        <w:tc>
          <w:tcPr>
            <w:tcW w:w="3503" w:type="dxa"/>
            <w:shd w:val="clear" w:color="auto" w:fill="D9D9D9" w:themeFill="background1" w:themeFillShade="D9"/>
            <w:vAlign w:val="center"/>
          </w:tcPr>
          <w:p w14:paraId="004E9FEE" w14:textId="77777777" w:rsidR="00C557E3" w:rsidRPr="00FB0DFF" w:rsidRDefault="00C557E3" w:rsidP="00FF7FAF">
            <w:pPr>
              <w:tabs>
                <w:tab w:val="left" w:pos="5130"/>
              </w:tabs>
              <w:spacing w:before="120" w:after="120" w:line="276" w:lineRule="auto"/>
              <w:jc w:val="center"/>
              <w:rPr>
                <w:rFonts w:ascii="Arial Narrow" w:hAnsi="Arial Narrow"/>
                <w:b/>
                <w:bCs/>
                <w:sz w:val="20"/>
                <w:szCs w:val="20"/>
              </w:rPr>
            </w:pPr>
            <w:r w:rsidRPr="00FB0DFF">
              <w:rPr>
                <w:rFonts w:ascii="Arial Narrow" w:hAnsi="Arial Narrow"/>
                <w:b/>
                <w:bCs/>
                <w:sz w:val="20"/>
                <w:szCs w:val="20"/>
              </w:rPr>
              <w:t>2011. – 2040.</w:t>
            </w:r>
          </w:p>
        </w:tc>
        <w:tc>
          <w:tcPr>
            <w:tcW w:w="3503" w:type="dxa"/>
            <w:shd w:val="clear" w:color="auto" w:fill="D9D9D9" w:themeFill="background1" w:themeFillShade="D9"/>
            <w:vAlign w:val="center"/>
          </w:tcPr>
          <w:p w14:paraId="635A25BB" w14:textId="77777777" w:rsidR="00C557E3" w:rsidRPr="00FB0DFF" w:rsidRDefault="00C557E3" w:rsidP="00FF7FAF">
            <w:pPr>
              <w:tabs>
                <w:tab w:val="left" w:pos="5130"/>
              </w:tabs>
              <w:spacing w:before="120" w:after="120" w:line="276" w:lineRule="auto"/>
              <w:jc w:val="center"/>
              <w:rPr>
                <w:rFonts w:ascii="Arial Narrow" w:hAnsi="Arial Narrow"/>
                <w:b/>
                <w:bCs/>
                <w:sz w:val="20"/>
                <w:szCs w:val="20"/>
              </w:rPr>
            </w:pPr>
            <w:r w:rsidRPr="00FB0DFF">
              <w:rPr>
                <w:rFonts w:ascii="Arial Narrow" w:hAnsi="Arial Narrow"/>
                <w:b/>
                <w:bCs/>
                <w:sz w:val="20"/>
                <w:szCs w:val="20"/>
              </w:rPr>
              <w:t>2041. – 2070.</w:t>
            </w:r>
          </w:p>
        </w:tc>
      </w:tr>
      <w:tr w:rsidR="00C557E3" w:rsidRPr="00FB0DFF" w14:paraId="6DE99435" w14:textId="77777777" w:rsidTr="00FF7FAF">
        <w:trPr>
          <w:trHeight w:val="155"/>
          <w:jc w:val="center"/>
        </w:trPr>
        <w:tc>
          <w:tcPr>
            <w:tcW w:w="2770" w:type="dxa"/>
            <w:gridSpan w:val="2"/>
            <w:vMerge w:val="restart"/>
            <w:vAlign w:val="center"/>
          </w:tcPr>
          <w:p w14:paraId="369420B3" w14:textId="77777777" w:rsidR="00C557E3" w:rsidRPr="00FB0DFF" w:rsidRDefault="00C557E3" w:rsidP="00FF7FAF">
            <w:pPr>
              <w:tabs>
                <w:tab w:val="left" w:pos="5130"/>
              </w:tabs>
              <w:spacing w:before="120" w:after="120" w:line="276" w:lineRule="auto"/>
              <w:jc w:val="center"/>
              <w:rPr>
                <w:rFonts w:ascii="Arial Narrow" w:hAnsi="Arial Narrow"/>
                <w:b/>
                <w:bCs/>
                <w:sz w:val="20"/>
                <w:szCs w:val="20"/>
              </w:rPr>
            </w:pPr>
            <w:r>
              <w:rPr>
                <w:rFonts w:ascii="Arial Narrow" w:hAnsi="Arial Narrow"/>
                <w:b/>
                <w:bCs/>
                <w:sz w:val="20"/>
                <w:szCs w:val="20"/>
              </w:rPr>
              <w:t>OBORINE</w:t>
            </w:r>
          </w:p>
        </w:tc>
        <w:tc>
          <w:tcPr>
            <w:tcW w:w="3503" w:type="dxa"/>
            <w:vAlign w:val="center"/>
          </w:tcPr>
          <w:p w14:paraId="6BB7546F" w14:textId="77777777" w:rsidR="00C557E3" w:rsidRPr="00FB0DFF" w:rsidRDefault="00C557E3" w:rsidP="00FF7FAF">
            <w:pPr>
              <w:tabs>
                <w:tab w:val="left" w:pos="5130"/>
              </w:tabs>
              <w:spacing w:before="120" w:after="120"/>
              <w:jc w:val="center"/>
              <w:rPr>
                <w:rFonts w:ascii="Arial Narrow" w:hAnsi="Arial Narrow"/>
                <w:b/>
                <w:bCs/>
                <w:sz w:val="20"/>
                <w:szCs w:val="20"/>
              </w:rPr>
            </w:pPr>
            <w:r w:rsidRPr="00FB0DFF">
              <w:rPr>
                <w:rFonts w:ascii="Arial Narrow" w:hAnsi="Arial Narrow"/>
                <w:sz w:val="20"/>
                <w:szCs w:val="20"/>
              </w:rPr>
              <w:t>Srednja godišnja količina: malo smanjenje (osim manji porast u SZ Hrvatskoj).</w:t>
            </w:r>
          </w:p>
        </w:tc>
        <w:tc>
          <w:tcPr>
            <w:tcW w:w="3503" w:type="dxa"/>
            <w:vAlign w:val="center"/>
          </w:tcPr>
          <w:p w14:paraId="732F0541" w14:textId="77777777" w:rsidR="00C557E3" w:rsidRPr="00FB0DFF" w:rsidRDefault="00C557E3" w:rsidP="00FF7FAF">
            <w:pPr>
              <w:tabs>
                <w:tab w:val="left" w:pos="5130"/>
              </w:tabs>
              <w:spacing w:before="120" w:after="120"/>
              <w:jc w:val="center"/>
              <w:rPr>
                <w:rFonts w:ascii="Arial Narrow" w:hAnsi="Arial Narrow"/>
                <w:b/>
                <w:bCs/>
                <w:sz w:val="20"/>
                <w:szCs w:val="20"/>
              </w:rPr>
            </w:pPr>
            <w:r w:rsidRPr="00FB0DFF">
              <w:rPr>
                <w:rFonts w:ascii="Arial Narrow" w:hAnsi="Arial Narrow"/>
                <w:sz w:val="20"/>
                <w:szCs w:val="20"/>
              </w:rPr>
              <w:t>Srednja godišnja količina: daljnji trend smanjenja (do 5 %) u gotovo cijeloj Hrvatske osim u SZ dijelovima.</w:t>
            </w:r>
          </w:p>
        </w:tc>
      </w:tr>
      <w:tr w:rsidR="00C557E3" w:rsidRPr="00FB0DFF" w14:paraId="7DE74AFC" w14:textId="77777777" w:rsidTr="00FF7FAF">
        <w:trPr>
          <w:trHeight w:val="155"/>
          <w:jc w:val="center"/>
        </w:trPr>
        <w:tc>
          <w:tcPr>
            <w:tcW w:w="2770" w:type="dxa"/>
            <w:gridSpan w:val="2"/>
            <w:vMerge/>
            <w:vAlign w:val="center"/>
          </w:tcPr>
          <w:p w14:paraId="34E7B05D" w14:textId="77777777" w:rsidR="00C557E3" w:rsidRDefault="00C557E3" w:rsidP="00FF7FAF">
            <w:pPr>
              <w:tabs>
                <w:tab w:val="left" w:pos="5130"/>
              </w:tabs>
              <w:spacing w:before="120" w:after="120" w:line="276" w:lineRule="auto"/>
              <w:jc w:val="center"/>
              <w:rPr>
                <w:rFonts w:ascii="Arial Narrow" w:hAnsi="Arial Narrow"/>
                <w:b/>
                <w:bCs/>
                <w:sz w:val="20"/>
                <w:szCs w:val="20"/>
              </w:rPr>
            </w:pPr>
          </w:p>
        </w:tc>
        <w:tc>
          <w:tcPr>
            <w:tcW w:w="3503" w:type="dxa"/>
            <w:vAlign w:val="center"/>
          </w:tcPr>
          <w:p w14:paraId="3765A40C" w14:textId="77777777" w:rsidR="00C557E3" w:rsidRPr="00FB0DFF" w:rsidRDefault="00C557E3" w:rsidP="00FF7FAF">
            <w:pPr>
              <w:tabs>
                <w:tab w:val="left" w:pos="5130"/>
              </w:tabs>
              <w:spacing w:before="120" w:after="120"/>
              <w:jc w:val="center"/>
              <w:rPr>
                <w:rFonts w:ascii="Arial Narrow" w:hAnsi="Arial Narrow"/>
                <w:b/>
                <w:bCs/>
                <w:sz w:val="20"/>
                <w:szCs w:val="20"/>
              </w:rPr>
            </w:pPr>
            <w:r w:rsidRPr="00FB0DFF">
              <w:rPr>
                <w:rFonts w:ascii="Arial Narrow" w:hAnsi="Arial Narrow"/>
                <w:sz w:val="20"/>
                <w:szCs w:val="20"/>
              </w:rPr>
              <w:t>Sezone: različit predznak; zima i proljeće u većem dijelu Hrvatske manji porast + 5 – 10 %, a ljeto i jesen smanjenje (najviše – 5 – 10 % u J Lici i S Dalmaciji).</w:t>
            </w:r>
          </w:p>
        </w:tc>
        <w:tc>
          <w:tcPr>
            <w:tcW w:w="3503" w:type="dxa"/>
            <w:vAlign w:val="center"/>
          </w:tcPr>
          <w:p w14:paraId="5153260B" w14:textId="77777777" w:rsidR="00C557E3" w:rsidRPr="00FB0DFF" w:rsidRDefault="00C557E3" w:rsidP="00FF7FAF">
            <w:pPr>
              <w:tabs>
                <w:tab w:val="left" w:pos="5130"/>
              </w:tabs>
              <w:spacing w:before="120" w:after="120"/>
              <w:jc w:val="center"/>
              <w:rPr>
                <w:rFonts w:ascii="Arial Narrow" w:hAnsi="Arial Narrow"/>
                <w:b/>
                <w:bCs/>
                <w:sz w:val="20"/>
                <w:szCs w:val="20"/>
              </w:rPr>
            </w:pPr>
            <w:r w:rsidRPr="00FB0DFF">
              <w:rPr>
                <w:rFonts w:ascii="Arial Narrow" w:hAnsi="Arial Narrow"/>
                <w:sz w:val="20"/>
                <w:szCs w:val="20"/>
              </w:rPr>
              <w:t>Sezone: smanjenje u svim sezonama (do 10 % gorje i S Dalmacija) osim zimi (povećanje 5 – 10 % S Hrvatska).</w:t>
            </w:r>
          </w:p>
        </w:tc>
      </w:tr>
      <w:tr w:rsidR="00C557E3" w:rsidRPr="00FB0DFF" w14:paraId="345BFC63" w14:textId="77777777" w:rsidTr="00FF7FAF">
        <w:trPr>
          <w:trHeight w:val="155"/>
          <w:jc w:val="center"/>
        </w:trPr>
        <w:tc>
          <w:tcPr>
            <w:tcW w:w="2770" w:type="dxa"/>
            <w:gridSpan w:val="2"/>
            <w:vMerge/>
            <w:vAlign w:val="center"/>
          </w:tcPr>
          <w:p w14:paraId="2D34A154" w14:textId="77777777" w:rsidR="00C557E3" w:rsidRDefault="00C557E3" w:rsidP="00FF7FAF">
            <w:pPr>
              <w:tabs>
                <w:tab w:val="left" w:pos="5130"/>
              </w:tabs>
              <w:spacing w:before="120" w:after="120" w:line="276" w:lineRule="auto"/>
              <w:jc w:val="center"/>
              <w:rPr>
                <w:rFonts w:ascii="Arial Narrow" w:hAnsi="Arial Narrow"/>
                <w:b/>
                <w:bCs/>
                <w:sz w:val="20"/>
                <w:szCs w:val="20"/>
              </w:rPr>
            </w:pPr>
          </w:p>
        </w:tc>
        <w:tc>
          <w:tcPr>
            <w:tcW w:w="3503" w:type="dxa"/>
            <w:vAlign w:val="center"/>
          </w:tcPr>
          <w:p w14:paraId="571DF00D" w14:textId="77777777" w:rsidR="00C557E3" w:rsidRPr="00FB0DFF" w:rsidRDefault="00C557E3" w:rsidP="00FF7FAF">
            <w:pPr>
              <w:tabs>
                <w:tab w:val="left" w:pos="5130"/>
              </w:tabs>
              <w:spacing w:before="120" w:after="120"/>
              <w:jc w:val="center"/>
              <w:rPr>
                <w:rFonts w:ascii="Arial Narrow" w:hAnsi="Arial Narrow"/>
                <w:b/>
                <w:bCs/>
                <w:sz w:val="20"/>
                <w:szCs w:val="20"/>
              </w:rPr>
            </w:pPr>
            <w:r w:rsidRPr="00FB0DFF">
              <w:rPr>
                <w:rFonts w:ascii="Arial Narrow" w:hAnsi="Arial Narrow"/>
                <w:sz w:val="20"/>
                <w:szCs w:val="20"/>
              </w:rPr>
              <w:t>Smanjenje broja kišnih razdoblja (osim u središnjoj Hrvatskoj gdje bi se malo povećao). Broj sušnih razdoblja bi se povećao.</w:t>
            </w:r>
          </w:p>
        </w:tc>
        <w:tc>
          <w:tcPr>
            <w:tcW w:w="3503" w:type="dxa"/>
            <w:vAlign w:val="center"/>
          </w:tcPr>
          <w:p w14:paraId="328F0913" w14:textId="77777777" w:rsidR="00C557E3" w:rsidRPr="00FB0DFF" w:rsidRDefault="00C557E3" w:rsidP="00FF7FAF">
            <w:pPr>
              <w:tabs>
                <w:tab w:val="left" w:pos="5130"/>
              </w:tabs>
              <w:spacing w:before="120" w:after="120"/>
              <w:jc w:val="center"/>
              <w:rPr>
                <w:rFonts w:ascii="Arial Narrow" w:hAnsi="Arial Narrow"/>
                <w:b/>
                <w:bCs/>
                <w:sz w:val="20"/>
                <w:szCs w:val="20"/>
              </w:rPr>
            </w:pPr>
            <w:r w:rsidRPr="00FB0DFF">
              <w:rPr>
                <w:rFonts w:ascii="Arial Narrow" w:hAnsi="Arial Narrow"/>
                <w:sz w:val="20"/>
                <w:szCs w:val="20"/>
              </w:rPr>
              <w:t>Broj sušnih razdoblja bi se povećao.</w:t>
            </w:r>
          </w:p>
        </w:tc>
      </w:tr>
      <w:tr w:rsidR="00C557E3" w:rsidRPr="00FB0DFF" w14:paraId="21CB2BB2" w14:textId="77777777" w:rsidTr="00FF7FAF">
        <w:trPr>
          <w:jc w:val="center"/>
        </w:trPr>
        <w:tc>
          <w:tcPr>
            <w:tcW w:w="2770" w:type="dxa"/>
            <w:gridSpan w:val="2"/>
            <w:vAlign w:val="center"/>
          </w:tcPr>
          <w:p w14:paraId="47EE3DAD" w14:textId="77777777" w:rsidR="00C557E3" w:rsidRPr="00FB0DFF" w:rsidRDefault="00C557E3" w:rsidP="00FF7FAF">
            <w:pPr>
              <w:tabs>
                <w:tab w:val="left" w:pos="5130"/>
              </w:tabs>
              <w:spacing w:before="120" w:after="120" w:line="276" w:lineRule="auto"/>
              <w:jc w:val="center"/>
              <w:rPr>
                <w:rFonts w:ascii="Arial Narrow" w:hAnsi="Arial Narrow"/>
                <w:b/>
                <w:bCs/>
                <w:sz w:val="20"/>
                <w:szCs w:val="20"/>
              </w:rPr>
            </w:pPr>
            <w:r>
              <w:rPr>
                <w:rFonts w:ascii="Arial Narrow" w:hAnsi="Arial Narrow"/>
                <w:b/>
                <w:bCs/>
                <w:sz w:val="20"/>
                <w:szCs w:val="20"/>
              </w:rPr>
              <w:t>SNJEŽNI POKROV</w:t>
            </w:r>
          </w:p>
        </w:tc>
        <w:tc>
          <w:tcPr>
            <w:tcW w:w="3503" w:type="dxa"/>
            <w:vAlign w:val="center"/>
          </w:tcPr>
          <w:p w14:paraId="19C0FC47" w14:textId="77777777" w:rsidR="00C557E3" w:rsidRPr="00FB0DFF" w:rsidRDefault="00C557E3" w:rsidP="00FF7FAF">
            <w:pPr>
              <w:tabs>
                <w:tab w:val="left" w:pos="5130"/>
              </w:tabs>
              <w:spacing w:before="120" w:after="120"/>
              <w:jc w:val="center"/>
              <w:rPr>
                <w:rFonts w:ascii="Arial Narrow" w:hAnsi="Arial Narrow"/>
                <w:sz w:val="20"/>
                <w:szCs w:val="20"/>
              </w:rPr>
            </w:pPr>
            <w:r w:rsidRPr="00FB0DFF">
              <w:rPr>
                <w:rFonts w:ascii="Arial Narrow" w:hAnsi="Arial Narrow"/>
                <w:sz w:val="20"/>
                <w:szCs w:val="20"/>
              </w:rPr>
              <w:t>Smanjenje (najveće u Gorskom kotaru, do 50 %).</w:t>
            </w:r>
          </w:p>
        </w:tc>
        <w:tc>
          <w:tcPr>
            <w:tcW w:w="3503" w:type="dxa"/>
            <w:vAlign w:val="center"/>
          </w:tcPr>
          <w:p w14:paraId="1B9AEEE3" w14:textId="77777777" w:rsidR="00C557E3" w:rsidRPr="00FB0DFF" w:rsidRDefault="00C557E3" w:rsidP="00FF7FAF">
            <w:pPr>
              <w:tabs>
                <w:tab w:val="left" w:pos="5130"/>
              </w:tabs>
              <w:spacing w:before="120" w:after="120"/>
              <w:jc w:val="center"/>
              <w:rPr>
                <w:rFonts w:ascii="Arial Narrow" w:hAnsi="Arial Narrow"/>
                <w:sz w:val="20"/>
                <w:szCs w:val="20"/>
              </w:rPr>
            </w:pPr>
            <w:r w:rsidRPr="00FB0DFF">
              <w:rPr>
                <w:rFonts w:ascii="Arial Narrow" w:hAnsi="Arial Narrow"/>
                <w:sz w:val="20"/>
                <w:szCs w:val="20"/>
              </w:rPr>
              <w:t>Daljnje smanjenje (naročito planinski krajevi).</w:t>
            </w:r>
          </w:p>
        </w:tc>
      </w:tr>
      <w:tr w:rsidR="00C557E3" w:rsidRPr="00FB0DFF" w14:paraId="7E778A87" w14:textId="77777777" w:rsidTr="00FF7FAF">
        <w:trPr>
          <w:jc w:val="center"/>
        </w:trPr>
        <w:tc>
          <w:tcPr>
            <w:tcW w:w="2770" w:type="dxa"/>
            <w:gridSpan w:val="2"/>
            <w:vAlign w:val="center"/>
          </w:tcPr>
          <w:p w14:paraId="0A580C1B" w14:textId="77777777" w:rsidR="00C557E3" w:rsidRPr="00FB0DFF" w:rsidRDefault="00C557E3" w:rsidP="00FF7FAF">
            <w:pPr>
              <w:tabs>
                <w:tab w:val="left" w:pos="5130"/>
              </w:tabs>
              <w:spacing w:before="120" w:after="120" w:line="276" w:lineRule="auto"/>
              <w:jc w:val="center"/>
              <w:rPr>
                <w:rFonts w:ascii="Arial Narrow" w:hAnsi="Arial Narrow"/>
                <w:b/>
                <w:bCs/>
                <w:sz w:val="20"/>
                <w:szCs w:val="20"/>
              </w:rPr>
            </w:pPr>
            <w:r>
              <w:rPr>
                <w:rFonts w:ascii="Arial Narrow" w:hAnsi="Arial Narrow"/>
                <w:b/>
                <w:bCs/>
                <w:sz w:val="20"/>
                <w:szCs w:val="20"/>
              </w:rPr>
              <w:t>POVRŠINSKO OTJECANJE</w:t>
            </w:r>
          </w:p>
        </w:tc>
        <w:tc>
          <w:tcPr>
            <w:tcW w:w="3503" w:type="dxa"/>
            <w:vAlign w:val="center"/>
          </w:tcPr>
          <w:p w14:paraId="6ED52360" w14:textId="77777777" w:rsidR="00C557E3" w:rsidRPr="00FB0DFF" w:rsidRDefault="00C557E3" w:rsidP="00FF7FAF">
            <w:pPr>
              <w:tabs>
                <w:tab w:val="left" w:pos="5130"/>
              </w:tabs>
              <w:spacing w:before="120" w:after="120"/>
              <w:jc w:val="center"/>
              <w:rPr>
                <w:rFonts w:ascii="Arial Narrow" w:hAnsi="Arial Narrow"/>
                <w:sz w:val="20"/>
                <w:szCs w:val="20"/>
              </w:rPr>
            </w:pPr>
            <w:r w:rsidRPr="00FB0DFF">
              <w:rPr>
                <w:rFonts w:ascii="Arial Narrow" w:hAnsi="Arial Narrow"/>
                <w:sz w:val="20"/>
                <w:szCs w:val="20"/>
              </w:rPr>
              <w:t>Nema većih promjena u većini krajeva; no u gorskim predjelima i zaleđu Dalmacije smanjenje do 10 %.</w:t>
            </w:r>
          </w:p>
        </w:tc>
        <w:tc>
          <w:tcPr>
            <w:tcW w:w="3503" w:type="dxa"/>
            <w:vAlign w:val="center"/>
          </w:tcPr>
          <w:p w14:paraId="01BB033A" w14:textId="77777777" w:rsidR="00C557E3" w:rsidRPr="00FB0DFF" w:rsidRDefault="00C557E3" w:rsidP="00FF7FAF">
            <w:pPr>
              <w:tabs>
                <w:tab w:val="left" w:pos="5130"/>
              </w:tabs>
              <w:spacing w:before="120" w:after="120"/>
              <w:jc w:val="center"/>
              <w:rPr>
                <w:rFonts w:ascii="Arial Narrow" w:hAnsi="Arial Narrow"/>
                <w:sz w:val="20"/>
                <w:szCs w:val="20"/>
              </w:rPr>
            </w:pPr>
            <w:r w:rsidRPr="00FB0DFF">
              <w:rPr>
                <w:rFonts w:ascii="Arial Narrow" w:hAnsi="Arial Narrow"/>
                <w:sz w:val="20"/>
                <w:szCs w:val="20"/>
              </w:rPr>
              <w:t>Smanjenje otjecanja u cijeloj Hrvatskoj (osobito u proljeće).</w:t>
            </w:r>
          </w:p>
        </w:tc>
      </w:tr>
      <w:tr w:rsidR="00C557E3" w:rsidRPr="00FB0DFF" w14:paraId="2475281F" w14:textId="77777777" w:rsidTr="00FF7FAF">
        <w:trPr>
          <w:trHeight w:val="255"/>
          <w:jc w:val="center"/>
        </w:trPr>
        <w:tc>
          <w:tcPr>
            <w:tcW w:w="2770" w:type="dxa"/>
            <w:gridSpan w:val="2"/>
            <w:vMerge w:val="restart"/>
            <w:vAlign w:val="center"/>
          </w:tcPr>
          <w:p w14:paraId="4B0A61AB" w14:textId="77777777" w:rsidR="00C557E3" w:rsidRPr="00FB0DFF" w:rsidRDefault="00C557E3" w:rsidP="00FF7FAF">
            <w:pPr>
              <w:tabs>
                <w:tab w:val="left" w:pos="5130"/>
              </w:tabs>
              <w:spacing w:before="120" w:after="120" w:line="276" w:lineRule="auto"/>
              <w:jc w:val="center"/>
              <w:rPr>
                <w:rFonts w:ascii="Arial Narrow" w:hAnsi="Arial Narrow"/>
                <w:b/>
                <w:bCs/>
                <w:sz w:val="20"/>
                <w:szCs w:val="20"/>
              </w:rPr>
            </w:pPr>
            <w:r>
              <w:rPr>
                <w:rFonts w:ascii="Arial Narrow" w:hAnsi="Arial Narrow"/>
                <w:b/>
                <w:bCs/>
                <w:sz w:val="20"/>
                <w:szCs w:val="20"/>
              </w:rPr>
              <w:t>TEMPERATURA ZRAKA</w:t>
            </w:r>
          </w:p>
        </w:tc>
        <w:tc>
          <w:tcPr>
            <w:tcW w:w="3503" w:type="dxa"/>
            <w:vAlign w:val="center"/>
          </w:tcPr>
          <w:p w14:paraId="6851BB01" w14:textId="77777777" w:rsidR="00C557E3" w:rsidRPr="00FB0DFF" w:rsidRDefault="00C557E3" w:rsidP="00FF7FAF">
            <w:pPr>
              <w:tabs>
                <w:tab w:val="left" w:pos="5130"/>
              </w:tabs>
              <w:spacing w:before="120" w:after="120"/>
              <w:jc w:val="center"/>
              <w:rPr>
                <w:rFonts w:ascii="Arial Narrow" w:hAnsi="Arial Narrow"/>
                <w:b/>
                <w:bCs/>
                <w:sz w:val="20"/>
                <w:szCs w:val="20"/>
              </w:rPr>
            </w:pPr>
            <w:r w:rsidRPr="00FB0DFF">
              <w:rPr>
                <w:rFonts w:ascii="Arial Narrow" w:hAnsi="Arial Narrow"/>
                <w:sz w:val="20"/>
                <w:szCs w:val="20"/>
              </w:rPr>
              <w:t>Srednja: porast 1 – 1,4 °C (sve sezone, cijela Hrvatska).</w:t>
            </w:r>
          </w:p>
        </w:tc>
        <w:tc>
          <w:tcPr>
            <w:tcW w:w="3503" w:type="dxa"/>
            <w:vAlign w:val="center"/>
          </w:tcPr>
          <w:p w14:paraId="2280060F" w14:textId="77777777" w:rsidR="00C557E3" w:rsidRPr="00FB0DFF" w:rsidRDefault="00C557E3" w:rsidP="00FF7FAF">
            <w:pPr>
              <w:tabs>
                <w:tab w:val="left" w:pos="5130"/>
              </w:tabs>
              <w:spacing w:before="120" w:after="120"/>
              <w:jc w:val="center"/>
              <w:rPr>
                <w:rFonts w:ascii="Arial Narrow" w:hAnsi="Arial Narrow"/>
                <w:b/>
                <w:bCs/>
                <w:sz w:val="20"/>
                <w:szCs w:val="20"/>
              </w:rPr>
            </w:pPr>
            <w:r w:rsidRPr="00FB0DFF">
              <w:rPr>
                <w:rFonts w:ascii="Arial Narrow" w:hAnsi="Arial Narrow"/>
                <w:sz w:val="20"/>
                <w:szCs w:val="20"/>
              </w:rPr>
              <w:t>Srednja: porast 1,5 – 2,2 °C (sve sezone, cijela Hrvatska – naročito kontinent).</w:t>
            </w:r>
          </w:p>
        </w:tc>
      </w:tr>
      <w:tr w:rsidR="00C557E3" w:rsidRPr="00FB0DFF" w14:paraId="4CA44E9C" w14:textId="77777777" w:rsidTr="00FF7FAF">
        <w:trPr>
          <w:trHeight w:val="255"/>
          <w:jc w:val="center"/>
        </w:trPr>
        <w:tc>
          <w:tcPr>
            <w:tcW w:w="2770" w:type="dxa"/>
            <w:gridSpan w:val="2"/>
            <w:vMerge/>
            <w:vAlign w:val="center"/>
          </w:tcPr>
          <w:p w14:paraId="3D90E95B" w14:textId="77777777" w:rsidR="00C557E3" w:rsidRDefault="00C557E3" w:rsidP="00FF7FAF">
            <w:pPr>
              <w:tabs>
                <w:tab w:val="left" w:pos="5130"/>
              </w:tabs>
              <w:spacing w:before="120" w:after="120"/>
              <w:jc w:val="center"/>
              <w:rPr>
                <w:rFonts w:ascii="Arial Narrow" w:hAnsi="Arial Narrow"/>
                <w:b/>
                <w:bCs/>
                <w:sz w:val="20"/>
                <w:szCs w:val="20"/>
              </w:rPr>
            </w:pPr>
          </w:p>
        </w:tc>
        <w:tc>
          <w:tcPr>
            <w:tcW w:w="3503" w:type="dxa"/>
            <w:vAlign w:val="center"/>
          </w:tcPr>
          <w:p w14:paraId="7B551575" w14:textId="77777777" w:rsidR="00C557E3" w:rsidRPr="00FB0DFF" w:rsidRDefault="00C557E3" w:rsidP="00FF7FAF">
            <w:pPr>
              <w:tabs>
                <w:tab w:val="left" w:pos="5130"/>
              </w:tabs>
              <w:spacing w:before="120" w:after="120"/>
              <w:jc w:val="center"/>
              <w:rPr>
                <w:rFonts w:ascii="Arial Narrow" w:hAnsi="Arial Narrow"/>
                <w:b/>
                <w:bCs/>
                <w:sz w:val="20"/>
                <w:szCs w:val="20"/>
              </w:rPr>
            </w:pPr>
            <w:r w:rsidRPr="00FB0DFF">
              <w:rPr>
                <w:rFonts w:ascii="Arial Narrow" w:hAnsi="Arial Narrow"/>
                <w:sz w:val="20"/>
                <w:szCs w:val="20"/>
              </w:rPr>
              <w:t>Maksimalna: porast u svim sezonama 1 – 1,5 °C.</w:t>
            </w:r>
          </w:p>
        </w:tc>
        <w:tc>
          <w:tcPr>
            <w:tcW w:w="3503" w:type="dxa"/>
            <w:vAlign w:val="center"/>
          </w:tcPr>
          <w:p w14:paraId="0A251BB3" w14:textId="77777777" w:rsidR="00C557E3" w:rsidRPr="00FB0DFF" w:rsidRDefault="00C557E3" w:rsidP="00FF7FAF">
            <w:pPr>
              <w:tabs>
                <w:tab w:val="left" w:pos="5130"/>
              </w:tabs>
              <w:spacing w:before="120" w:after="120"/>
              <w:jc w:val="center"/>
              <w:rPr>
                <w:rFonts w:ascii="Arial Narrow" w:hAnsi="Arial Narrow"/>
                <w:b/>
                <w:bCs/>
                <w:sz w:val="20"/>
                <w:szCs w:val="20"/>
              </w:rPr>
            </w:pPr>
            <w:r w:rsidRPr="00FB0DFF">
              <w:rPr>
                <w:rFonts w:ascii="Arial Narrow" w:hAnsi="Arial Narrow"/>
                <w:sz w:val="20"/>
                <w:szCs w:val="20"/>
              </w:rPr>
              <w:t>Maksimalna: porast do 2,2 °C u ljeto (do 2,3 °C na otocima)</w:t>
            </w:r>
            <w:r>
              <w:rPr>
                <w:rFonts w:ascii="Arial Narrow" w:hAnsi="Arial Narrow"/>
                <w:sz w:val="20"/>
                <w:szCs w:val="20"/>
              </w:rPr>
              <w:t>.</w:t>
            </w:r>
          </w:p>
        </w:tc>
      </w:tr>
      <w:tr w:rsidR="00C557E3" w:rsidRPr="00FB0DFF" w14:paraId="77B79E10" w14:textId="77777777" w:rsidTr="00FF7FAF">
        <w:trPr>
          <w:trHeight w:val="255"/>
          <w:jc w:val="center"/>
        </w:trPr>
        <w:tc>
          <w:tcPr>
            <w:tcW w:w="2770" w:type="dxa"/>
            <w:gridSpan w:val="2"/>
            <w:vMerge/>
            <w:vAlign w:val="center"/>
          </w:tcPr>
          <w:p w14:paraId="5668936F" w14:textId="77777777" w:rsidR="00C557E3" w:rsidRDefault="00C557E3" w:rsidP="00FF7FAF">
            <w:pPr>
              <w:tabs>
                <w:tab w:val="left" w:pos="5130"/>
              </w:tabs>
              <w:spacing w:before="120" w:after="120"/>
              <w:jc w:val="center"/>
              <w:rPr>
                <w:rFonts w:ascii="Arial Narrow" w:hAnsi="Arial Narrow"/>
                <w:b/>
                <w:bCs/>
                <w:sz w:val="20"/>
                <w:szCs w:val="20"/>
              </w:rPr>
            </w:pPr>
          </w:p>
        </w:tc>
        <w:tc>
          <w:tcPr>
            <w:tcW w:w="3503" w:type="dxa"/>
            <w:vAlign w:val="center"/>
          </w:tcPr>
          <w:p w14:paraId="04ECDE39" w14:textId="77777777" w:rsidR="00C557E3" w:rsidRPr="00FB0DFF" w:rsidRDefault="00C557E3" w:rsidP="00FF7FAF">
            <w:pPr>
              <w:tabs>
                <w:tab w:val="left" w:pos="5130"/>
              </w:tabs>
              <w:spacing w:before="120" w:after="120"/>
              <w:jc w:val="center"/>
              <w:rPr>
                <w:rFonts w:ascii="Arial Narrow" w:hAnsi="Arial Narrow"/>
                <w:b/>
                <w:bCs/>
                <w:sz w:val="20"/>
                <w:szCs w:val="20"/>
              </w:rPr>
            </w:pPr>
            <w:r w:rsidRPr="00FB0DFF">
              <w:rPr>
                <w:rFonts w:ascii="Arial Narrow" w:hAnsi="Arial Narrow"/>
                <w:sz w:val="20"/>
                <w:szCs w:val="20"/>
              </w:rPr>
              <w:t>Minimalna: najveći porast zimi, 1,2 – 1,4 °C.</w:t>
            </w:r>
          </w:p>
        </w:tc>
        <w:tc>
          <w:tcPr>
            <w:tcW w:w="3503" w:type="dxa"/>
            <w:vAlign w:val="center"/>
          </w:tcPr>
          <w:p w14:paraId="0E15DC78" w14:textId="77777777" w:rsidR="00C557E3" w:rsidRPr="00FB0DFF" w:rsidRDefault="00C557E3" w:rsidP="00FF7FAF">
            <w:pPr>
              <w:tabs>
                <w:tab w:val="left" w:pos="5130"/>
              </w:tabs>
              <w:spacing w:before="120" w:after="120"/>
              <w:jc w:val="center"/>
              <w:rPr>
                <w:rFonts w:ascii="Arial Narrow" w:hAnsi="Arial Narrow"/>
                <w:b/>
                <w:bCs/>
                <w:sz w:val="20"/>
                <w:szCs w:val="20"/>
              </w:rPr>
            </w:pPr>
            <w:r w:rsidRPr="00FB0DFF">
              <w:rPr>
                <w:rFonts w:ascii="Arial Narrow" w:hAnsi="Arial Narrow"/>
                <w:sz w:val="20"/>
                <w:szCs w:val="20"/>
              </w:rPr>
              <w:t>Minimalna: najveći porast na kontinentu zimi 2,1 – 2,4 °C; a 1,8 – 2 °C primorski krajevi.</w:t>
            </w:r>
          </w:p>
        </w:tc>
      </w:tr>
      <w:tr w:rsidR="00C557E3" w:rsidRPr="00FB0DFF" w14:paraId="5706D155" w14:textId="77777777" w:rsidTr="00FF7FAF">
        <w:trPr>
          <w:trHeight w:val="310"/>
          <w:jc w:val="center"/>
        </w:trPr>
        <w:tc>
          <w:tcPr>
            <w:tcW w:w="1413" w:type="dxa"/>
            <w:vMerge w:val="restart"/>
            <w:vAlign w:val="center"/>
          </w:tcPr>
          <w:p w14:paraId="5A37CE09" w14:textId="77777777" w:rsidR="00C557E3" w:rsidRPr="00FB0DFF" w:rsidRDefault="00C557E3" w:rsidP="00FF7FAF">
            <w:pPr>
              <w:tabs>
                <w:tab w:val="left" w:pos="5130"/>
              </w:tabs>
              <w:spacing w:before="120" w:after="120"/>
              <w:jc w:val="center"/>
              <w:rPr>
                <w:rFonts w:ascii="Arial Narrow" w:hAnsi="Arial Narrow"/>
                <w:b/>
                <w:bCs/>
                <w:sz w:val="20"/>
                <w:szCs w:val="20"/>
              </w:rPr>
            </w:pPr>
            <w:r>
              <w:rPr>
                <w:rFonts w:ascii="Arial Narrow" w:hAnsi="Arial Narrow"/>
                <w:b/>
                <w:bCs/>
                <w:sz w:val="20"/>
                <w:szCs w:val="20"/>
              </w:rPr>
              <w:t>EKSTREMNI VREMENSKI UVJETI</w:t>
            </w:r>
          </w:p>
        </w:tc>
        <w:tc>
          <w:tcPr>
            <w:tcW w:w="1357" w:type="dxa"/>
            <w:vAlign w:val="center"/>
          </w:tcPr>
          <w:p w14:paraId="29E823C9" w14:textId="77777777" w:rsidR="00C557E3" w:rsidRPr="00435601" w:rsidRDefault="00C557E3" w:rsidP="00FF7FAF">
            <w:pPr>
              <w:tabs>
                <w:tab w:val="left" w:pos="5130"/>
              </w:tabs>
              <w:spacing w:before="120" w:after="120" w:line="276" w:lineRule="auto"/>
              <w:jc w:val="center"/>
              <w:rPr>
                <w:rFonts w:ascii="Arial Narrow" w:hAnsi="Arial Narrow"/>
                <w:b/>
                <w:bCs/>
                <w:sz w:val="20"/>
                <w:szCs w:val="20"/>
              </w:rPr>
            </w:pPr>
            <w:r w:rsidRPr="00435601">
              <w:rPr>
                <w:rFonts w:ascii="Arial Narrow" w:hAnsi="Arial Narrow"/>
                <w:sz w:val="20"/>
                <w:szCs w:val="20"/>
              </w:rPr>
              <w:t xml:space="preserve">Vrućina (broj dana s </w:t>
            </w:r>
            <w:proofErr w:type="spellStart"/>
            <w:r w:rsidRPr="00435601">
              <w:rPr>
                <w:rFonts w:ascii="Arial Narrow" w:hAnsi="Arial Narrow"/>
                <w:sz w:val="20"/>
                <w:szCs w:val="20"/>
              </w:rPr>
              <w:t>T</w:t>
            </w:r>
            <w:r w:rsidRPr="00435601">
              <w:rPr>
                <w:rFonts w:ascii="Arial Narrow" w:hAnsi="Arial Narrow"/>
                <w:sz w:val="20"/>
                <w:szCs w:val="20"/>
                <w:vertAlign w:val="subscript"/>
              </w:rPr>
              <w:t>max</w:t>
            </w:r>
            <w:proofErr w:type="spellEnd"/>
            <w:r w:rsidRPr="00435601">
              <w:rPr>
                <w:rFonts w:ascii="Arial Narrow" w:hAnsi="Arial Narrow"/>
                <w:sz w:val="20"/>
                <w:szCs w:val="20"/>
              </w:rPr>
              <w:t xml:space="preserve"> &gt; +30 °C)</w:t>
            </w:r>
          </w:p>
        </w:tc>
        <w:tc>
          <w:tcPr>
            <w:tcW w:w="3503" w:type="dxa"/>
            <w:vAlign w:val="center"/>
          </w:tcPr>
          <w:p w14:paraId="49B19ACE"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6 do 8 dana više od referentnog razdoblja (referentno razdoblje: 15 – 25 dana godišnje).</w:t>
            </w:r>
          </w:p>
        </w:tc>
        <w:tc>
          <w:tcPr>
            <w:tcW w:w="3503" w:type="dxa"/>
            <w:vAlign w:val="center"/>
          </w:tcPr>
          <w:p w14:paraId="3D8CA0EF"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Do 12 dana više od referentnog razdoblja.</w:t>
            </w:r>
          </w:p>
        </w:tc>
      </w:tr>
      <w:tr w:rsidR="00C557E3" w:rsidRPr="00FB0DFF" w14:paraId="0093AF11" w14:textId="77777777" w:rsidTr="00FF7FAF">
        <w:trPr>
          <w:trHeight w:val="310"/>
          <w:jc w:val="center"/>
        </w:trPr>
        <w:tc>
          <w:tcPr>
            <w:tcW w:w="1413" w:type="dxa"/>
            <w:vMerge/>
            <w:vAlign w:val="center"/>
          </w:tcPr>
          <w:p w14:paraId="3B9981EC" w14:textId="77777777" w:rsidR="00C557E3" w:rsidRDefault="00C557E3" w:rsidP="00FF7FAF">
            <w:pPr>
              <w:tabs>
                <w:tab w:val="left" w:pos="5130"/>
              </w:tabs>
              <w:spacing w:before="120" w:after="120"/>
              <w:jc w:val="center"/>
              <w:rPr>
                <w:rFonts w:ascii="Arial Narrow" w:hAnsi="Arial Narrow"/>
                <w:b/>
                <w:bCs/>
                <w:sz w:val="20"/>
                <w:szCs w:val="20"/>
              </w:rPr>
            </w:pPr>
          </w:p>
        </w:tc>
        <w:tc>
          <w:tcPr>
            <w:tcW w:w="1357" w:type="dxa"/>
            <w:vAlign w:val="center"/>
          </w:tcPr>
          <w:p w14:paraId="0B19FE9F" w14:textId="77777777" w:rsidR="00C557E3" w:rsidRPr="00435601" w:rsidRDefault="00C557E3" w:rsidP="00FF7FAF">
            <w:pPr>
              <w:tabs>
                <w:tab w:val="left" w:pos="5130"/>
              </w:tabs>
              <w:spacing w:before="120" w:after="120"/>
              <w:jc w:val="center"/>
              <w:rPr>
                <w:rFonts w:ascii="Arial Narrow" w:hAnsi="Arial Narrow"/>
                <w:b/>
                <w:bCs/>
                <w:sz w:val="20"/>
                <w:szCs w:val="20"/>
              </w:rPr>
            </w:pPr>
            <w:r w:rsidRPr="00435601">
              <w:rPr>
                <w:rFonts w:ascii="Arial Narrow" w:hAnsi="Arial Narrow"/>
                <w:sz w:val="20"/>
                <w:szCs w:val="20"/>
              </w:rPr>
              <w:t xml:space="preserve">Hladnoća (broj dana s </w:t>
            </w:r>
            <w:proofErr w:type="spellStart"/>
            <w:r w:rsidRPr="00435601">
              <w:rPr>
                <w:rFonts w:ascii="Arial Narrow" w:hAnsi="Arial Narrow"/>
                <w:sz w:val="20"/>
                <w:szCs w:val="20"/>
              </w:rPr>
              <w:t>T</w:t>
            </w:r>
            <w:r w:rsidRPr="00435601">
              <w:rPr>
                <w:rFonts w:ascii="Arial Narrow" w:hAnsi="Arial Narrow"/>
                <w:sz w:val="20"/>
                <w:szCs w:val="20"/>
                <w:vertAlign w:val="subscript"/>
              </w:rPr>
              <w:t>min</w:t>
            </w:r>
            <w:proofErr w:type="spellEnd"/>
            <w:r w:rsidRPr="00435601">
              <w:rPr>
                <w:rFonts w:ascii="Arial Narrow" w:hAnsi="Arial Narrow"/>
                <w:sz w:val="20"/>
                <w:szCs w:val="20"/>
              </w:rPr>
              <w:t xml:space="preserve"> &lt; - 10 °C)</w:t>
            </w:r>
          </w:p>
        </w:tc>
        <w:tc>
          <w:tcPr>
            <w:tcW w:w="3503" w:type="dxa"/>
            <w:vAlign w:val="center"/>
          </w:tcPr>
          <w:p w14:paraId="7F49E2F7"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 xml:space="preserve">Smanjenje broja dana s </w:t>
            </w:r>
            <w:proofErr w:type="spellStart"/>
            <w:r w:rsidRPr="00435601">
              <w:rPr>
                <w:rFonts w:ascii="Arial Narrow" w:hAnsi="Arial Narrow"/>
                <w:sz w:val="20"/>
                <w:szCs w:val="20"/>
              </w:rPr>
              <w:t>T</w:t>
            </w:r>
            <w:r w:rsidRPr="00435601">
              <w:rPr>
                <w:rFonts w:ascii="Arial Narrow" w:hAnsi="Arial Narrow"/>
                <w:sz w:val="20"/>
                <w:szCs w:val="20"/>
                <w:vertAlign w:val="subscript"/>
              </w:rPr>
              <w:t>min</w:t>
            </w:r>
            <w:proofErr w:type="spellEnd"/>
            <w:r w:rsidRPr="00435601">
              <w:rPr>
                <w:rFonts w:ascii="Arial Narrow" w:hAnsi="Arial Narrow"/>
                <w:sz w:val="20"/>
                <w:szCs w:val="20"/>
              </w:rPr>
              <w:t xml:space="preserve"> &lt; -10 °C i porast </w:t>
            </w:r>
            <w:proofErr w:type="spellStart"/>
            <w:r w:rsidRPr="00435601">
              <w:rPr>
                <w:rFonts w:ascii="Arial Narrow" w:hAnsi="Arial Narrow"/>
                <w:sz w:val="20"/>
                <w:szCs w:val="20"/>
              </w:rPr>
              <w:t>T</w:t>
            </w:r>
            <w:r w:rsidRPr="00435601">
              <w:rPr>
                <w:rFonts w:ascii="Arial Narrow" w:hAnsi="Arial Narrow"/>
                <w:sz w:val="20"/>
                <w:szCs w:val="20"/>
                <w:vertAlign w:val="subscript"/>
              </w:rPr>
              <w:t>min</w:t>
            </w:r>
            <w:proofErr w:type="spellEnd"/>
            <w:r w:rsidRPr="00435601">
              <w:rPr>
                <w:rFonts w:ascii="Arial Narrow" w:hAnsi="Arial Narrow"/>
                <w:sz w:val="20"/>
                <w:szCs w:val="20"/>
              </w:rPr>
              <w:t xml:space="preserve"> vrijednosti (1,2 – 1,4 °C).</w:t>
            </w:r>
          </w:p>
        </w:tc>
        <w:tc>
          <w:tcPr>
            <w:tcW w:w="3503" w:type="dxa"/>
            <w:vAlign w:val="center"/>
          </w:tcPr>
          <w:p w14:paraId="50950954"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 xml:space="preserve">Daljnje smanjenje broja dana s </w:t>
            </w:r>
            <w:proofErr w:type="spellStart"/>
            <w:r w:rsidRPr="00435601">
              <w:rPr>
                <w:rFonts w:ascii="Arial Narrow" w:hAnsi="Arial Narrow"/>
                <w:sz w:val="20"/>
                <w:szCs w:val="20"/>
              </w:rPr>
              <w:t>T</w:t>
            </w:r>
            <w:r w:rsidRPr="00435601">
              <w:rPr>
                <w:rFonts w:ascii="Arial Narrow" w:hAnsi="Arial Narrow"/>
                <w:sz w:val="20"/>
                <w:szCs w:val="20"/>
                <w:vertAlign w:val="subscript"/>
              </w:rPr>
              <w:t>min</w:t>
            </w:r>
            <w:proofErr w:type="spellEnd"/>
            <w:r w:rsidRPr="00435601">
              <w:rPr>
                <w:rFonts w:ascii="Arial Narrow" w:hAnsi="Arial Narrow"/>
                <w:sz w:val="20"/>
                <w:szCs w:val="20"/>
                <w:vertAlign w:val="subscript"/>
              </w:rPr>
              <w:t xml:space="preserve"> </w:t>
            </w:r>
            <w:r w:rsidRPr="00435601">
              <w:rPr>
                <w:rFonts w:ascii="Arial Narrow" w:hAnsi="Arial Narrow"/>
                <w:sz w:val="20"/>
                <w:szCs w:val="20"/>
              </w:rPr>
              <w:t>&lt; -10 °C.</w:t>
            </w:r>
          </w:p>
        </w:tc>
      </w:tr>
      <w:tr w:rsidR="00C557E3" w:rsidRPr="00FB0DFF" w14:paraId="64AB0361" w14:textId="77777777" w:rsidTr="00FF7FAF">
        <w:trPr>
          <w:trHeight w:val="310"/>
          <w:jc w:val="center"/>
        </w:trPr>
        <w:tc>
          <w:tcPr>
            <w:tcW w:w="1413" w:type="dxa"/>
            <w:vMerge/>
            <w:vAlign w:val="center"/>
          </w:tcPr>
          <w:p w14:paraId="3CAFC098" w14:textId="77777777" w:rsidR="00C557E3" w:rsidRDefault="00C557E3" w:rsidP="00FF7FAF">
            <w:pPr>
              <w:tabs>
                <w:tab w:val="left" w:pos="5130"/>
              </w:tabs>
              <w:spacing w:before="120" w:after="120"/>
              <w:jc w:val="center"/>
              <w:rPr>
                <w:rFonts w:ascii="Arial Narrow" w:hAnsi="Arial Narrow"/>
                <w:b/>
                <w:bCs/>
                <w:sz w:val="20"/>
                <w:szCs w:val="20"/>
              </w:rPr>
            </w:pPr>
          </w:p>
        </w:tc>
        <w:tc>
          <w:tcPr>
            <w:tcW w:w="1357" w:type="dxa"/>
            <w:vAlign w:val="center"/>
          </w:tcPr>
          <w:p w14:paraId="3D7C6182" w14:textId="77777777" w:rsidR="00C557E3" w:rsidRPr="00435601" w:rsidRDefault="00C557E3" w:rsidP="00FF7FAF">
            <w:pPr>
              <w:tabs>
                <w:tab w:val="left" w:pos="5130"/>
              </w:tabs>
              <w:spacing w:before="120" w:after="120"/>
              <w:jc w:val="center"/>
              <w:rPr>
                <w:rFonts w:ascii="Arial Narrow" w:hAnsi="Arial Narrow"/>
                <w:b/>
                <w:bCs/>
                <w:sz w:val="20"/>
                <w:szCs w:val="20"/>
              </w:rPr>
            </w:pPr>
            <w:r w:rsidRPr="00435601">
              <w:rPr>
                <w:rFonts w:ascii="Arial Narrow" w:hAnsi="Arial Narrow"/>
                <w:sz w:val="20"/>
                <w:szCs w:val="20"/>
              </w:rPr>
              <w:t xml:space="preserve">Tople noći (broj dana s </w:t>
            </w:r>
            <w:proofErr w:type="spellStart"/>
            <w:r w:rsidRPr="00435601">
              <w:rPr>
                <w:rFonts w:ascii="Arial Narrow" w:hAnsi="Arial Narrow"/>
                <w:sz w:val="20"/>
                <w:szCs w:val="20"/>
              </w:rPr>
              <w:t>T</w:t>
            </w:r>
            <w:r w:rsidRPr="00435601">
              <w:rPr>
                <w:rFonts w:ascii="Arial Narrow" w:hAnsi="Arial Narrow"/>
                <w:sz w:val="20"/>
                <w:szCs w:val="20"/>
                <w:vertAlign w:val="subscript"/>
              </w:rPr>
              <w:t>min</w:t>
            </w:r>
            <w:proofErr w:type="spellEnd"/>
            <w:r w:rsidRPr="00435601">
              <w:rPr>
                <w:rFonts w:ascii="Arial Narrow" w:hAnsi="Arial Narrow"/>
                <w:sz w:val="20"/>
                <w:szCs w:val="20"/>
              </w:rPr>
              <w:t xml:space="preserve"> ≥ +20 °C)</w:t>
            </w:r>
          </w:p>
        </w:tc>
        <w:tc>
          <w:tcPr>
            <w:tcW w:w="3503" w:type="dxa"/>
            <w:vAlign w:val="center"/>
          </w:tcPr>
          <w:p w14:paraId="67B598CF"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U porastu.</w:t>
            </w:r>
          </w:p>
        </w:tc>
        <w:tc>
          <w:tcPr>
            <w:tcW w:w="3503" w:type="dxa"/>
            <w:vAlign w:val="center"/>
          </w:tcPr>
          <w:p w14:paraId="3CB41C35"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U porastu.</w:t>
            </w:r>
          </w:p>
        </w:tc>
      </w:tr>
      <w:tr w:rsidR="00C557E3" w:rsidRPr="00FB0DFF" w14:paraId="08EB32E2" w14:textId="77777777" w:rsidTr="00FF7FAF">
        <w:trPr>
          <w:trHeight w:val="255"/>
          <w:jc w:val="center"/>
        </w:trPr>
        <w:tc>
          <w:tcPr>
            <w:tcW w:w="1413" w:type="dxa"/>
            <w:vMerge w:val="restart"/>
            <w:vAlign w:val="center"/>
          </w:tcPr>
          <w:p w14:paraId="0FAD902F" w14:textId="77777777" w:rsidR="00C557E3" w:rsidRPr="00FB0DFF" w:rsidRDefault="00C557E3" w:rsidP="00FF7FAF">
            <w:pPr>
              <w:tabs>
                <w:tab w:val="left" w:pos="5130"/>
              </w:tabs>
              <w:spacing w:before="120" w:after="120"/>
              <w:jc w:val="center"/>
              <w:rPr>
                <w:rFonts w:ascii="Arial Narrow" w:hAnsi="Arial Narrow"/>
                <w:b/>
                <w:bCs/>
                <w:sz w:val="20"/>
                <w:szCs w:val="20"/>
              </w:rPr>
            </w:pPr>
            <w:r>
              <w:rPr>
                <w:rFonts w:ascii="Arial Narrow" w:hAnsi="Arial Narrow"/>
                <w:b/>
                <w:bCs/>
                <w:sz w:val="20"/>
                <w:szCs w:val="20"/>
              </w:rPr>
              <w:t>VJETAR</w:t>
            </w:r>
          </w:p>
        </w:tc>
        <w:tc>
          <w:tcPr>
            <w:tcW w:w="1357" w:type="dxa"/>
            <w:vAlign w:val="center"/>
          </w:tcPr>
          <w:p w14:paraId="10811CCA"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Sr. brzina na 10 m</w:t>
            </w:r>
          </w:p>
        </w:tc>
        <w:tc>
          <w:tcPr>
            <w:tcW w:w="3503" w:type="dxa"/>
            <w:vAlign w:val="center"/>
          </w:tcPr>
          <w:p w14:paraId="443A3053"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Zima i proljeće bez promjene, no ljeti i osobito u jesen na Jadranu porast do 20 – 25 %.</w:t>
            </w:r>
          </w:p>
        </w:tc>
        <w:tc>
          <w:tcPr>
            <w:tcW w:w="3503" w:type="dxa"/>
            <w:vAlign w:val="center"/>
          </w:tcPr>
          <w:p w14:paraId="075CA9D0"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Zima i proljeće uglavnom bez promjene, no trend jačanja ljeti i u jesen na Jadranu.</w:t>
            </w:r>
          </w:p>
        </w:tc>
      </w:tr>
      <w:tr w:rsidR="00C557E3" w:rsidRPr="00FB0DFF" w14:paraId="6A7370AF" w14:textId="77777777" w:rsidTr="00FF7FAF">
        <w:trPr>
          <w:trHeight w:val="255"/>
          <w:jc w:val="center"/>
        </w:trPr>
        <w:tc>
          <w:tcPr>
            <w:tcW w:w="1413" w:type="dxa"/>
            <w:vMerge/>
            <w:vAlign w:val="center"/>
          </w:tcPr>
          <w:p w14:paraId="420BC2EC" w14:textId="77777777" w:rsidR="00C557E3" w:rsidRDefault="00C557E3" w:rsidP="00FF7FAF">
            <w:pPr>
              <w:tabs>
                <w:tab w:val="left" w:pos="5130"/>
              </w:tabs>
              <w:spacing w:before="120" w:after="120"/>
              <w:jc w:val="center"/>
              <w:rPr>
                <w:rFonts w:ascii="Arial Narrow" w:hAnsi="Arial Narrow"/>
                <w:b/>
                <w:bCs/>
                <w:sz w:val="20"/>
                <w:szCs w:val="20"/>
              </w:rPr>
            </w:pPr>
          </w:p>
        </w:tc>
        <w:tc>
          <w:tcPr>
            <w:tcW w:w="1357" w:type="dxa"/>
            <w:vAlign w:val="center"/>
          </w:tcPr>
          <w:p w14:paraId="5841A1C3"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Max. brzina na 10 m</w:t>
            </w:r>
          </w:p>
        </w:tc>
        <w:tc>
          <w:tcPr>
            <w:tcW w:w="3503" w:type="dxa"/>
            <w:vAlign w:val="center"/>
          </w:tcPr>
          <w:p w14:paraId="68E7A15C"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Na godišnjoj razini: bez promjene (najveće vrijednosti na otocima J Dalmacije) Po sezonama: smanjenje zimi na J Jadranu i zaleđu.</w:t>
            </w:r>
          </w:p>
        </w:tc>
        <w:tc>
          <w:tcPr>
            <w:tcW w:w="3503" w:type="dxa"/>
            <w:vAlign w:val="center"/>
          </w:tcPr>
          <w:p w14:paraId="1926395D"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Po sezonama: smanjenje u svim sezonama osim ljeti. Najveće smanjenje zimi na J Jadranu.</w:t>
            </w:r>
          </w:p>
        </w:tc>
      </w:tr>
      <w:tr w:rsidR="00C557E3" w:rsidRPr="00FB0DFF" w14:paraId="53B494B0" w14:textId="77777777" w:rsidTr="00FF7FAF">
        <w:trPr>
          <w:trHeight w:val="255"/>
          <w:jc w:val="center"/>
        </w:trPr>
        <w:tc>
          <w:tcPr>
            <w:tcW w:w="2770" w:type="dxa"/>
            <w:gridSpan w:val="2"/>
            <w:vAlign w:val="center"/>
          </w:tcPr>
          <w:p w14:paraId="69B6E9D9" w14:textId="77777777" w:rsidR="00C557E3" w:rsidRPr="00FB0DFF" w:rsidRDefault="00C557E3" w:rsidP="00FF7FAF">
            <w:pPr>
              <w:tabs>
                <w:tab w:val="left" w:pos="5130"/>
              </w:tabs>
              <w:spacing w:before="120" w:after="120"/>
              <w:jc w:val="center"/>
              <w:rPr>
                <w:rFonts w:ascii="Arial Narrow" w:hAnsi="Arial Narrow"/>
                <w:b/>
                <w:bCs/>
                <w:sz w:val="20"/>
                <w:szCs w:val="20"/>
              </w:rPr>
            </w:pPr>
            <w:r>
              <w:rPr>
                <w:rFonts w:ascii="Arial Narrow" w:hAnsi="Arial Narrow"/>
                <w:b/>
                <w:bCs/>
                <w:sz w:val="20"/>
                <w:szCs w:val="20"/>
              </w:rPr>
              <w:t>EVAPOTRANSPIRACIJA</w:t>
            </w:r>
          </w:p>
        </w:tc>
        <w:tc>
          <w:tcPr>
            <w:tcW w:w="3503" w:type="dxa"/>
            <w:vAlign w:val="center"/>
          </w:tcPr>
          <w:p w14:paraId="293628D6"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Povećanje u proljeće i ljeti 5 – 10 % (vanjski otoci i Z Istra &gt; 10 %).</w:t>
            </w:r>
          </w:p>
        </w:tc>
        <w:tc>
          <w:tcPr>
            <w:tcW w:w="3503" w:type="dxa"/>
            <w:vAlign w:val="center"/>
          </w:tcPr>
          <w:p w14:paraId="1DC96F03"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Povećanje do 10 % za veći dio Hrvatske, pa do 15 % na obali i zaleđu te do 20 % na vanjskim otocima.</w:t>
            </w:r>
          </w:p>
        </w:tc>
      </w:tr>
      <w:tr w:rsidR="00C557E3" w:rsidRPr="00FB0DFF" w14:paraId="05A570A8" w14:textId="77777777" w:rsidTr="00FF7FAF">
        <w:trPr>
          <w:trHeight w:val="255"/>
          <w:jc w:val="center"/>
        </w:trPr>
        <w:tc>
          <w:tcPr>
            <w:tcW w:w="2770" w:type="dxa"/>
            <w:gridSpan w:val="2"/>
            <w:vAlign w:val="center"/>
          </w:tcPr>
          <w:p w14:paraId="51B91288" w14:textId="77777777" w:rsidR="00C557E3" w:rsidRDefault="00C557E3" w:rsidP="00FF7FAF">
            <w:pPr>
              <w:tabs>
                <w:tab w:val="left" w:pos="5130"/>
              </w:tabs>
              <w:spacing w:before="120" w:after="120"/>
              <w:jc w:val="center"/>
              <w:rPr>
                <w:rFonts w:ascii="Arial Narrow" w:hAnsi="Arial Narrow"/>
                <w:b/>
                <w:bCs/>
                <w:sz w:val="20"/>
                <w:szCs w:val="20"/>
              </w:rPr>
            </w:pPr>
            <w:r>
              <w:rPr>
                <w:rFonts w:ascii="Arial Narrow" w:hAnsi="Arial Narrow"/>
                <w:b/>
                <w:bCs/>
                <w:sz w:val="20"/>
                <w:szCs w:val="20"/>
              </w:rPr>
              <w:t>VLAŽNOST ZRAKA</w:t>
            </w:r>
          </w:p>
        </w:tc>
        <w:tc>
          <w:tcPr>
            <w:tcW w:w="3503" w:type="dxa"/>
            <w:vAlign w:val="center"/>
          </w:tcPr>
          <w:p w14:paraId="4408C924"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Porast cijele godine (najviše ljeti na Jadranu).</w:t>
            </w:r>
          </w:p>
        </w:tc>
        <w:tc>
          <w:tcPr>
            <w:tcW w:w="3503" w:type="dxa"/>
            <w:vAlign w:val="center"/>
          </w:tcPr>
          <w:p w14:paraId="20194CD6"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Porast cijele godine (najviše ljeti na Jadranu).</w:t>
            </w:r>
          </w:p>
        </w:tc>
      </w:tr>
      <w:tr w:rsidR="00C557E3" w:rsidRPr="00FB0DFF" w14:paraId="1EE3836F" w14:textId="77777777" w:rsidTr="00FF7FAF">
        <w:trPr>
          <w:trHeight w:val="255"/>
          <w:jc w:val="center"/>
        </w:trPr>
        <w:tc>
          <w:tcPr>
            <w:tcW w:w="2770" w:type="dxa"/>
            <w:gridSpan w:val="2"/>
            <w:vAlign w:val="center"/>
          </w:tcPr>
          <w:p w14:paraId="36DF9860" w14:textId="77777777" w:rsidR="00C557E3" w:rsidRDefault="00C557E3" w:rsidP="00FF7FAF">
            <w:pPr>
              <w:tabs>
                <w:tab w:val="left" w:pos="5130"/>
              </w:tabs>
              <w:spacing w:before="120" w:after="120"/>
              <w:jc w:val="center"/>
              <w:rPr>
                <w:rFonts w:ascii="Arial Narrow" w:hAnsi="Arial Narrow"/>
                <w:b/>
                <w:bCs/>
                <w:sz w:val="20"/>
                <w:szCs w:val="20"/>
              </w:rPr>
            </w:pPr>
            <w:r>
              <w:rPr>
                <w:rFonts w:ascii="Arial Narrow" w:hAnsi="Arial Narrow"/>
                <w:b/>
                <w:bCs/>
                <w:sz w:val="20"/>
                <w:szCs w:val="20"/>
              </w:rPr>
              <w:t>VLAŽNOST TLA</w:t>
            </w:r>
          </w:p>
        </w:tc>
        <w:tc>
          <w:tcPr>
            <w:tcW w:w="3503" w:type="dxa"/>
            <w:vAlign w:val="center"/>
          </w:tcPr>
          <w:p w14:paraId="3AE56F52"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Smanjenje u sjevernoj Hrvatskoj.</w:t>
            </w:r>
          </w:p>
        </w:tc>
        <w:tc>
          <w:tcPr>
            <w:tcW w:w="3503" w:type="dxa"/>
            <w:vAlign w:val="center"/>
          </w:tcPr>
          <w:p w14:paraId="0EEC6B78"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Smanjenje u cijeloj Hrvatskoj (najviše ljeto i u jesen).</w:t>
            </w:r>
          </w:p>
        </w:tc>
      </w:tr>
      <w:tr w:rsidR="00C557E3" w:rsidRPr="00FB0DFF" w14:paraId="344D12FF" w14:textId="77777777" w:rsidTr="00FF7FAF">
        <w:trPr>
          <w:trHeight w:val="255"/>
          <w:jc w:val="center"/>
        </w:trPr>
        <w:tc>
          <w:tcPr>
            <w:tcW w:w="2770" w:type="dxa"/>
            <w:gridSpan w:val="2"/>
            <w:vAlign w:val="center"/>
          </w:tcPr>
          <w:p w14:paraId="1935EC94" w14:textId="77777777" w:rsidR="00C557E3" w:rsidRDefault="00C557E3" w:rsidP="00FF7FAF">
            <w:pPr>
              <w:tabs>
                <w:tab w:val="left" w:pos="5130"/>
              </w:tabs>
              <w:spacing w:before="120" w:after="120"/>
              <w:jc w:val="center"/>
              <w:rPr>
                <w:rFonts w:ascii="Arial Narrow" w:hAnsi="Arial Narrow"/>
                <w:b/>
                <w:bCs/>
                <w:sz w:val="20"/>
                <w:szCs w:val="20"/>
              </w:rPr>
            </w:pPr>
            <w:r w:rsidRPr="00435601">
              <w:rPr>
                <w:rFonts w:ascii="Arial Narrow" w:hAnsi="Arial Narrow"/>
                <w:b/>
                <w:bCs/>
                <w:sz w:val="20"/>
                <w:szCs w:val="20"/>
              </w:rPr>
              <w:t>SUNČEVO ZRAČENJE (TOK ULAZNE SUNČANE ENERGIJE)</w:t>
            </w:r>
          </w:p>
        </w:tc>
        <w:tc>
          <w:tcPr>
            <w:tcW w:w="3503" w:type="dxa"/>
            <w:vAlign w:val="center"/>
          </w:tcPr>
          <w:p w14:paraId="44C1A688"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Ljeti i u jesen porast u cijeloj Hrvatskoj, u proljeće porast u sjevernoj Hrvatskoj, a smanjenje u zapadnoj Hrvatskoj; zimi smanjenje u cijeloj Hrvatskoj.</w:t>
            </w:r>
          </w:p>
        </w:tc>
        <w:tc>
          <w:tcPr>
            <w:tcW w:w="3503" w:type="dxa"/>
            <w:vAlign w:val="center"/>
          </w:tcPr>
          <w:p w14:paraId="541E9528" w14:textId="77777777" w:rsidR="00C557E3" w:rsidRPr="00435601" w:rsidRDefault="00C557E3" w:rsidP="00FF7FAF">
            <w:pPr>
              <w:tabs>
                <w:tab w:val="left" w:pos="5130"/>
              </w:tabs>
              <w:spacing w:before="120" w:after="120"/>
              <w:jc w:val="center"/>
              <w:rPr>
                <w:rFonts w:ascii="Arial Narrow" w:hAnsi="Arial Narrow"/>
                <w:sz w:val="20"/>
                <w:szCs w:val="20"/>
              </w:rPr>
            </w:pPr>
            <w:r w:rsidRPr="00435601">
              <w:rPr>
                <w:rFonts w:ascii="Arial Narrow" w:hAnsi="Arial Narrow"/>
                <w:sz w:val="20"/>
                <w:szCs w:val="20"/>
              </w:rPr>
              <w:t>Povećanje u svim sezonama osim zimi (najveći porast u gorskoj i središnjoj Hrvatskoj).</w:t>
            </w:r>
          </w:p>
        </w:tc>
      </w:tr>
    </w:tbl>
    <w:p w14:paraId="0BDE96F5" w14:textId="77777777" w:rsidR="00C557E3" w:rsidRPr="00CA23EF" w:rsidRDefault="00C557E3" w:rsidP="00C557E3">
      <w:pPr>
        <w:tabs>
          <w:tab w:val="left" w:pos="5130"/>
        </w:tabs>
        <w:jc w:val="center"/>
        <w:rPr>
          <w:rFonts w:ascii="Arial Narrow" w:hAnsi="Arial Narrow"/>
          <w:bCs/>
          <w:sz w:val="20"/>
          <w:szCs w:val="22"/>
        </w:rPr>
      </w:pPr>
      <w:r w:rsidRPr="00435601">
        <w:rPr>
          <w:rFonts w:ascii="Arial Narrow" w:hAnsi="Arial Narrow"/>
          <w:sz w:val="20"/>
          <w:szCs w:val="22"/>
        </w:rPr>
        <w:t>Izvor: Strategija prilagodbe klimatskim promjenama u Republici Hrvatskoj za razdoblje do 2040. godine s pogledom na 2070. godinu</w:t>
      </w:r>
    </w:p>
    <w:p w14:paraId="06067297" w14:textId="77777777" w:rsidR="00C557E3" w:rsidRDefault="00C557E3" w:rsidP="0094667A"/>
    <w:p w14:paraId="48111FB0" w14:textId="1C91C2C8" w:rsidR="00C557E3" w:rsidRPr="001E01D5" w:rsidRDefault="00C557E3" w:rsidP="00C557E3">
      <w:pPr>
        <w:pStyle w:val="Opisslike"/>
      </w:pPr>
      <w:r w:rsidRPr="001E01D5">
        <w:t xml:space="preserve">Tablica </w:t>
      </w:r>
      <w:r w:rsidRPr="001E01D5">
        <w:rPr>
          <w:noProof/>
        </w:rPr>
        <w:fldChar w:fldCharType="begin"/>
      </w:r>
      <w:r w:rsidRPr="001E01D5">
        <w:rPr>
          <w:noProof/>
        </w:rPr>
        <w:instrText xml:space="preserve"> SEQ Tablica \* ARABIC </w:instrText>
      </w:r>
      <w:r w:rsidRPr="001E01D5">
        <w:rPr>
          <w:noProof/>
        </w:rPr>
        <w:fldChar w:fldCharType="separate"/>
      </w:r>
      <w:r>
        <w:rPr>
          <w:noProof/>
        </w:rPr>
        <w:t>3</w:t>
      </w:r>
      <w:r w:rsidRPr="001E01D5">
        <w:rPr>
          <w:noProof/>
        </w:rPr>
        <w:fldChar w:fldCharType="end"/>
      </w:r>
      <w:r w:rsidRPr="001E01D5">
        <w:t xml:space="preserve">. </w:t>
      </w:r>
      <w:r w:rsidRPr="007A3557">
        <w:t xml:space="preserve">Utjecaj klimatskih promjena na području </w:t>
      </w:r>
      <w:r>
        <w:t>Općine Sveta Nedelja</w:t>
      </w:r>
      <w:r w:rsidRPr="007A3557">
        <w:t xml:space="preserve"> za pojedinu prirodnu nepogodu</w:t>
      </w:r>
    </w:p>
    <w:tbl>
      <w:tblPr>
        <w:tblStyle w:val="Reetkatablice"/>
        <w:tblW w:w="0" w:type="auto"/>
        <w:jc w:val="center"/>
        <w:tblLook w:val="04A0" w:firstRow="1" w:lastRow="0" w:firstColumn="1" w:lastColumn="0" w:noHBand="0" w:noVBand="1"/>
      </w:tblPr>
      <w:tblGrid>
        <w:gridCol w:w="2547"/>
        <w:gridCol w:w="6513"/>
      </w:tblGrid>
      <w:tr w:rsidR="00C557E3" w:rsidRPr="00E76643" w14:paraId="38614D7A" w14:textId="77777777" w:rsidTr="00FF7FAF">
        <w:trPr>
          <w:trHeight w:val="670"/>
          <w:tblHeader/>
          <w:jc w:val="center"/>
        </w:trPr>
        <w:tc>
          <w:tcPr>
            <w:tcW w:w="2547" w:type="dxa"/>
            <w:shd w:val="clear" w:color="auto" w:fill="D9D9D9" w:themeFill="background1" w:themeFillShade="D9"/>
            <w:vAlign w:val="center"/>
          </w:tcPr>
          <w:p w14:paraId="778F6FA8" w14:textId="77777777" w:rsidR="00C557E3" w:rsidRPr="00E76643" w:rsidRDefault="00C557E3" w:rsidP="00FF7FAF">
            <w:pPr>
              <w:spacing w:before="120" w:after="120" w:line="276" w:lineRule="auto"/>
              <w:jc w:val="center"/>
              <w:rPr>
                <w:rFonts w:ascii="Arial Narrow" w:hAnsi="Arial Narrow"/>
                <w:b/>
                <w:sz w:val="20"/>
                <w:szCs w:val="20"/>
              </w:rPr>
            </w:pPr>
            <w:r w:rsidRPr="007A3557">
              <w:rPr>
                <w:rFonts w:ascii="Arial Narrow" w:hAnsi="Arial Narrow"/>
                <w:b/>
                <w:sz w:val="20"/>
                <w:szCs w:val="20"/>
              </w:rPr>
              <w:br w:type="page"/>
              <w:t>P</w:t>
            </w:r>
            <w:r w:rsidRPr="00E76643">
              <w:rPr>
                <w:rFonts w:ascii="Arial Narrow" w:hAnsi="Arial Narrow"/>
                <w:b/>
                <w:sz w:val="20"/>
                <w:szCs w:val="20"/>
              </w:rPr>
              <w:t>rirodna nepogoda</w:t>
            </w:r>
          </w:p>
        </w:tc>
        <w:tc>
          <w:tcPr>
            <w:tcW w:w="6513" w:type="dxa"/>
            <w:shd w:val="clear" w:color="auto" w:fill="D9D9D9" w:themeFill="background1" w:themeFillShade="D9"/>
            <w:vAlign w:val="center"/>
          </w:tcPr>
          <w:p w14:paraId="54BB816E" w14:textId="77777777" w:rsidR="00C557E3" w:rsidRPr="00E76643" w:rsidRDefault="00C557E3" w:rsidP="00FF7FAF">
            <w:pPr>
              <w:spacing w:before="120" w:after="120" w:line="276" w:lineRule="auto"/>
              <w:jc w:val="center"/>
              <w:rPr>
                <w:rFonts w:ascii="Arial Narrow" w:hAnsi="Arial Narrow"/>
                <w:b/>
                <w:sz w:val="20"/>
                <w:szCs w:val="20"/>
              </w:rPr>
            </w:pPr>
            <w:r w:rsidRPr="00E76643">
              <w:rPr>
                <w:rFonts w:ascii="Arial Narrow" w:hAnsi="Arial Narrow"/>
                <w:b/>
                <w:sz w:val="20"/>
                <w:szCs w:val="20"/>
              </w:rPr>
              <w:t xml:space="preserve">Utjecaj klimatskih promjena </w:t>
            </w:r>
            <w:r>
              <w:rPr>
                <w:rFonts w:ascii="Arial Narrow" w:hAnsi="Arial Narrow"/>
                <w:b/>
                <w:sz w:val="20"/>
                <w:szCs w:val="20"/>
              </w:rPr>
              <w:t>za pojedinu</w:t>
            </w:r>
            <w:r w:rsidRPr="00E76643">
              <w:rPr>
                <w:rFonts w:ascii="Arial Narrow" w:hAnsi="Arial Narrow"/>
                <w:b/>
                <w:sz w:val="20"/>
                <w:szCs w:val="20"/>
              </w:rPr>
              <w:t xml:space="preserve"> prirodnu nepogodu</w:t>
            </w:r>
          </w:p>
        </w:tc>
      </w:tr>
      <w:tr w:rsidR="00C557E3" w14:paraId="70D9E9C9" w14:textId="77777777" w:rsidTr="00FF7FAF">
        <w:trPr>
          <w:jc w:val="center"/>
        </w:trPr>
        <w:tc>
          <w:tcPr>
            <w:tcW w:w="2547" w:type="dxa"/>
            <w:vAlign w:val="center"/>
          </w:tcPr>
          <w:p w14:paraId="07E6061C" w14:textId="77777777" w:rsidR="00C557E3" w:rsidRPr="007A3557" w:rsidRDefault="00C557E3" w:rsidP="00FF7FAF">
            <w:pPr>
              <w:spacing w:before="120" w:after="120" w:line="276" w:lineRule="auto"/>
              <w:jc w:val="left"/>
              <w:rPr>
                <w:rFonts w:ascii="Arial Narrow" w:hAnsi="Arial Narrow"/>
                <w:b/>
                <w:sz w:val="20"/>
                <w:szCs w:val="20"/>
              </w:rPr>
            </w:pPr>
            <w:r w:rsidRPr="007A3557">
              <w:rPr>
                <w:rFonts w:ascii="Arial Narrow" w:hAnsi="Arial Narrow"/>
                <w:b/>
                <w:sz w:val="20"/>
                <w:szCs w:val="20"/>
              </w:rPr>
              <w:t>POTRES</w:t>
            </w:r>
          </w:p>
        </w:tc>
        <w:tc>
          <w:tcPr>
            <w:tcW w:w="6513" w:type="dxa"/>
          </w:tcPr>
          <w:p w14:paraId="1E8509E9" w14:textId="77777777" w:rsidR="00C557E3" w:rsidRPr="005D5D06" w:rsidRDefault="00C557E3" w:rsidP="00FF7FAF">
            <w:pPr>
              <w:spacing w:before="120" w:after="120" w:line="276" w:lineRule="auto"/>
              <w:jc w:val="left"/>
              <w:rPr>
                <w:rFonts w:ascii="Arial Narrow" w:hAnsi="Arial Narrow"/>
                <w:bCs/>
                <w:color w:val="auto"/>
                <w:sz w:val="20"/>
                <w:szCs w:val="20"/>
              </w:rPr>
            </w:pPr>
            <w:r w:rsidRPr="005D5D06">
              <w:rPr>
                <w:rFonts w:ascii="Arial Narrow" w:hAnsi="Arial Narrow" w:cs="Helvetica"/>
                <w:color w:val="auto"/>
                <w:sz w:val="20"/>
                <w:szCs w:val="19"/>
                <w:shd w:val="clear" w:color="auto" w:fill="FFFFFF"/>
              </w:rPr>
              <w:t>Klimatske promjene nisu glavni izazivač potresa, ali njihov utjecaj može ubrzati javljanje potresa, što bi moglo rezultirati češćom aktivnošću potresa na određenim mjestima.</w:t>
            </w:r>
            <w:r w:rsidRPr="005D5D06">
              <w:rPr>
                <w:color w:val="auto"/>
              </w:rPr>
              <w:t xml:space="preserve"> </w:t>
            </w:r>
            <w:r w:rsidRPr="005D5D06">
              <w:rPr>
                <w:rFonts w:ascii="Arial Narrow" w:hAnsi="Arial Narrow" w:cs="Helvetica"/>
                <w:color w:val="auto"/>
                <w:sz w:val="20"/>
                <w:szCs w:val="19"/>
                <w:shd w:val="clear" w:color="auto" w:fill="FFFFFF"/>
              </w:rPr>
              <w:t>Očekivane ranjivosti su posljedice za zdravlje, imovinu i okoliš.</w:t>
            </w:r>
          </w:p>
        </w:tc>
      </w:tr>
      <w:tr w:rsidR="00C557E3" w14:paraId="0FF6A533" w14:textId="77777777" w:rsidTr="00FF7FAF">
        <w:trPr>
          <w:jc w:val="center"/>
        </w:trPr>
        <w:tc>
          <w:tcPr>
            <w:tcW w:w="2547" w:type="dxa"/>
            <w:vAlign w:val="center"/>
          </w:tcPr>
          <w:p w14:paraId="72EAC26C" w14:textId="77777777" w:rsidR="00C557E3" w:rsidRPr="007A3557" w:rsidRDefault="00C557E3" w:rsidP="00FF7FAF">
            <w:pPr>
              <w:spacing w:before="120" w:after="120" w:line="276" w:lineRule="auto"/>
              <w:jc w:val="left"/>
              <w:rPr>
                <w:rFonts w:ascii="Arial Narrow" w:hAnsi="Arial Narrow"/>
                <w:b/>
                <w:sz w:val="20"/>
                <w:szCs w:val="20"/>
              </w:rPr>
            </w:pPr>
            <w:r w:rsidRPr="007A3557">
              <w:rPr>
                <w:rFonts w:ascii="Arial Narrow" w:hAnsi="Arial Narrow"/>
                <w:b/>
                <w:sz w:val="20"/>
                <w:szCs w:val="20"/>
              </w:rPr>
              <w:t>POŽAR</w:t>
            </w:r>
          </w:p>
        </w:tc>
        <w:tc>
          <w:tcPr>
            <w:tcW w:w="6513" w:type="dxa"/>
          </w:tcPr>
          <w:p w14:paraId="3331938F" w14:textId="77777777" w:rsidR="00C557E3" w:rsidRPr="005D5D06" w:rsidRDefault="00C557E3" w:rsidP="00FF7FAF">
            <w:pPr>
              <w:spacing w:before="120" w:after="120" w:line="276" w:lineRule="auto"/>
              <w:jc w:val="left"/>
              <w:rPr>
                <w:rFonts w:ascii="Arial Narrow" w:hAnsi="Arial Narrow"/>
                <w:bCs/>
                <w:color w:val="auto"/>
                <w:sz w:val="20"/>
                <w:szCs w:val="20"/>
              </w:rPr>
            </w:pPr>
            <w:r w:rsidRPr="005D5D06">
              <w:rPr>
                <w:rFonts w:ascii="Arial Narrow" w:hAnsi="Arial Narrow" w:cs="Helvetica"/>
                <w:color w:val="auto"/>
                <w:sz w:val="20"/>
                <w:szCs w:val="19"/>
                <w:shd w:val="clear" w:color="auto" w:fill="FFFFFF"/>
              </w:rPr>
              <w:t>Prema Strategiji klimatske promjene će na ovu prirodnu nepogodu utjecati u dugoročnom razdoblju. Prema projekcijama rizik od šumskih požara u požara biti će veći za područje cijele Republike Hrvatske, što će proizvesti veće štete na šumskim ekosustavima, smanjenja vrijednosti drvnih sortimenata, smanjenje populacije šumskih vrsta i gubitka općekorisnih funkcija šuma. Požari otvorenog tipa imati će utjecaj i na prostorno planiranje i uređenje.</w:t>
            </w:r>
          </w:p>
        </w:tc>
      </w:tr>
      <w:tr w:rsidR="00C557E3" w14:paraId="40E25B97" w14:textId="77777777" w:rsidTr="00FF7FAF">
        <w:trPr>
          <w:jc w:val="center"/>
        </w:trPr>
        <w:tc>
          <w:tcPr>
            <w:tcW w:w="2547" w:type="dxa"/>
            <w:vAlign w:val="center"/>
          </w:tcPr>
          <w:p w14:paraId="042C5D9D" w14:textId="77777777" w:rsidR="00C557E3" w:rsidRPr="007A3557" w:rsidRDefault="00C557E3" w:rsidP="00FF7FAF">
            <w:pPr>
              <w:spacing w:before="120" w:after="120" w:line="276" w:lineRule="auto"/>
              <w:jc w:val="left"/>
              <w:rPr>
                <w:rFonts w:ascii="Arial Narrow" w:hAnsi="Arial Narrow"/>
                <w:b/>
                <w:sz w:val="20"/>
                <w:szCs w:val="20"/>
              </w:rPr>
            </w:pPr>
            <w:r w:rsidRPr="007A3557">
              <w:rPr>
                <w:rFonts w:ascii="Arial Narrow" w:hAnsi="Arial Narrow"/>
                <w:b/>
                <w:sz w:val="20"/>
                <w:szCs w:val="20"/>
              </w:rPr>
              <w:t>EKSTREMNE TEMPERATURE</w:t>
            </w:r>
          </w:p>
        </w:tc>
        <w:tc>
          <w:tcPr>
            <w:tcW w:w="6513" w:type="dxa"/>
          </w:tcPr>
          <w:p w14:paraId="350FF979" w14:textId="77777777" w:rsidR="00C557E3" w:rsidRPr="005D5D06" w:rsidRDefault="00C557E3" w:rsidP="00FF7FAF">
            <w:pPr>
              <w:spacing w:before="120" w:after="120" w:line="276" w:lineRule="auto"/>
              <w:jc w:val="left"/>
              <w:rPr>
                <w:rFonts w:ascii="Arial Narrow" w:hAnsi="Arial Narrow"/>
                <w:bCs/>
                <w:color w:val="auto"/>
                <w:sz w:val="20"/>
                <w:szCs w:val="20"/>
              </w:rPr>
            </w:pPr>
            <w:r w:rsidRPr="005D5D06">
              <w:rPr>
                <w:rFonts w:ascii="Arial Narrow" w:hAnsi="Arial Narrow" w:cs="Helvetica"/>
                <w:color w:val="auto"/>
                <w:sz w:val="20"/>
                <w:szCs w:val="19"/>
                <w:shd w:val="clear" w:color="auto" w:fill="FFFFFF"/>
              </w:rPr>
              <w:t>U razdoblju 2011. – 2040. godine ljeti se očekuje porast broja </w:t>
            </w:r>
            <w:r w:rsidRPr="00FC4479">
              <w:rPr>
                <w:rFonts w:ascii="Arial Narrow" w:hAnsi="Arial Narrow" w:cs="Helvetica"/>
                <w:color w:val="auto"/>
                <w:sz w:val="20"/>
                <w:szCs w:val="19"/>
                <w:shd w:val="clear" w:color="auto" w:fill="FFFFFF"/>
              </w:rPr>
              <w:t>vrućih dana </w:t>
            </w:r>
            <w:r w:rsidRPr="005D5D06">
              <w:rPr>
                <w:rFonts w:ascii="Arial Narrow" w:hAnsi="Arial Narrow" w:cs="Helvetica"/>
                <w:color w:val="auto"/>
                <w:sz w:val="20"/>
                <w:szCs w:val="19"/>
                <w:shd w:val="clear" w:color="auto" w:fill="FFFFFF"/>
              </w:rPr>
              <w:t>(kad je maksimalna temperatura veća od 30 °C), što bi moglo prouzročiti i produžena razdoblja s visokom temperaturom zraka (toplinski </w:t>
            </w:r>
            <w:r w:rsidRPr="00FC4479">
              <w:rPr>
                <w:rFonts w:ascii="Arial Narrow" w:hAnsi="Arial Narrow" w:cs="Helvetica"/>
                <w:color w:val="auto"/>
                <w:sz w:val="20"/>
                <w:szCs w:val="19"/>
                <w:shd w:val="clear" w:color="auto" w:fill="FFFFFF"/>
              </w:rPr>
              <w:t>valovi).</w:t>
            </w:r>
            <w:r w:rsidRPr="00FC4479">
              <w:rPr>
                <w:rFonts w:ascii="Arial Narrow" w:hAnsi="Arial Narrow" w:cs="Helvetica"/>
                <w:sz w:val="20"/>
                <w:szCs w:val="19"/>
              </w:rPr>
              <w:t> Mogu</w:t>
            </w:r>
            <w:r w:rsidRPr="00FC4479">
              <w:rPr>
                <w:rFonts w:ascii="Arial Narrow" w:hAnsi="Arial Narrow" w:cs="Helvetica"/>
                <w:color w:val="auto"/>
                <w:sz w:val="20"/>
                <w:szCs w:val="19"/>
              </w:rPr>
              <w:t xml:space="preserve"> se očekivati značajnije posljedice po život i zdravlje ljudi.</w:t>
            </w:r>
            <w:r>
              <w:rPr>
                <w:rFonts w:ascii="Arial Narrow" w:hAnsi="Arial Narrow" w:cs="Helvetica"/>
                <w:color w:val="auto"/>
                <w:sz w:val="20"/>
                <w:szCs w:val="19"/>
              </w:rPr>
              <w:t xml:space="preserve"> Uz navedeno, visoke temperature nanose i štetu u poljoprivredi.</w:t>
            </w:r>
          </w:p>
        </w:tc>
      </w:tr>
      <w:tr w:rsidR="00C557E3" w14:paraId="17A16076" w14:textId="77777777" w:rsidTr="00FF7FAF">
        <w:trPr>
          <w:jc w:val="center"/>
        </w:trPr>
        <w:tc>
          <w:tcPr>
            <w:tcW w:w="2547" w:type="dxa"/>
            <w:vAlign w:val="center"/>
          </w:tcPr>
          <w:p w14:paraId="46E09861" w14:textId="77777777" w:rsidR="00C557E3" w:rsidRPr="007A3557" w:rsidRDefault="00C557E3" w:rsidP="00FF7FAF">
            <w:pPr>
              <w:spacing w:before="120" w:after="120"/>
              <w:jc w:val="left"/>
              <w:rPr>
                <w:rFonts w:ascii="Arial Narrow" w:hAnsi="Arial Narrow"/>
                <w:b/>
                <w:sz w:val="20"/>
                <w:szCs w:val="20"/>
              </w:rPr>
            </w:pPr>
            <w:r>
              <w:rPr>
                <w:rFonts w:ascii="Arial Narrow" w:hAnsi="Arial Narrow"/>
                <w:b/>
                <w:sz w:val="20"/>
                <w:szCs w:val="20"/>
              </w:rPr>
              <w:t>OLUJNI I ORKANSKI VJETAR</w:t>
            </w:r>
          </w:p>
        </w:tc>
        <w:tc>
          <w:tcPr>
            <w:tcW w:w="6513" w:type="dxa"/>
          </w:tcPr>
          <w:p w14:paraId="3142A9FD" w14:textId="77777777" w:rsidR="00C557E3" w:rsidRPr="00790AE3" w:rsidRDefault="00C557E3" w:rsidP="00FF7FAF">
            <w:pPr>
              <w:spacing w:before="120" w:after="120" w:line="276" w:lineRule="auto"/>
              <w:jc w:val="left"/>
              <w:rPr>
                <w:rFonts w:ascii="Arial Narrow" w:hAnsi="Arial Narrow" w:cs="Helvetica"/>
                <w:color w:val="auto"/>
                <w:sz w:val="20"/>
                <w:szCs w:val="19"/>
                <w:shd w:val="clear" w:color="auto" w:fill="FFFFFF"/>
              </w:rPr>
            </w:pPr>
            <w:r w:rsidRPr="00790AE3">
              <w:rPr>
                <w:rFonts w:ascii="Arial Narrow" w:hAnsi="Arial Narrow" w:cs="Helvetica"/>
                <w:color w:val="auto"/>
                <w:sz w:val="20"/>
                <w:szCs w:val="19"/>
                <w:shd w:val="clear" w:color="auto" w:fill="FFFFFF"/>
              </w:rPr>
              <w:t xml:space="preserve">U razdoblju 2011. – 2040. godine projicirana srednja brzina vjetra neće se mijenjati zimi i u proljeće, ali projekcije ukazuju na moguć porast tijekom ljeta i jeseni. Porast </w:t>
            </w:r>
            <w:r w:rsidRPr="00790AE3">
              <w:rPr>
                <w:rFonts w:ascii="Arial Narrow" w:hAnsi="Arial Narrow" w:cs="Helvetica"/>
                <w:color w:val="auto"/>
                <w:sz w:val="20"/>
                <w:szCs w:val="19"/>
                <w:shd w:val="clear" w:color="auto" w:fill="FFFFFF"/>
              </w:rPr>
              <w:lastRenderedPageBreak/>
              <w:t>prosječne brzine vjetra osobito je izražen u jesen na sjevernom Jadranu (do oko 0,5 m/s).</w:t>
            </w:r>
          </w:p>
          <w:p w14:paraId="65802633" w14:textId="77777777" w:rsidR="00C557E3" w:rsidRPr="00790AE3" w:rsidRDefault="00C557E3" w:rsidP="00FF7FAF">
            <w:pPr>
              <w:spacing w:before="120" w:after="120" w:line="276" w:lineRule="auto"/>
              <w:jc w:val="left"/>
              <w:rPr>
                <w:rFonts w:ascii="Arial Narrow" w:hAnsi="Arial Narrow" w:cs="Helvetica"/>
                <w:color w:val="auto"/>
                <w:sz w:val="20"/>
                <w:szCs w:val="19"/>
                <w:shd w:val="clear" w:color="auto" w:fill="FFFFFF"/>
              </w:rPr>
            </w:pPr>
            <w:r w:rsidRPr="00790AE3">
              <w:rPr>
                <w:rFonts w:ascii="Arial Narrow" w:hAnsi="Arial Narrow" w:cs="Helvetica"/>
                <w:color w:val="auto"/>
                <w:sz w:val="20"/>
                <w:szCs w:val="19"/>
                <w:shd w:val="clear" w:color="auto" w:fill="FFFFFF"/>
              </w:rPr>
              <w:t>Do 2040. godine očekuje se u </w:t>
            </w:r>
            <w:r w:rsidRPr="00790AE3">
              <w:rPr>
                <w:rFonts w:ascii="Arial Narrow" w:hAnsi="Arial Narrow" w:cs="Helvetica"/>
                <w:color w:val="auto"/>
                <w:sz w:val="20"/>
                <w:szCs w:val="19"/>
              </w:rPr>
              <w:t>sezonskim </w:t>
            </w:r>
            <w:r w:rsidRPr="00790AE3">
              <w:rPr>
                <w:rFonts w:ascii="Arial Narrow" w:hAnsi="Arial Narrow" w:cs="Helvetica"/>
                <w:color w:val="auto"/>
                <w:sz w:val="20"/>
                <w:szCs w:val="19"/>
                <w:shd w:val="clear" w:color="auto" w:fill="FFFFFF"/>
              </w:rPr>
              <w:t>srednjacima uglavnom blago smanjenje maksimalne brzine vjetra u svim sezonama osim u ljetnom razdoblju. Zimi se očekuje smanjenje maksimalne brzine vjetra od oko 5 % i to u krajevima gdje je u referentnoj klimi vjetar najjači</w:t>
            </w:r>
            <w:r>
              <w:rPr>
                <w:rFonts w:ascii="Arial Narrow" w:hAnsi="Arial Narrow" w:cs="Helvetica"/>
                <w:color w:val="auto"/>
                <w:sz w:val="20"/>
                <w:szCs w:val="19"/>
                <w:shd w:val="clear" w:color="auto" w:fill="FFFFFF"/>
              </w:rPr>
              <w:t>.</w:t>
            </w:r>
            <w:r w:rsidRPr="00790AE3">
              <w:rPr>
                <w:rFonts w:ascii="Arial Narrow" w:hAnsi="Arial Narrow" w:cs="Helvetica"/>
                <w:color w:val="auto"/>
                <w:sz w:val="20"/>
                <w:szCs w:val="19"/>
                <w:shd w:val="clear" w:color="auto" w:fill="FFFFFF"/>
              </w:rPr>
              <w:t> </w:t>
            </w:r>
          </w:p>
          <w:p w14:paraId="004663D3" w14:textId="77777777" w:rsidR="00C557E3" w:rsidRDefault="00C557E3" w:rsidP="00FF7FAF">
            <w:pPr>
              <w:spacing w:before="120" w:after="120"/>
              <w:jc w:val="left"/>
              <w:rPr>
                <w:rFonts w:ascii="Arial Narrow" w:hAnsi="Arial Narrow" w:cs="Helvetica"/>
                <w:color w:val="auto"/>
                <w:sz w:val="20"/>
                <w:szCs w:val="19"/>
                <w:shd w:val="clear" w:color="auto" w:fill="FFFFFF"/>
              </w:rPr>
            </w:pPr>
            <w:r w:rsidRPr="00FC4479">
              <w:rPr>
                <w:rFonts w:ascii="Arial Narrow" w:hAnsi="Arial Narrow" w:cs="Helvetica"/>
                <w:color w:val="auto"/>
                <w:sz w:val="20"/>
                <w:szCs w:val="19"/>
                <w:shd w:val="clear" w:color="auto" w:fill="FFFFFF"/>
              </w:rPr>
              <w:t xml:space="preserve">Poljoprivreda je posebno osjetljiva na klimatske promjene jer je općenito jako ovisna o vremenskim prilikama. Sva izravna klimatska obilježja </w:t>
            </w:r>
            <w:r>
              <w:rPr>
                <w:rFonts w:ascii="Arial Narrow" w:hAnsi="Arial Narrow" w:cs="Helvetica"/>
                <w:color w:val="auto"/>
                <w:sz w:val="20"/>
                <w:szCs w:val="19"/>
                <w:shd w:val="clear" w:color="auto" w:fill="FFFFFF"/>
              </w:rPr>
              <w:t>(uključujući  vjetar)</w:t>
            </w:r>
            <w:r w:rsidRPr="00FC4479">
              <w:rPr>
                <w:rFonts w:ascii="Arial Narrow" w:hAnsi="Arial Narrow" w:cs="Helvetica"/>
                <w:color w:val="auto"/>
                <w:sz w:val="20"/>
                <w:szCs w:val="19"/>
                <w:shd w:val="clear" w:color="auto" w:fill="FFFFFF"/>
              </w:rPr>
              <w:t xml:space="preserve"> utječu na</w:t>
            </w:r>
            <w:r>
              <w:rPr>
                <w:rFonts w:ascii="Arial Narrow" w:hAnsi="Arial Narrow" w:cs="Helvetica"/>
                <w:color w:val="auto"/>
                <w:sz w:val="20"/>
                <w:szCs w:val="19"/>
                <w:shd w:val="clear" w:color="auto" w:fill="FFFFFF"/>
              </w:rPr>
              <w:t xml:space="preserve"> </w:t>
            </w:r>
            <w:r w:rsidRPr="007A3557">
              <w:rPr>
                <w:rFonts w:ascii="Arial Narrow" w:hAnsi="Arial Narrow" w:cs="Helvetica"/>
                <w:color w:val="auto"/>
                <w:sz w:val="20"/>
                <w:szCs w:val="19"/>
                <w:shd w:val="clear" w:color="auto" w:fill="FFFFFF"/>
              </w:rPr>
              <w:t xml:space="preserve">poljoprivrednu </w:t>
            </w:r>
            <w:r w:rsidRPr="00FC4479">
              <w:rPr>
                <w:rFonts w:ascii="Arial Narrow" w:hAnsi="Arial Narrow" w:cs="Helvetica"/>
                <w:color w:val="auto"/>
                <w:sz w:val="20"/>
                <w:szCs w:val="19"/>
                <w:shd w:val="clear" w:color="auto" w:fill="FFFFFF"/>
              </w:rPr>
              <w:t xml:space="preserve"> proizvodnju.</w:t>
            </w:r>
          </w:p>
          <w:p w14:paraId="27703B58" w14:textId="77777777" w:rsidR="00C557E3" w:rsidRPr="005D5D06" w:rsidRDefault="00C557E3" w:rsidP="00FF7FAF">
            <w:pPr>
              <w:spacing w:before="120" w:after="120"/>
              <w:jc w:val="left"/>
              <w:rPr>
                <w:rFonts w:ascii="Arial Narrow" w:hAnsi="Arial Narrow" w:cs="Helvetica"/>
                <w:color w:val="auto"/>
                <w:sz w:val="20"/>
                <w:szCs w:val="19"/>
                <w:shd w:val="clear" w:color="auto" w:fill="FFFFFF"/>
              </w:rPr>
            </w:pPr>
            <w:r>
              <w:rPr>
                <w:rFonts w:ascii="Arial Narrow" w:hAnsi="Arial Narrow" w:cs="Helvetica"/>
                <w:color w:val="auto"/>
                <w:sz w:val="20"/>
                <w:szCs w:val="19"/>
                <w:shd w:val="clear" w:color="auto" w:fill="FFFFFF"/>
              </w:rPr>
              <w:t>Jak i olujni vjetar može stvoriti i značajne materijalne štete.</w:t>
            </w:r>
          </w:p>
        </w:tc>
      </w:tr>
      <w:tr w:rsidR="00C557E3" w14:paraId="31A08D09" w14:textId="77777777" w:rsidTr="00FF7FAF">
        <w:trPr>
          <w:jc w:val="center"/>
        </w:trPr>
        <w:tc>
          <w:tcPr>
            <w:tcW w:w="2547" w:type="dxa"/>
            <w:vAlign w:val="center"/>
          </w:tcPr>
          <w:p w14:paraId="0D1166E6" w14:textId="53865F9A" w:rsidR="00C557E3" w:rsidRDefault="00C557E3" w:rsidP="00C557E3">
            <w:pPr>
              <w:spacing w:before="120" w:after="120"/>
              <w:jc w:val="left"/>
              <w:rPr>
                <w:rFonts w:ascii="Arial Narrow" w:hAnsi="Arial Narrow"/>
                <w:b/>
                <w:sz w:val="20"/>
                <w:szCs w:val="20"/>
              </w:rPr>
            </w:pPr>
            <w:r w:rsidRPr="007A3557">
              <w:rPr>
                <w:rFonts w:ascii="Arial Narrow" w:hAnsi="Arial Narrow"/>
                <w:b/>
                <w:sz w:val="20"/>
                <w:szCs w:val="20"/>
              </w:rPr>
              <w:lastRenderedPageBreak/>
              <w:t xml:space="preserve">SUŠA </w:t>
            </w:r>
          </w:p>
        </w:tc>
        <w:tc>
          <w:tcPr>
            <w:tcW w:w="6513" w:type="dxa"/>
          </w:tcPr>
          <w:p w14:paraId="650E8490" w14:textId="77777777" w:rsidR="00C557E3" w:rsidRDefault="00C557E3" w:rsidP="00C557E3">
            <w:pPr>
              <w:spacing w:before="120" w:after="120" w:line="276" w:lineRule="auto"/>
              <w:jc w:val="left"/>
              <w:rPr>
                <w:rFonts w:ascii="Arial Narrow" w:hAnsi="Arial Narrow" w:cs="Helvetica"/>
                <w:color w:val="auto"/>
                <w:sz w:val="20"/>
                <w:szCs w:val="19"/>
                <w:shd w:val="clear" w:color="auto" w:fill="FFFFFF"/>
              </w:rPr>
            </w:pPr>
            <w:r w:rsidRPr="00FC4479">
              <w:rPr>
                <w:rFonts w:ascii="Arial Narrow" w:hAnsi="Arial Narrow" w:cs="Helvetica"/>
                <w:color w:val="auto"/>
                <w:sz w:val="20"/>
                <w:szCs w:val="19"/>
                <w:shd w:val="clear" w:color="auto" w:fill="FFFFFF"/>
              </w:rPr>
              <w:t>Poljoprivreda je posebno osjetljiva na klimatske promjene jer je općenito jako ovisna o vremenskim prilikama. Sva izravna klimatska obilježja – temperatura, oborine i vremenski uvjeti – utječu na</w:t>
            </w:r>
            <w:r>
              <w:rPr>
                <w:rFonts w:ascii="Arial Narrow" w:hAnsi="Arial Narrow" w:cs="Helvetica"/>
                <w:color w:val="auto"/>
                <w:sz w:val="20"/>
                <w:szCs w:val="19"/>
                <w:shd w:val="clear" w:color="auto" w:fill="FFFFFF"/>
              </w:rPr>
              <w:t xml:space="preserve"> </w:t>
            </w:r>
            <w:r>
              <w:rPr>
                <w:rFonts w:ascii="Arial Narrow" w:hAnsi="Arial Narrow" w:cs="Helvetica"/>
                <w:color w:val="auto"/>
                <w:sz w:val="20"/>
                <w:szCs w:val="19"/>
              </w:rPr>
              <w:t>poljoprivrednu</w:t>
            </w:r>
            <w:r w:rsidRPr="00FC4479">
              <w:rPr>
                <w:rFonts w:ascii="Arial Narrow" w:hAnsi="Arial Narrow" w:cs="Helvetica"/>
                <w:color w:val="auto"/>
                <w:sz w:val="20"/>
                <w:szCs w:val="19"/>
                <w:shd w:val="clear" w:color="auto" w:fill="FFFFFF"/>
              </w:rPr>
              <w:t xml:space="preserve"> proizvodnju.</w:t>
            </w:r>
            <w:r w:rsidRPr="00DB7DCB">
              <w:rPr>
                <w:rFonts w:ascii="Arial Narrow" w:hAnsi="Arial Narrow" w:cs="Helvetica"/>
                <w:color w:val="auto"/>
                <w:sz w:val="20"/>
                <w:szCs w:val="19"/>
                <w:shd w:val="clear" w:color="auto" w:fill="FFFFFF"/>
              </w:rPr>
              <w:t xml:space="preserve"> Manjak vode u tlu (suša) i povišene temperature zraka u nadolazećem vremenu bit će dva ključna problema u borbi poljoprivrede s klimatskim promjenama.</w:t>
            </w:r>
          </w:p>
          <w:p w14:paraId="6FA5404C" w14:textId="79007E8C" w:rsidR="00C557E3" w:rsidRPr="00790AE3" w:rsidRDefault="00C557E3" w:rsidP="00C557E3">
            <w:pPr>
              <w:spacing w:before="120" w:after="120"/>
              <w:jc w:val="left"/>
              <w:rPr>
                <w:rFonts w:ascii="Arial Narrow" w:hAnsi="Arial Narrow" w:cs="Helvetica"/>
                <w:color w:val="auto"/>
                <w:sz w:val="20"/>
                <w:szCs w:val="19"/>
                <w:shd w:val="clear" w:color="auto" w:fill="FFFFFF"/>
              </w:rPr>
            </w:pPr>
            <w:r w:rsidRPr="007A3557">
              <w:rPr>
                <w:rFonts w:ascii="Arial Narrow" w:hAnsi="Arial Narrow" w:cs="Helvetica"/>
                <w:color w:val="auto"/>
                <w:sz w:val="20"/>
                <w:szCs w:val="19"/>
                <w:shd w:val="clear" w:color="auto" w:fill="FFFFFF"/>
              </w:rPr>
              <w:t xml:space="preserve">Manjak vlage u tlu otežava ili posve sprječava nicanje zasijanih poljoprivrednih kultura, odnosno u kasnijim </w:t>
            </w:r>
            <w:proofErr w:type="spellStart"/>
            <w:r w:rsidRPr="007A3557">
              <w:rPr>
                <w:rFonts w:ascii="Arial Narrow" w:hAnsi="Arial Narrow" w:cs="Helvetica"/>
                <w:color w:val="auto"/>
                <w:sz w:val="20"/>
                <w:szCs w:val="19"/>
                <w:shd w:val="clear" w:color="auto" w:fill="FFFFFF"/>
              </w:rPr>
              <w:t>fenološkim</w:t>
            </w:r>
            <w:proofErr w:type="spellEnd"/>
            <w:r w:rsidRPr="007A3557">
              <w:rPr>
                <w:rFonts w:ascii="Arial Narrow" w:hAnsi="Arial Narrow" w:cs="Helvetica"/>
                <w:color w:val="auto"/>
                <w:sz w:val="20"/>
                <w:szCs w:val="19"/>
                <w:shd w:val="clear" w:color="auto" w:fill="FFFFFF"/>
              </w:rPr>
              <w:t xml:space="preserve"> fazama, njihov razvoj i dozrijevanje.</w:t>
            </w:r>
          </w:p>
        </w:tc>
      </w:tr>
    </w:tbl>
    <w:p w14:paraId="5A19DA53" w14:textId="77777777" w:rsidR="0094667A" w:rsidRPr="0094667A" w:rsidRDefault="0094667A" w:rsidP="0094667A"/>
    <w:p w14:paraId="37CF95D2" w14:textId="731FF4CB" w:rsidR="00332FCB" w:rsidRDefault="00332FCB" w:rsidP="00673E9D">
      <w:pPr>
        <w:tabs>
          <w:tab w:val="left" w:pos="5130"/>
        </w:tabs>
        <w:spacing w:before="0"/>
        <w:rPr>
          <w:rFonts w:ascii="Arial Narrow" w:hAnsi="Arial Narrow"/>
          <w:bCs/>
        </w:rPr>
      </w:pPr>
    </w:p>
    <w:p w14:paraId="2BFEF20E" w14:textId="6E98C28C" w:rsidR="004F2074" w:rsidRDefault="004F2074" w:rsidP="00673E9D">
      <w:pPr>
        <w:tabs>
          <w:tab w:val="left" w:pos="5130"/>
        </w:tabs>
        <w:spacing w:before="0"/>
        <w:rPr>
          <w:rFonts w:ascii="Arial Narrow" w:hAnsi="Arial Narrow"/>
          <w:bCs/>
        </w:rPr>
      </w:pPr>
    </w:p>
    <w:p w14:paraId="756C6F4A" w14:textId="778B98F3" w:rsidR="004F2074" w:rsidRDefault="004F2074" w:rsidP="00673E9D">
      <w:pPr>
        <w:tabs>
          <w:tab w:val="left" w:pos="5130"/>
        </w:tabs>
        <w:spacing w:before="0"/>
        <w:rPr>
          <w:rFonts w:ascii="Arial Narrow" w:hAnsi="Arial Narrow"/>
          <w:bCs/>
        </w:rPr>
      </w:pPr>
    </w:p>
    <w:p w14:paraId="417793A5" w14:textId="2514E1BF" w:rsidR="004F2074" w:rsidRDefault="004F2074" w:rsidP="00673E9D">
      <w:pPr>
        <w:tabs>
          <w:tab w:val="left" w:pos="5130"/>
        </w:tabs>
        <w:spacing w:before="0"/>
        <w:rPr>
          <w:rFonts w:ascii="Arial Narrow" w:hAnsi="Arial Narrow"/>
          <w:bCs/>
        </w:rPr>
      </w:pPr>
    </w:p>
    <w:p w14:paraId="2D252F42" w14:textId="015977E1" w:rsidR="004F2074" w:rsidRDefault="004F2074" w:rsidP="00673E9D">
      <w:pPr>
        <w:tabs>
          <w:tab w:val="left" w:pos="5130"/>
        </w:tabs>
        <w:spacing w:before="0"/>
        <w:rPr>
          <w:rFonts w:ascii="Arial Narrow" w:hAnsi="Arial Narrow"/>
          <w:bCs/>
        </w:rPr>
      </w:pPr>
    </w:p>
    <w:p w14:paraId="6058ACBB" w14:textId="2DBF8088" w:rsidR="004F2074" w:rsidRDefault="004F2074" w:rsidP="00673E9D">
      <w:pPr>
        <w:tabs>
          <w:tab w:val="left" w:pos="5130"/>
        </w:tabs>
        <w:spacing w:before="0"/>
        <w:rPr>
          <w:rFonts w:ascii="Arial Narrow" w:hAnsi="Arial Narrow"/>
          <w:bCs/>
        </w:rPr>
      </w:pPr>
    </w:p>
    <w:p w14:paraId="26B29CFA" w14:textId="4E7289EA" w:rsidR="004F2074" w:rsidRDefault="004F2074" w:rsidP="00673E9D">
      <w:pPr>
        <w:tabs>
          <w:tab w:val="left" w:pos="5130"/>
        </w:tabs>
        <w:spacing w:before="0"/>
        <w:rPr>
          <w:rFonts w:ascii="Arial Narrow" w:hAnsi="Arial Narrow"/>
          <w:bCs/>
        </w:rPr>
      </w:pPr>
    </w:p>
    <w:p w14:paraId="1B21A50F" w14:textId="702515B6" w:rsidR="004F2074" w:rsidRDefault="004F2074" w:rsidP="00673E9D">
      <w:pPr>
        <w:tabs>
          <w:tab w:val="left" w:pos="5130"/>
        </w:tabs>
        <w:spacing w:before="0"/>
        <w:rPr>
          <w:rFonts w:ascii="Arial Narrow" w:hAnsi="Arial Narrow"/>
          <w:bCs/>
        </w:rPr>
      </w:pPr>
    </w:p>
    <w:p w14:paraId="59BEE898" w14:textId="744723A5" w:rsidR="004F2074" w:rsidRDefault="004F2074" w:rsidP="00673E9D">
      <w:pPr>
        <w:tabs>
          <w:tab w:val="left" w:pos="5130"/>
        </w:tabs>
        <w:spacing w:before="0"/>
        <w:rPr>
          <w:rFonts w:ascii="Arial Narrow" w:hAnsi="Arial Narrow"/>
          <w:bCs/>
        </w:rPr>
      </w:pPr>
    </w:p>
    <w:p w14:paraId="682F73EA" w14:textId="6705F0F9" w:rsidR="004F2074" w:rsidRDefault="004F2074" w:rsidP="00673E9D">
      <w:pPr>
        <w:tabs>
          <w:tab w:val="left" w:pos="5130"/>
        </w:tabs>
        <w:spacing w:before="0"/>
        <w:rPr>
          <w:rFonts w:ascii="Arial Narrow" w:hAnsi="Arial Narrow"/>
          <w:bCs/>
        </w:rPr>
      </w:pPr>
    </w:p>
    <w:p w14:paraId="69FA714C" w14:textId="6FC48D55" w:rsidR="004F2074" w:rsidRDefault="004F2074" w:rsidP="00673E9D">
      <w:pPr>
        <w:tabs>
          <w:tab w:val="left" w:pos="5130"/>
        </w:tabs>
        <w:spacing w:before="0"/>
        <w:rPr>
          <w:rFonts w:ascii="Arial Narrow" w:hAnsi="Arial Narrow"/>
          <w:bCs/>
        </w:rPr>
      </w:pPr>
    </w:p>
    <w:p w14:paraId="626EE119" w14:textId="14B62321" w:rsidR="004F2074" w:rsidRDefault="004F2074" w:rsidP="00673E9D">
      <w:pPr>
        <w:tabs>
          <w:tab w:val="left" w:pos="5130"/>
        </w:tabs>
        <w:spacing w:before="0"/>
        <w:rPr>
          <w:rFonts w:ascii="Arial Narrow" w:hAnsi="Arial Narrow"/>
          <w:bCs/>
        </w:rPr>
      </w:pPr>
    </w:p>
    <w:p w14:paraId="2A6E69CE" w14:textId="2303B2D4" w:rsidR="004F2074" w:rsidRDefault="004F2074" w:rsidP="00673E9D">
      <w:pPr>
        <w:tabs>
          <w:tab w:val="left" w:pos="5130"/>
        </w:tabs>
        <w:spacing w:before="0"/>
        <w:rPr>
          <w:rFonts w:ascii="Arial Narrow" w:hAnsi="Arial Narrow"/>
          <w:bCs/>
        </w:rPr>
      </w:pPr>
    </w:p>
    <w:p w14:paraId="5FF02D21" w14:textId="77777777" w:rsidR="00C557E3" w:rsidRDefault="00C557E3" w:rsidP="00673E9D">
      <w:pPr>
        <w:tabs>
          <w:tab w:val="left" w:pos="5130"/>
        </w:tabs>
        <w:spacing w:before="0"/>
        <w:rPr>
          <w:rFonts w:ascii="Arial Narrow" w:hAnsi="Arial Narrow"/>
          <w:bCs/>
        </w:rPr>
      </w:pPr>
    </w:p>
    <w:p w14:paraId="23192458" w14:textId="7CB8F7B0" w:rsidR="00E763C3" w:rsidRPr="004F2074" w:rsidRDefault="00E763C3" w:rsidP="004B697B">
      <w:pPr>
        <w:pStyle w:val="Stil1"/>
        <w:numPr>
          <w:ilvl w:val="0"/>
          <w:numId w:val="17"/>
        </w:numPr>
        <w:ind w:left="432" w:hanging="432"/>
      </w:pPr>
      <w:bookmarkStart w:id="18" w:name="_Toc58916012"/>
      <w:r w:rsidRPr="004F2074">
        <w:lastRenderedPageBreak/>
        <w:t>Proglašenje prirodne nepogode, procjena štete i postupanje nadležnih tijela</w:t>
      </w:r>
      <w:bookmarkEnd w:id="18"/>
    </w:p>
    <w:p w14:paraId="67979737" w14:textId="58DC4315" w:rsidR="00E763C3" w:rsidRPr="005E00E9" w:rsidRDefault="00E763C3" w:rsidP="00FD1334">
      <w:pPr>
        <w:tabs>
          <w:tab w:val="left" w:pos="5130"/>
        </w:tabs>
        <w:spacing w:before="120" w:after="120"/>
        <w:rPr>
          <w:rFonts w:ascii="Arial Narrow" w:hAnsi="Arial Narrow"/>
          <w:bCs/>
          <w:color w:val="231F20"/>
        </w:rPr>
      </w:pPr>
      <w:r w:rsidRPr="005E00E9">
        <w:rPr>
          <w:rFonts w:ascii="Arial Narrow" w:hAnsi="Arial Narrow"/>
          <w:bCs/>
          <w:i/>
          <w:iCs/>
          <w:color w:val="231F20"/>
        </w:rPr>
        <w:t xml:space="preserve">Zakonom </w:t>
      </w:r>
      <w:r w:rsidRPr="005E00E9">
        <w:rPr>
          <w:rFonts w:ascii="Arial Narrow" w:hAnsi="Arial Narrow"/>
          <w:i/>
          <w:iCs/>
        </w:rPr>
        <w:t xml:space="preserve">o ublažavanju i uklanjanju posljedica prirodnih nepogoda (NN </w:t>
      </w:r>
      <w:r w:rsidR="00FD1334">
        <w:rPr>
          <w:rFonts w:ascii="Arial Narrow" w:hAnsi="Arial Narrow"/>
          <w:i/>
          <w:iCs/>
        </w:rPr>
        <w:t>16</w:t>
      </w:r>
      <w:r w:rsidRPr="005E00E9">
        <w:rPr>
          <w:rFonts w:ascii="Arial Narrow" w:hAnsi="Arial Narrow"/>
          <w:i/>
          <w:iCs/>
        </w:rPr>
        <w:t xml:space="preserve">/19) </w:t>
      </w:r>
      <w:r w:rsidRPr="005E00E9">
        <w:rPr>
          <w:rFonts w:ascii="Arial Narrow" w:hAnsi="Arial Narrow"/>
          <w:bCs/>
          <w:color w:val="231F20"/>
        </w:rPr>
        <w:t xml:space="preserve">regulira se planiranje sustava reagiranja u izvanrednim događajima uzrokovanim prirodnim nepogodama na regionalnoj i lokalnoj razini. Uz utvrđivanje načina pravovremenog poduzimanja preventivnih mjera, poseban se naglasak pritom usmjerava na ublažavanje i djelomično uklanjanje posljedica prirodne nepogode. </w:t>
      </w:r>
    </w:p>
    <w:p w14:paraId="2FD6C3C4" w14:textId="4157BA4C" w:rsidR="00FD1334" w:rsidRDefault="00E763C3" w:rsidP="00FD1334">
      <w:pPr>
        <w:tabs>
          <w:tab w:val="left" w:pos="5130"/>
        </w:tabs>
        <w:spacing w:before="120" w:after="120"/>
        <w:rPr>
          <w:rFonts w:ascii="Arial Narrow" w:hAnsi="Arial Narrow"/>
          <w:bCs/>
          <w:color w:val="231F20"/>
        </w:rPr>
      </w:pPr>
      <w:r w:rsidRPr="005E00E9">
        <w:rPr>
          <w:rFonts w:ascii="Arial Narrow" w:hAnsi="Arial Narrow"/>
          <w:bCs/>
          <w:color w:val="231F20"/>
        </w:rPr>
        <w:t xml:space="preserve">Nadležna tijela za provedbu Zakona </w:t>
      </w:r>
      <w:r w:rsidR="00FD1334">
        <w:rPr>
          <w:rFonts w:ascii="Arial Narrow" w:hAnsi="Arial Narrow"/>
          <w:bCs/>
          <w:color w:val="231F20"/>
        </w:rPr>
        <w:t xml:space="preserve">(temeljem </w:t>
      </w:r>
      <w:r w:rsidRPr="005E00E9">
        <w:rPr>
          <w:rFonts w:ascii="Arial Narrow" w:hAnsi="Arial Narrow"/>
          <w:bCs/>
          <w:color w:val="231F20"/>
        </w:rPr>
        <w:t>člank</w:t>
      </w:r>
      <w:r w:rsidR="00FD1334">
        <w:rPr>
          <w:rFonts w:ascii="Arial Narrow" w:hAnsi="Arial Narrow"/>
          <w:bCs/>
          <w:color w:val="231F20"/>
        </w:rPr>
        <w:t>a</w:t>
      </w:r>
      <w:r w:rsidRPr="005E00E9">
        <w:rPr>
          <w:rFonts w:ascii="Arial Narrow" w:hAnsi="Arial Narrow"/>
          <w:bCs/>
          <w:color w:val="231F20"/>
        </w:rPr>
        <w:t xml:space="preserve"> 5.</w:t>
      </w:r>
      <w:r w:rsidR="00FD1334">
        <w:rPr>
          <w:rFonts w:ascii="Arial Narrow" w:hAnsi="Arial Narrow"/>
          <w:bCs/>
          <w:color w:val="231F20"/>
        </w:rPr>
        <w:t>)</w:t>
      </w:r>
      <w:r w:rsidRPr="005E00E9">
        <w:rPr>
          <w:rFonts w:ascii="Arial Narrow" w:hAnsi="Arial Narrow"/>
          <w:bCs/>
          <w:color w:val="231F20"/>
        </w:rPr>
        <w:t xml:space="preserve"> su: </w:t>
      </w:r>
    </w:p>
    <w:p w14:paraId="045210FE" w14:textId="77777777" w:rsidR="00FD1334" w:rsidRDefault="00E763C3" w:rsidP="004B697B">
      <w:pPr>
        <w:pStyle w:val="Odlomakpopisa"/>
        <w:numPr>
          <w:ilvl w:val="0"/>
          <w:numId w:val="21"/>
        </w:numPr>
        <w:tabs>
          <w:tab w:val="left" w:pos="5130"/>
        </w:tabs>
        <w:spacing w:after="120" w:line="276" w:lineRule="auto"/>
        <w:jc w:val="both"/>
        <w:rPr>
          <w:bCs/>
          <w:color w:val="231F20"/>
        </w:rPr>
      </w:pPr>
      <w:r w:rsidRPr="00FD1334">
        <w:rPr>
          <w:bCs/>
          <w:color w:val="231F20"/>
        </w:rPr>
        <w:t xml:space="preserve">Vlada Republike Hrvatske, </w:t>
      </w:r>
    </w:p>
    <w:p w14:paraId="6D66C576" w14:textId="77777777" w:rsidR="00FD1334" w:rsidRDefault="00E763C3" w:rsidP="004B697B">
      <w:pPr>
        <w:pStyle w:val="Odlomakpopisa"/>
        <w:numPr>
          <w:ilvl w:val="0"/>
          <w:numId w:val="21"/>
        </w:numPr>
        <w:tabs>
          <w:tab w:val="left" w:pos="5130"/>
        </w:tabs>
        <w:spacing w:after="120" w:line="276" w:lineRule="auto"/>
        <w:jc w:val="both"/>
        <w:rPr>
          <w:bCs/>
          <w:color w:val="231F20"/>
        </w:rPr>
      </w:pPr>
      <w:r w:rsidRPr="00FD1334">
        <w:rPr>
          <w:bCs/>
          <w:color w:val="231F20"/>
        </w:rPr>
        <w:t xml:space="preserve">povjerenstva </w:t>
      </w:r>
      <w:bookmarkStart w:id="19" w:name="_Hlk22034771"/>
      <w:r w:rsidRPr="00FD1334">
        <w:rPr>
          <w:bCs/>
          <w:color w:val="231F20"/>
        </w:rPr>
        <w:t>za procjenu šteta od prirodnih nepogoda</w:t>
      </w:r>
      <w:bookmarkEnd w:id="19"/>
      <w:r w:rsidRPr="00FD1334">
        <w:rPr>
          <w:bCs/>
          <w:color w:val="231F20"/>
        </w:rPr>
        <w:t xml:space="preserve">, </w:t>
      </w:r>
    </w:p>
    <w:p w14:paraId="439E60DE" w14:textId="77777777" w:rsidR="00FD1334" w:rsidRDefault="00E763C3" w:rsidP="004B697B">
      <w:pPr>
        <w:pStyle w:val="Odlomakpopisa"/>
        <w:numPr>
          <w:ilvl w:val="0"/>
          <w:numId w:val="21"/>
        </w:numPr>
        <w:tabs>
          <w:tab w:val="left" w:pos="5130"/>
        </w:tabs>
        <w:spacing w:after="120" w:line="276" w:lineRule="auto"/>
        <w:jc w:val="both"/>
        <w:rPr>
          <w:bCs/>
          <w:color w:val="231F20"/>
        </w:rPr>
      </w:pPr>
      <w:r w:rsidRPr="00FD1334">
        <w:rPr>
          <w:bCs/>
          <w:color w:val="231F20"/>
        </w:rPr>
        <w:t xml:space="preserve">nadležna ministarstva, </w:t>
      </w:r>
    </w:p>
    <w:p w14:paraId="7F1EB8AB" w14:textId="5F946368" w:rsidR="00E763C3" w:rsidRDefault="00E763C3" w:rsidP="004B697B">
      <w:pPr>
        <w:pStyle w:val="Odlomakpopisa"/>
        <w:numPr>
          <w:ilvl w:val="0"/>
          <w:numId w:val="21"/>
        </w:numPr>
        <w:tabs>
          <w:tab w:val="left" w:pos="5130"/>
        </w:tabs>
        <w:spacing w:after="120" w:line="276" w:lineRule="auto"/>
        <w:jc w:val="both"/>
        <w:rPr>
          <w:bCs/>
          <w:color w:val="231F20"/>
        </w:rPr>
      </w:pPr>
      <w:r w:rsidRPr="00FD1334">
        <w:rPr>
          <w:bCs/>
          <w:color w:val="231F20"/>
        </w:rPr>
        <w:t xml:space="preserve">jedinice lokalne i područne (regionalne) samouprave i Grad Zagreb. </w:t>
      </w:r>
    </w:p>
    <w:p w14:paraId="5AB678AD" w14:textId="77777777" w:rsidR="00F64803" w:rsidRPr="00F64803" w:rsidRDefault="00F64803" w:rsidP="00F64803">
      <w:pPr>
        <w:pStyle w:val="Odlomakpopisa"/>
        <w:numPr>
          <w:ilvl w:val="0"/>
          <w:numId w:val="0"/>
        </w:numPr>
        <w:tabs>
          <w:tab w:val="left" w:pos="5130"/>
        </w:tabs>
        <w:spacing w:after="120" w:line="276" w:lineRule="auto"/>
        <w:ind w:left="720"/>
        <w:jc w:val="both"/>
        <w:rPr>
          <w:bCs/>
          <w:color w:val="231F20"/>
          <w:sz w:val="14"/>
          <w:szCs w:val="14"/>
        </w:rPr>
      </w:pPr>
    </w:p>
    <w:p w14:paraId="5D6E49B6" w14:textId="578EC094" w:rsidR="009759AF" w:rsidRPr="004F2074" w:rsidRDefault="009759AF" w:rsidP="004B697B">
      <w:pPr>
        <w:pStyle w:val="Naslov2"/>
        <w:numPr>
          <w:ilvl w:val="1"/>
          <w:numId w:val="17"/>
        </w:numPr>
        <w:spacing w:line="259" w:lineRule="auto"/>
        <w:jc w:val="left"/>
      </w:pPr>
      <w:bookmarkStart w:id="20" w:name="_Toc58916013"/>
      <w:r w:rsidRPr="004F2074">
        <w:t>Proglašenje prirodne nepogode</w:t>
      </w:r>
      <w:bookmarkEnd w:id="20"/>
    </w:p>
    <w:p w14:paraId="09616AC6" w14:textId="54F51A2A" w:rsidR="009759AF" w:rsidRPr="005E00E9" w:rsidRDefault="009759AF" w:rsidP="00673E9D">
      <w:pPr>
        <w:spacing w:after="120"/>
        <w:rPr>
          <w:rFonts w:ascii="Arial Narrow" w:hAnsi="Arial Narrow"/>
          <w:bCs/>
          <w:color w:val="231F20"/>
        </w:rPr>
      </w:pPr>
      <w:r w:rsidRPr="005E00E9">
        <w:rPr>
          <w:rFonts w:ascii="Arial Narrow" w:hAnsi="Arial Narrow"/>
          <w:bCs/>
          <w:color w:val="231F20"/>
        </w:rPr>
        <w:t xml:space="preserve">Odluku o proglašenju prirodne nepogode za Općinu </w:t>
      </w:r>
      <w:r w:rsidR="0094667A">
        <w:rPr>
          <w:rFonts w:ascii="Arial Narrow" w:hAnsi="Arial Narrow"/>
          <w:bCs/>
          <w:color w:val="231F20"/>
        </w:rPr>
        <w:t>Sveta Nedelja</w:t>
      </w:r>
      <w:r w:rsidRPr="005E00E9">
        <w:rPr>
          <w:rFonts w:ascii="Arial Narrow" w:hAnsi="Arial Narrow"/>
          <w:bCs/>
          <w:color w:val="231F20"/>
        </w:rPr>
        <w:t xml:space="preserve"> donosi župan </w:t>
      </w:r>
      <w:r w:rsidR="0094667A">
        <w:rPr>
          <w:rFonts w:ascii="Arial Narrow" w:hAnsi="Arial Narrow"/>
          <w:bCs/>
          <w:color w:val="231F20"/>
        </w:rPr>
        <w:t xml:space="preserve">Istarske </w:t>
      </w:r>
      <w:r w:rsidRPr="005E00E9">
        <w:rPr>
          <w:rFonts w:ascii="Arial Narrow" w:hAnsi="Arial Narrow"/>
          <w:bCs/>
          <w:color w:val="231F20"/>
        </w:rPr>
        <w:t>županije na prijedlog općinsk</w:t>
      </w:r>
      <w:r w:rsidR="00166D13">
        <w:rPr>
          <w:rFonts w:ascii="Arial Narrow" w:hAnsi="Arial Narrow"/>
          <w:bCs/>
          <w:color w:val="231F20"/>
        </w:rPr>
        <w:t>og</w:t>
      </w:r>
      <w:r w:rsidRPr="005E00E9">
        <w:rPr>
          <w:rFonts w:ascii="Arial Narrow" w:hAnsi="Arial Narrow"/>
          <w:bCs/>
          <w:color w:val="231F20"/>
        </w:rPr>
        <w:t xml:space="preserve"> načelni</w:t>
      </w:r>
      <w:r w:rsidR="00166D13">
        <w:rPr>
          <w:rFonts w:ascii="Arial Narrow" w:hAnsi="Arial Narrow"/>
          <w:bCs/>
          <w:color w:val="231F20"/>
        </w:rPr>
        <w:t>ka</w:t>
      </w:r>
      <w:r w:rsidRPr="005E00E9">
        <w:rPr>
          <w:rFonts w:ascii="Arial Narrow" w:hAnsi="Arial Narrow"/>
          <w:bCs/>
          <w:color w:val="231F20"/>
        </w:rPr>
        <w:t xml:space="preserve"> u slučaju ispunjenja sljedećih uvjeta:</w:t>
      </w:r>
    </w:p>
    <w:p w14:paraId="77C68199" w14:textId="77777777" w:rsidR="00166D13" w:rsidRDefault="00166D13" w:rsidP="004B697B">
      <w:pPr>
        <w:pStyle w:val="Odlomakpopisa"/>
        <w:numPr>
          <w:ilvl w:val="0"/>
          <w:numId w:val="21"/>
        </w:numPr>
        <w:tabs>
          <w:tab w:val="left" w:pos="5130"/>
        </w:tabs>
        <w:spacing w:after="120" w:line="276" w:lineRule="auto"/>
        <w:ind w:left="714" w:hanging="357"/>
        <w:jc w:val="both"/>
        <w:rPr>
          <w:bCs/>
          <w:color w:val="231F20"/>
        </w:rPr>
      </w:pPr>
      <w:r w:rsidRPr="00B1739B">
        <w:rPr>
          <w:bCs/>
          <w:color w:val="231F20"/>
        </w:rPr>
        <w:t>ako je vrijednost ukupne izravne štete najmanje 20 % vrijednosti izvornih prihoda jedinice lokalne samouprave za prethodnu godinu</w:t>
      </w:r>
      <w:r>
        <w:rPr>
          <w:bCs/>
          <w:color w:val="231F20"/>
        </w:rPr>
        <w:t>;</w:t>
      </w:r>
    </w:p>
    <w:p w14:paraId="1566CF35" w14:textId="77777777" w:rsidR="00166D13" w:rsidRDefault="00166D13" w:rsidP="004B697B">
      <w:pPr>
        <w:pStyle w:val="Odlomakpopisa"/>
        <w:numPr>
          <w:ilvl w:val="0"/>
          <w:numId w:val="21"/>
        </w:numPr>
        <w:tabs>
          <w:tab w:val="left" w:pos="5130"/>
        </w:tabs>
        <w:spacing w:after="120" w:line="276" w:lineRule="auto"/>
        <w:ind w:left="714" w:hanging="357"/>
        <w:jc w:val="both"/>
        <w:rPr>
          <w:bCs/>
          <w:color w:val="231F20"/>
        </w:rPr>
      </w:pPr>
      <w:r w:rsidRPr="00B1739B">
        <w:rPr>
          <w:bCs/>
          <w:color w:val="231F20"/>
        </w:rPr>
        <w:t>ako je prirod (rod) umanjen najmanje 30 % prethodnog trogodišnjeg prosjeka na području jedinice lokalne samouprave</w:t>
      </w:r>
      <w:r>
        <w:rPr>
          <w:bCs/>
          <w:color w:val="231F20"/>
        </w:rPr>
        <w:t>;</w:t>
      </w:r>
    </w:p>
    <w:p w14:paraId="2427EB37" w14:textId="77777777" w:rsidR="00166D13" w:rsidRPr="00B1739B" w:rsidRDefault="00166D13" w:rsidP="004B697B">
      <w:pPr>
        <w:pStyle w:val="Odlomakpopisa"/>
        <w:numPr>
          <w:ilvl w:val="0"/>
          <w:numId w:val="21"/>
        </w:numPr>
        <w:tabs>
          <w:tab w:val="left" w:pos="5130"/>
        </w:tabs>
        <w:spacing w:after="120" w:line="276" w:lineRule="auto"/>
        <w:ind w:left="714" w:hanging="357"/>
        <w:jc w:val="both"/>
        <w:rPr>
          <w:bCs/>
          <w:color w:val="231F20"/>
        </w:rPr>
      </w:pPr>
      <w:r w:rsidRPr="00B1739B">
        <w:rPr>
          <w:bCs/>
          <w:color w:val="231F20"/>
        </w:rPr>
        <w:t xml:space="preserve">ako je nepogoda umanjila vrijednost imovine na području jedinice lokalne samouprave najmanje 30 %. </w:t>
      </w:r>
    </w:p>
    <w:p w14:paraId="2A7750FB" w14:textId="19246CEC" w:rsidR="00166D13" w:rsidRPr="005E00E9" w:rsidRDefault="00166D13" w:rsidP="00166D13">
      <w:pPr>
        <w:tabs>
          <w:tab w:val="left" w:pos="5130"/>
        </w:tabs>
        <w:spacing w:before="120" w:after="240"/>
        <w:rPr>
          <w:rFonts w:ascii="Arial Narrow" w:hAnsi="Arial Narrow"/>
          <w:bCs/>
          <w:color w:val="231F20"/>
        </w:rPr>
      </w:pPr>
      <w:r w:rsidRPr="005E00E9">
        <w:rPr>
          <w:rFonts w:ascii="Arial Narrow" w:hAnsi="Arial Narrow"/>
          <w:bCs/>
          <w:color w:val="231F20"/>
        </w:rPr>
        <w:t xml:space="preserve">Ispunjenje uvjeta iz gornjeg stavka utvrđuje </w:t>
      </w:r>
      <w:r w:rsidR="0002376B">
        <w:rPr>
          <w:rFonts w:ascii="Arial Narrow" w:hAnsi="Arial Narrow"/>
          <w:bCs/>
          <w:color w:val="231F20"/>
        </w:rPr>
        <w:t xml:space="preserve">Općinsko </w:t>
      </w:r>
      <w:r w:rsidRPr="005E00E9">
        <w:rPr>
          <w:rFonts w:ascii="Arial Narrow" w:hAnsi="Arial Narrow"/>
          <w:bCs/>
          <w:color w:val="231F20"/>
        </w:rPr>
        <w:t xml:space="preserve">povjerenstvo </w:t>
      </w:r>
      <w:r w:rsidRPr="00A06A6C">
        <w:rPr>
          <w:rFonts w:ascii="Arial Narrow" w:hAnsi="Arial Narrow"/>
          <w:bCs/>
          <w:color w:val="231F20"/>
        </w:rPr>
        <w:t xml:space="preserve">Općine </w:t>
      </w:r>
      <w:r w:rsidR="0094667A">
        <w:rPr>
          <w:rFonts w:ascii="Arial Narrow" w:hAnsi="Arial Narrow"/>
          <w:bCs/>
          <w:color w:val="231F20"/>
        </w:rPr>
        <w:t>Sveta Nedelja</w:t>
      </w:r>
      <w:r>
        <w:rPr>
          <w:rFonts w:ascii="Arial Narrow" w:hAnsi="Arial Narrow"/>
          <w:bCs/>
          <w:color w:val="231F20"/>
        </w:rPr>
        <w:t>.</w:t>
      </w:r>
    </w:p>
    <w:p w14:paraId="56A2A08D" w14:textId="456B3CC5" w:rsidR="009272FA" w:rsidRPr="00841A3E" w:rsidRDefault="00841A3E" w:rsidP="004B697B">
      <w:pPr>
        <w:pStyle w:val="Naslov2"/>
        <w:numPr>
          <w:ilvl w:val="1"/>
          <w:numId w:val="17"/>
        </w:numPr>
        <w:spacing w:line="259" w:lineRule="auto"/>
        <w:jc w:val="left"/>
      </w:pPr>
      <w:r>
        <w:t xml:space="preserve"> </w:t>
      </w:r>
      <w:bookmarkStart w:id="21" w:name="_Toc58916014"/>
      <w:r w:rsidRPr="00841A3E">
        <w:t>Procjena štete</w:t>
      </w:r>
      <w:bookmarkEnd w:id="21"/>
    </w:p>
    <w:p w14:paraId="601DEA8F" w14:textId="0FD65E59" w:rsidR="00A45770" w:rsidRPr="00841A3E" w:rsidRDefault="00A45770" w:rsidP="00C21F67">
      <w:pPr>
        <w:pStyle w:val="Naslov3"/>
      </w:pPr>
      <w:bookmarkStart w:id="22" w:name="_Toc58916015"/>
      <w:r w:rsidRPr="00841A3E">
        <w:t>Registar šteta</w:t>
      </w:r>
      <w:r w:rsidR="003350AA" w:rsidRPr="00841A3E">
        <w:t xml:space="preserve"> i prva procjena štete</w:t>
      </w:r>
      <w:bookmarkEnd w:id="22"/>
    </w:p>
    <w:p w14:paraId="284F2584" w14:textId="77777777" w:rsidR="00161C7D" w:rsidRDefault="003350AA" w:rsidP="00161C7D">
      <w:pPr>
        <w:spacing w:before="120" w:after="120"/>
        <w:rPr>
          <w:rFonts w:ascii="Arial Narrow" w:hAnsi="Arial Narrow"/>
          <w:bCs/>
          <w:color w:val="231F20"/>
        </w:rPr>
      </w:pPr>
      <w:r w:rsidRPr="005E00E9">
        <w:rPr>
          <w:rFonts w:ascii="Arial Narrow" w:hAnsi="Arial Narrow"/>
          <w:bCs/>
          <w:color w:val="231F20"/>
        </w:rPr>
        <w:t xml:space="preserve">Nakon proglašenja prirodne nepogode u svrhu dodjele novčanih sredstava za djelomičnu sanaciju šteta od prirodnih nepogoda </w:t>
      </w:r>
      <w:r w:rsidR="00161C7D">
        <w:rPr>
          <w:rFonts w:ascii="Arial Narrow" w:hAnsi="Arial Narrow"/>
          <w:bCs/>
          <w:color w:val="231F20"/>
        </w:rPr>
        <w:t xml:space="preserve">ranije navedena </w:t>
      </w:r>
      <w:r w:rsidRPr="005E00E9">
        <w:rPr>
          <w:rFonts w:ascii="Arial Narrow" w:hAnsi="Arial Narrow"/>
          <w:bCs/>
          <w:color w:val="231F20"/>
        </w:rPr>
        <w:t>nadležna tijela</w:t>
      </w:r>
      <w:r w:rsidR="00161C7D">
        <w:rPr>
          <w:rFonts w:ascii="Arial Narrow" w:hAnsi="Arial Narrow"/>
          <w:bCs/>
          <w:color w:val="231F20"/>
        </w:rPr>
        <w:t>:</w:t>
      </w:r>
    </w:p>
    <w:p w14:paraId="32D802F0" w14:textId="77777777" w:rsidR="00161C7D" w:rsidRDefault="003350AA" w:rsidP="004B697B">
      <w:pPr>
        <w:pStyle w:val="Odlomakpopisa"/>
        <w:numPr>
          <w:ilvl w:val="0"/>
          <w:numId w:val="21"/>
        </w:numPr>
        <w:spacing w:after="120" w:line="276" w:lineRule="auto"/>
        <w:jc w:val="both"/>
        <w:rPr>
          <w:bCs/>
          <w:color w:val="231F20"/>
        </w:rPr>
      </w:pPr>
      <w:r w:rsidRPr="00161C7D">
        <w:rPr>
          <w:bCs/>
          <w:color w:val="231F20"/>
        </w:rPr>
        <w:t>prijavljuju prvu procjenu šteta</w:t>
      </w:r>
      <w:r w:rsidR="00161C7D">
        <w:rPr>
          <w:bCs/>
          <w:color w:val="231F20"/>
        </w:rPr>
        <w:t xml:space="preserve"> u Registar šteta</w:t>
      </w:r>
      <w:r w:rsidRPr="00161C7D">
        <w:rPr>
          <w:bCs/>
          <w:color w:val="231F20"/>
        </w:rPr>
        <w:t xml:space="preserve">, </w:t>
      </w:r>
    </w:p>
    <w:p w14:paraId="03644F69" w14:textId="77777777" w:rsidR="00161C7D" w:rsidRDefault="00161C7D" w:rsidP="004B697B">
      <w:pPr>
        <w:pStyle w:val="Odlomakpopisa"/>
        <w:numPr>
          <w:ilvl w:val="0"/>
          <w:numId w:val="21"/>
        </w:numPr>
        <w:spacing w:after="120" w:line="276" w:lineRule="auto"/>
        <w:jc w:val="both"/>
        <w:rPr>
          <w:bCs/>
          <w:color w:val="231F20"/>
        </w:rPr>
      </w:pPr>
      <w:r>
        <w:rPr>
          <w:bCs/>
          <w:color w:val="231F20"/>
        </w:rPr>
        <w:t xml:space="preserve">prijavljuju </w:t>
      </w:r>
      <w:r w:rsidR="003350AA" w:rsidRPr="00161C7D">
        <w:rPr>
          <w:bCs/>
          <w:color w:val="231F20"/>
        </w:rPr>
        <w:t>konačnu procjenu šteta</w:t>
      </w:r>
      <w:r w:rsidRPr="00161C7D">
        <w:rPr>
          <w:bCs/>
          <w:color w:val="231F20"/>
        </w:rPr>
        <w:t xml:space="preserve"> </w:t>
      </w:r>
      <w:r>
        <w:rPr>
          <w:bCs/>
          <w:color w:val="231F20"/>
        </w:rPr>
        <w:t>u Registar šteta</w:t>
      </w:r>
      <w:r w:rsidR="003350AA" w:rsidRPr="00161C7D">
        <w:rPr>
          <w:bCs/>
          <w:color w:val="231F20"/>
        </w:rPr>
        <w:t xml:space="preserve"> i </w:t>
      </w:r>
    </w:p>
    <w:p w14:paraId="64627EB2" w14:textId="481C4E2B" w:rsidR="00A45770" w:rsidRPr="00161C7D" w:rsidRDefault="003350AA" w:rsidP="004B697B">
      <w:pPr>
        <w:pStyle w:val="Odlomakpopisa"/>
        <w:numPr>
          <w:ilvl w:val="0"/>
          <w:numId w:val="21"/>
        </w:numPr>
        <w:spacing w:after="120" w:line="276" w:lineRule="auto"/>
        <w:jc w:val="both"/>
        <w:rPr>
          <w:bCs/>
          <w:color w:val="231F20"/>
        </w:rPr>
      </w:pPr>
      <w:r w:rsidRPr="00161C7D">
        <w:rPr>
          <w:bCs/>
          <w:color w:val="231F20"/>
        </w:rPr>
        <w:t>potvr</w:t>
      </w:r>
      <w:r w:rsidR="00161C7D">
        <w:rPr>
          <w:bCs/>
          <w:color w:val="231F20"/>
        </w:rPr>
        <w:t>đuju</w:t>
      </w:r>
      <w:r w:rsidRPr="00161C7D">
        <w:rPr>
          <w:bCs/>
          <w:color w:val="231F20"/>
        </w:rPr>
        <w:t xml:space="preserve"> konačn</w:t>
      </w:r>
      <w:r w:rsidR="00161C7D">
        <w:rPr>
          <w:bCs/>
          <w:color w:val="231F20"/>
        </w:rPr>
        <w:t>u</w:t>
      </w:r>
      <w:r w:rsidRPr="00161C7D">
        <w:rPr>
          <w:bCs/>
          <w:color w:val="231F20"/>
        </w:rPr>
        <w:t xml:space="preserve"> procjen</w:t>
      </w:r>
      <w:r w:rsidR="00161C7D">
        <w:rPr>
          <w:bCs/>
          <w:color w:val="231F20"/>
        </w:rPr>
        <w:t>u</w:t>
      </w:r>
      <w:r w:rsidRPr="00161C7D">
        <w:rPr>
          <w:bCs/>
          <w:color w:val="231F20"/>
        </w:rPr>
        <w:t xml:space="preserve"> šteta u Registar šteta.</w:t>
      </w:r>
    </w:p>
    <w:p w14:paraId="5B52CF6F" w14:textId="77777777" w:rsidR="00F64803" w:rsidRDefault="003350AA" w:rsidP="003350AA">
      <w:pPr>
        <w:rPr>
          <w:rFonts w:ascii="Arial Narrow" w:hAnsi="Arial Narrow"/>
        </w:rPr>
      </w:pPr>
      <w:r w:rsidRPr="005E00E9">
        <w:rPr>
          <w:rFonts w:ascii="Arial Narrow" w:hAnsi="Arial Narrow"/>
        </w:rPr>
        <w:t xml:space="preserve">Registar šteta je jedinstvena digitalna baza podataka o svim štetama nastalim zbog prirodnih nepogoda na području Republike Hrvatske. </w:t>
      </w:r>
    </w:p>
    <w:p w14:paraId="1E282300" w14:textId="5E586D3A" w:rsidR="00F64803" w:rsidRDefault="003350AA" w:rsidP="003350AA">
      <w:pPr>
        <w:rPr>
          <w:rFonts w:ascii="Arial Narrow" w:hAnsi="Arial Narrow"/>
        </w:rPr>
      </w:pPr>
      <w:r w:rsidRPr="005E00E9">
        <w:rPr>
          <w:rFonts w:ascii="Arial Narrow" w:hAnsi="Arial Narrow"/>
        </w:rPr>
        <w:t xml:space="preserve">Obveznik unosa podataka u Registar šteta na razini Općine </w:t>
      </w:r>
      <w:r w:rsidR="009B59A7">
        <w:rPr>
          <w:rFonts w:ascii="Arial Narrow" w:hAnsi="Arial Narrow"/>
        </w:rPr>
        <w:t>Sveta Nedelja</w:t>
      </w:r>
      <w:r w:rsidRPr="005E00E9">
        <w:rPr>
          <w:rFonts w:ascii="Arial Narrow" w:hAnsi="Arial Narrow"/>
        </w:rPr>
        <w:t xml:space="preserve"> je </w:t>
      </w:r>
      <w:r w:rsidR="0002376B">
        <w:rPr>
          <w:rFonts w:ascii="Arial Narrow" w:hAnsi="Arial Narrow"/>
        </w:rPr>
        <w:t>O</w:t>
      </w:r>
      <w:r w:rsidRPr="005E00E9">
        <w:rPr>
          <w:rFonts w:ascii="Arial Narrow" w:hAnsi="Arial Narrow"/>
        </w:rPr>
        <w:t xml:space="preserve">pćinsko povjerenstvo. Općinsko povjerenstvo u Registar šteta unosi prijave prvih procjena šteta i prijave konačnih procjena šteta, jedinstvene cijene te izvješća o utrošku dodijeljenih sredstava pomoći u skladu s obrascima i elektroničkim sučeljem. </w:t>
      </w:r>
    </w:p>
    <w:p w14:paraId="1F56D76A" w14:textId="12ECB6A9" w:rsidR="003350AA" w:rsidRPr="005E00E9" w:rsidRDefault="003350AA" w:rsidP="003350AA">
      <w:pPr>
        <w:rPr>
          <w:rFonts w:ascii="Arial Narrow" w:hAnsi="Arial Narrow"/>
        </w:rPr>
      </w:pPr>
      <w:r w:rsidRPr="005E00E9">
        <w:rPr>
          <w:rFonts w:ascii="Arial Narrow" w:hAnsi="Arial Narrow"/>
        </w:rPr>
        <w:t xml:space="preserve">Podaci iz Registra šteta koriste se kao osnova za određenje sredstava pomoći za djelomičnu sanaciju šteta nastalih zbog prirodnih nepogoda te za izradu izvješća o radu Državnog povjerenstva. </w:t>
      </w:r>
    </w:p>
    <w:p w14:paraId="58EA0448" w14:textId="2B260A48" w:rsidR="00141E9A" w:rsidRDefault="003350AA" w:rsidP="003350AA">
      <w:pPr>
        <w:rPr>
          <w:rFonts w:ascii="Arial Narrow" w:hAnsi="Arial Narrow"/>
        </w:rPr>
      </w:pPr>
      <w:proofErr w:type="spellStart"/>
      <w:r w:rsidRPr="005E00E9">
        <w:rPr>
          <w:rFonts w:ascii="Arial Narrow" w:hAnsi="Arial Narrow"/>
        </w:rPr>
        <w:t>Oštećenik</w:t>
      </w:r>
      <w:proofErr w:type="spellEnd"/>
      <w:r w:rsidRPr="005E00E9">
        <w:rPr>
          <w:rFonts w:ascii="Arial Narrow" w:hAnsi="Arial Narrow"/>
        </w:rPr>
        <w:t xml:space="preserve"> nakon nastanka prirodne nepogode prijavljuje štetu na imovini </w:t>
      </w:r>
      <w:r w:rsidR="0002376B">
        <w:rPr>
          <w:rFonts w:ascii="Arial Narrow" w:hAnsi="Arial Narrow"/>
        </w:rPr>
        <w:t>O</w:t>
      </w:r>
      <w:r w:rsidRPr="005E00E9">
        <w:rPr>
          <w:rFonts w:ascii="Arial Narrow" w:hAnsi="Arial Narrow"/>
        </w:rPr>
        <w:t>pćinskom povjerenstvu u pisanom obliku</w:t>
      </w:r>
      <w:r w:rsidR="00F64803">
        <w:rPr>
          <w:rFonts w:ascii="Arial Narrow" w:hAnsi="Arial Narrow"/>
        </w:rPr>
        <w:t xml:space="preserve"> (Prilog 1)</w:t>
      </w:r>
      <w:r w:rsidRPr="005E00E9">
        <w:rPr>
          <w:rFonts w:ascii="Arial Narrow" w:hAnsi="Arial Narrow"/>
        </w:rPr>
        <w:t xml:space="preserve">, na propisanom obrascu, </w:t>
      </w:r>
      <w:r w:rsidRPr="00F64803">
        <w:rPr>
          <w:rFonts w:ascii="Arial Narrow" w:hAnsi="Arial Narrow"/>
        </w:rPr>
        <w:t xml:space="preserve">najkasnije u roku od 8 dana od dana donošenja Odluke o proglašenju prirodne nepogode. </w:t>
      </w:r>
    </w:p>
    <w:p w14:paraId="5F1D9CE2" w14:textId="60DF1D72" w:rsidR="00141E9A" w:rsidRDefault="003350AA" w:rsidP="003350AA">
      <w:pPr>
        <w:rPr>
          <w:rFonts w:ascii="Arial Narrow" w:hAnsi="Arial Narrow"/>
        </w:rPr>
      </w:pPr>
      <w:r w:rsidRPr="005E00E9">
        <w:rPr>
          <w:rFonts w:ascii="Arial Narrow" w:hAnsi="Arial Narrow"/>
        </w:rPr>
        <w:lastRenderedPageBreak/>
        <w:t xml:space="preserve">Nakon isteka roka od 8 dana </w:t>
      </w:r>
      <w:r w:rsidR="0002376B">
        <w:rPr>
          <w:rFonts w:ascii="Arial Narrow" w:hAnsi="Arial Narrow"/>
        </w:rPr>
        <w:t>O</w:t>
      </w:r>
      <w:r w:rsidR="00C27F8A">
        <w:rPr>
          <w:rFonts w:ascii="Arial Narrow" w:hAnsi="Arial Narrow"/>
        </w:rPr>
        <w:t>pćinsko</w:t>
      </w:r>
      <w:r w:rsidRPr="005E00E9">
        <w:rPr>
          <w:rFonts w:ascii="Arial Narrow" w:hAnsi="Arial Narrow"/>
        </w:rPr>
        <w:t xml:space="preserve"> povjerenstvo unosi sve zaprimljene prve procjene štete u Registar šteta najkasnije u roku od 15 dana od dana donošenja Odluke o proglašenju prirodne nepogode. Iznimno, </w:t>
      </w:r>
      <w:proofErr w:type="spellStart"/>
      <w:r w:rsidRPr="005E00E9">
        <w:rPr>
          <w:rFonts w:ascii="Arial Narrow" w:hAnsi="Arial Narrow"/>
        </w:rPr>
        <w:t>oštećenik</w:t>
      </w:r>
      <w:proofErr w:type="spellEnd"/>
      <w:r w:rsidRPr="005E00E9">
        <w:rPr>
          <w:rFonts w:ascii="Arial Narrow" w:hAnsi="Arial Narrow"/>
        </w:rPr>
        <w:t xml:space="preserve"> može podnijeti prijavu prvih procjena šteta i nakon isteka roka od 8 dana od dana donošenja Odluke o proglašenju prirodne nepogode u slučaju postojanja objektivnih razloga na koje nije mogao utjecati, a najkasnije u roku od 12 dana od donošenja Odluke o proglašenju prirodne nepogode. </w:t>
      </w:r>
    </w:p>
    <w:p w14:paraId="66524221" w14:textId="27A316AF" w:rsidR="00A45770" w:rsidRPr="005E00E9" w:rsidRDefault="003350AA" w:rsidP="003350AA">
      <w:pPr>
        <w:rPr>
          <w:rFonts w:ascii="Arial Narrow" w:hAnsi="Arial Narrow"/>
        </w:rPr>
      </w:pPr>
      <w:r w:rsidRPr="005E00E9">
        <w:rPr>
          <w:rFonts w:ascii="Arial Narrow" w:hAnsi="Arial Narrow"/>
        </w:rPr>
        <w:t>Tako</w:t>
      </w:r>
      <w:r w:rsidR="009166DA" w:rsidRPr="005E00E9">
        <w:rPr>
          <w:rFonts w:ascii="Arial Narrow" w:hAnsi="Arial Narrow"/>
        </w:rPr>
        <w:t>đ</w:t>
      </w:r>
      <w:r w:rsidRPr="005E00E9">
        <w:rPr>
          <w:rFonts w:ascii="Arial Narrow" w:hAnsi="Arial Narrow"/>
        </w:rPr>
        <w:t xml:space="preserve">er, iznimno, rok za unos podataka u Registar šteta od strane </w:t>
      </w:r>
      <w:r w:rsidR="0002376B">
        <w:rPr>
          <w:rFonts w:ascii="Arial Narrow" w:hAnsi="Arial Narrow"/>
        </w:rPr>
        <w:t>O</w:t>
      </w:r>
      <w:r w:rsidR="00C27F8A">
        <w:rPr>
          <w:rFonts w:ascii="Arial Narrow" w:hAnsi="Arial Narrow"/>
        </w:rPr>
        <w:t>pćinskog</w:t>
      </w:r>
      <w:r w:rsidRPr="005E00E9">
        <w:rPr>
          <w:rFonts w:ascii="Arial Narrow" w:hAnsi="Arial Narrow"/>
        </w:rPr>
        <w:t xml:space="preserve"> povjerenstva mo</w:t>
      </w:r>
      <w:r w:rsidR="009166DA" w:rsidRPr="005E00E9">
        <w:rPr>
          <w:rFonts w:ascii="Arial Narrow" w:hAnsi="Arial Narrow"/>
        </w:rPr>
        <w:t>ž</w:t>
      </w:r>
      <w:r w:rsidRPr="005E00E9">
        <w:rPr>
          <w:rFonts w:ascii="Arial Narrow" w:hAnsi="Arial Narrow"/>
        </w:rPr>
        <w:t>e se, u slu</w:t>
      </w:r>
      <w:r w:rsidR="009166DA" w:rsidRPr="005E00E9">
        <w:rPr>
          <w:rFonts w:ascii="Arial Narrow" w:hAnsi="Arial Narrow"/>
        </w:rPr>
        <w:t>č</w:t>
      </w:r>
      <w:r w:rsidRPr="005E00E9">
        <w:rPr>
          <w:rFonts w:ascii="Arial Narrow" w:hAnsi="Arial Narrow"/>
        </w:rPr>
        <w:t xml:space="preserve">aju postojanja objektivnih razloga na koje </w:t>
      </w:r>
      <w:proofErr w:type="spellStart"/>
      <w:r w:rsidRPr="005E00E9">
        <w:rPr>
          <w:rFonts w:ascii="Arial Narrow" w:hAnsi="Arial Narrow"/>
        </w:rPr>
        <w:t>oštećenik</w:t>
      </w:r>
      <w:proofErr w:type="spellEnd"/>
      <w:r w:rsidRPr="005E00E9">
        <w:rPr>
          <w:rFonts w:ascii="Arial Narrow" w:hAnsi="Arial Narrow"/>
        </w:rPr>
        <w:t xml:space="preserve"> nije mogao utjecati, a zbog kojih je onemogućen elektroni</w:t>
      </w:r>
      <w:r w:rsidR="009166DA" w:rsidRPr="005E00E9">
        <w:rPr>
          <w:rFonts w:ascii="Arial Narrow" w:hAnsi="Arial Narrow"/>
        </w:rPr>
        <w:t>č</w:t>
      </w:r>
      <w:r w:rsidRPr="005E00E9">
        <w:rPr>
          <w:rFonts w:ascii="Arial Narrow" w:hAnsi="Arial Narrow"/>
        </w:rPr>
        <w:t>ki unos podataka u Registar šteta, produljiti za 8 dana. O produljenju navedenog roka odlu</w:t>
      </w:r>
      <w:r w:rsidR="009166DA" w:rsidRPr="005E00E9">
        <w:rPr>
          <w:rFonts w:ascii="Arial Narrow" w:hAnsi="Arial Narrow"/>
        </w:rPr>
        <w:t>č</w:t>
      </w:r>
      <w:r w:rsidRPr="005E00E9">
        <w:rPr>
          <w:rFonts w:ascii="Arial Narrow" w:hAnsi="Arial Narrow"/>
        </w:rPr>
        <w:t xml:space="preserve">uje </w:t>
      </w:r>
      <w:r w:rsidR="00CE1F22" w:rsidRPr="00CE1F22">
        <w:rPr>
          <w:rFonts w:ascii="Arial Narrow" w:hAnsi="Arial Narrow"/>
        </w:rPr>
        <w:t xml:space="preserve">Povjerenstvo za procjenu šteta od prirodnih nepogoda </w:t>
      </w:r>
      <w:r w:rsidR="009B59A7">
        <w:rPr>
          <w:rFonts w:ascii="Arial Narrow" w:hAnsi="Arial Narrow"/>
        </w:rPr>
        <w:t>Istarske</w:t>
      </w:r>
      <w:r w:rsidR="00CE1F22" w:rsidRPr="00CE1F22">
        <w:rPr>
          <w:rFonts w:ascii="Arial Narrow" w:hAnsi="Arial Narrow"/>
        </w:rPr>
        <w:t xml:space="preserve"> županije (u daljnjem tekstu Županijsko povjerenstvo) </w:t>
      </w:r>
      <w:r w:rsidRPr="005E00E9">
        <w:rPr>
          <w:rFonts w:ascii="Arial Narrow" w:hAnsi="Arial Narrow"/>
        </w:rPr>
        <w:t xml:space="preserve">na temelju zahtjeva </w:t>
      </w:r>
      <w:r w:rsidR="0002376B">
        <w:rPr>
          <w:rFonts w:ascii="Arial Narrow" w:hAnsi="Arial Narrow"/>
        </w:rPr>
        <w:t>O</w:t>
      </w:r>
      <w:r w:rsidR="00C27F8A">
        <w:rPr>
          <w:rFonts w:ascii="Arial Narrow" w:hAnsi="Arial Narrow"/>
        </w:rPr>
        <w:t xml:space="preserve">pćinskog </w:t>
      </w:r>
      <w:r w:rsidRPr="005E00E9">
        <w:rPr>
          <w:rFonts w:ascii="Arial Narrow" w:hAnsi="Arial Narrow"/>
        </w:rPr>
        <w:t>povjerenstva.</w:t>
      </w:r>
    </w:p>
    <w:p w14:paraId="47590BC9" w14:textId="403CECC7" w:rsidR="00E763C3" w:rsidRPr="005E00E9" w:rsidRDefault="009166DA" w:rsidP="00FB390A">
      <w:pPr>
        <w:tabs>
          <w:tab w:val="left" w:pos="5130"/>
        </w:tabs>
        <w:spacing w:before="0"/>
        <w:rPr>
          <w:rFonts w:ascii="Arial Narrow" w:hAnsi="Arial Narrow"/>
        </w:rPr>
      </w:pPr>
      <w:r w:rsidRPr="005E00E9">
        <w:rPr>
          <w:rFonts w:ascii="Arial Narrow" w:hAnsi="Arial Narrow"/>
        </w:rPr>
        <w:t>Sadržaj prve procjene štete:</w:t>
      </w:r>
    </w:p>
    <w:p w14:paraId="7C545B2B" w14:textId="1E8D62CE" w:rsidR="009166DA" w:rsidRPr="005E00E9" w:rsidRDefault="009166DA" w:rsidP="005F49AB">
      <w:pPr>
        <w:pStyle w:val="Odlomakpopisa"/>
        <w:numPr>
          <w:ilvl w:val="0"/>
          <w:numId w:val="5"/>
        </w:numPr>
        <w:tabs>
          <w:tab w:val="left" w:pos="5130"/>
        </w:tabs>
        <w:spacing w:before="0" w:line="276" w:lineRule="auto"/>
        <w:jc w:val="both"/>
      </w:pPr>
      <w:r w:rsidRPr="005E00E9">
        <w:t>Datum donošenja Odluke o proglašenju prirodne nepogode i njezin broj</w:t>
      </w:r>
      <w:r w:rsidR="009272FA">
        <w:t>;</w:t>
      </w:r>
    </w:p>
    <w:p w14:paraId="5AEACFF2" w14:textId="75DE1484" w:rsidR="009166DA" w:rsidRPr="005E00E9" w:rsidRDefault="009166DA" w:rsidP="005F49AB">
      <w:pPr>
        <w:pStyle w:val="Odlomakpopisa"/>
        <w:numPr>
          <w:ilvl w:val="0"/>
          <w:numId w:val="5"/>
        </w:numPr>
        <w:tabs>
          <w:tab w:val="left" w:pos="5130"/>
        </w:tabs>
        <w:spacing w:before="0" w:line="276" w:lineRule="auto"/>
        <w:jc w:val="both"/>
      </w:pPr>
      <w:r w:rsidRPr="005E00E9">
        <w:t>Podaci o vrsti nepogode</w:t>
      </w:r>
      <w:r w:rsidR="009272FA">
        <w:t>;</w:t>
      </w:r>
    </w:p>
    <w:p w14:paraId="06C39C54" w14:textId="3CB3CFF9" w:rsidR="009166DA" w:rsidRPr="005E00E9" w:rsidRDefault="009166DA" w:rsidP="005F49AB">
      <w:pPr>
        <w:pStyle w:val="Odlomakpopisa"/>
        <w:numPr>
          <w:ilvl w:val="0"/>
          <w:numId w:val="5"/>
        </w:numPr>
        <w:tabs>
          <w:tab w:val="left" w:pos="5130"/>
        </w:tabs>
        <w:spacing w:before="0" w:line="276" w:lineRule="auto"/>
        <w:jc w:val="both"/>
      </w:pPr>
      <w:r w:rsidRPr="005E00E9">
        <w:t>Podaci o trajanju prirodne nepogode</w:t>
      </w:r>
      <w:r w:rsidR="009272FA">
        <w:t>;</w:t>
      </w:r>
    </w:p>
    <w:p w14:paraId="5D1C1624" w14:textId="4782AA4F" w:rsidR="009166DA" w:rsidRPr="005E00E9" w:rsidRDefault="009166DA" w:rsidP="005F49AB">
      <w:pPr>
        <w:pStyle w:val="Odlomakpopisa"/>
        <w:numPr>
          <w:ilvl w:val="0"/>
          <w:numId w:val="5"/>
        </w:numPr>
        <w:tabs>
          <w:tab w:val="left" w:pos="5130"/>
        </w:tabs>
        <w:spacing w:before="0" w:line="276" w:lineRule="auto"/>
        <w:jc w:val="both"/>
      </w:pPr>
      <w:r w:rsidRPr="005E00E9">
        <w:t>Podaci o području zahvaćenom prirodnom nepogodom</w:t>
      </w:r>
      <w:r w:rsidR="009272FA">
        <w:t>;</w:t>
      </w:r>
    </w:p>
    <w:p w14:paraId="59CCBA26" w14:textId="10334B3B" w:rsidR="009166DA" w:rsidRPr="005E00E9" w:rsidRDefault="009166DA" w:rsidP="005F49AB">
      <w:pPr>
        <w:pStyle w:val="Odlomakpopisa"/>
        <w:numPr>
          <w:ilvl w:val="0"/>
          <w:numId w:val="5"/>
        </w:numPr>
        <w:tabs>
          <w:tab w:val="left" w:pos="5130"/>
        </w:tabs>
        <w:spacing w:before="0" w:line="276" w:lineRule="auto"/>
        <w:jc w:val="both"/>
      </w:pPr>
      <w:r w:rsidRPr="005E00E9">
        <w:t>Podaci o vrsti, opisu te vrijednosti oštećene imovine</w:t>
      </w:r>
      <w:r w:rsidR="009272FA">
        <w:t>;</w:t>
      </w:r>
    </w:p>
    <w:p w14:paraId="00E1D7E9" w14:textId="3120B5F0" w:rsidR="009166DA" w:rsidRPr="005E00E9" w:rsidRDefault="009166DA" w:rsidP="005F49AB">
      <w:pPr>
        <w:pStyle w:val="Odlomakpopisa"/>
        <w:numPr>
          <w:ilvl w:val="0"/>
          <w:numId w:val="5"/>
        </w:numPr>
        <w:tabs>
          <w:tab w:val="left" w:pos="5130"/>
        </w:tabs>
        <w:spacing w:before="0" w:line="276" w:lineRule="auto"/>
        <w:jc w:val="both"/>
      </w:pPr>
      <w:r w:rsidRPr="005E00E9">
        <w:t>Podaci o ukupnom iznosu prijavljene štete</w:t>
      </w:r>
      <w:r w:rsidR="009272FA">
        <w:t>;</w:t>
      </w:r>
    </w:p>
    <w:p w14:paraId="7CE8E3F0" w14:textId="2515F1A3" w:rsidR="009166DA" w:rsidRPr="005E00E9" w:rsidRDefault="009166DA" w:rsidP="005F49AB">
      <w:pPr>
        <w:pStyle w:val="Odlomakpopisa"/>
        <w:numPr>
          <w:ilvl w:val="0"/>
          <w:numId w:val="5"/>
        </w:numPr>
        <w:tabs>
          <w:tab w:val="left" w:pos="5130"/>
        </w:tabs>
        <w:spacing w:before="0" w:line="276" w:lineRule="auto"/>
        <w:jc w:val="both"/>
      </w:pPr>
      <w:r w:rsidRPr="005E00E9">
        <w:t xml:space="preserve">Podaci i informacije o potrebi žurnog djelovanja </w:t>
      </w:r>
      <w:r w:rsidR="00D00F01" w:rsidRPr="005E00E9">
        <w:t>i dodjeli pomoći za sanaciju i djelomično uklanjanje posljedica prirodne nepogode te ostale podatke o prijavi štete</w:t>
      </w:r>
      <w:r w:rsidR="009272FA">
        <w:t>.</w:t>
      </w:r>
    </w:p>
    <w:p w14:paraId="4F3B6045" w14:textId="3E07312D" w:rsidR="00E763C3" w:rsidRDefault="00E763C3" w:rsidP="00FB390A">
      <w:pPr>
        <w:tabs>
          <w:tab w:val="left" w:pos="5130"/>
        </w:tabs>
        <w:spacing w:before="0"/>
        <w:rPr>
          <w:bCs/>
          <w:color w:val="231F20"/>
        </w:rPr>
      </w:pPr>
    </w:p>
    <w:p w14:paraId="34F65C7F" w14:textId="6C7C72A3" w:rsidR="00841A3E" w:rsidRPr="00841A3E" w:rsidRDefault="00841A3E" w:rsidP="00FB390A">
      <w:pPr>
        <w:tabs>
          <w:tab w:val="left" w:pos="5130"/>
        </w:tabs>
        <w:spacing w:before="0"/>
        <w:rPr>
          <w:rFonts w:ascii="Arial Narrow" w:hAnsi="Arial Narrow"/>
          <w:b/>
          <w:bCs/>
          <w:color w:val="auto"/>
          <w:szCs w:val="22"/>
          <w:u w:val="single"/>
        </w:rPr>
      </w:pPr>
      <w:r w:rsidRPr="00841A3E">
        <w:rPr>
          <w:rFonts w:ascii="Arial Narrow" w:hAnsi="Arial Narrow"/>
          <w:b/>
          <w:bCs/>
          <w:color w:val="auto"/>
          <w:szCs w:val="22"/>
          <w:u w:val="single"/>
          <w:shd w:val="clear" w:color="auto" w:fill="FFFFFF"/>
        </w:rPr>
        <w:t>Procjena štete na građevinama</w:t>
      </w:r>
    </w:p>
    <w:p w14:paraId="4AE6743E" w14:textId="07A5AB2A" w:rsidR="00841A3E" w:rsidRPr="00841A3E" w:rsidRDefault="00841A3E" w:rsidP="00FB390A">
      <w:pPr>
        <w:tabs>
          <w:tab w:val="left" w:pos="5130"/>
        </w:tabs>
        <w:spacing w:before="0"/>
        <w:rPr>
          <w:rFonts w:ascii="Arial Narrow" w:hAnsi="Arial Narrow"/>
          <w:color w:val="231F20"/>
          <w:shd w:val="clear" w:color="auto" w:fill="FFFFFF"/>
        </w:rPr>
      </w:pPr>
      <w:r w:rsidRPr="00841A3E">
        <w:rPr>
          <w:rFonts w:ascii="Arial Narrow" w:hAnsi="Arial Narrow"/>
          <w:color w:val="231F20"/>
          <w:shd w:val="clear" w:color="auto" w:fill="FFFFFF"/>
        </w:rPr>
        <w:t>Šteta od prirodne nepogode na građevini procjenjuje se u kunama po formuli:</w:t>
      </w:r>
    </w:p>
    <w:p w14:paraId="79A42872" w14:textId="19418556" w:rsidR="00841A3E" w:rsidRDefault="00841A3E" w:rsidP="00841A3E">
      <w:pPr>
        <w:tabs>
          <w:tab w:val="left" w:pos="5130"/>
        </w:tabs>
        <w:spacing w:before="0"/>
        <w:jc w:val="center"/>
        <w:rPr>
          <w:rFonts w:ascii="Arial Narrow" w:hAnsi="Arial Narrow"/>
          <w:b/>
          <w:bCs/>
          <w:color w:val="231F20"/>
          <w:shd w:val="clear" w:color="auto" w:fill="FFFFFF"/>
        </w:rPr>
      </w:pPr>
      <w:r w:rsidRPr="00841A3E">
        <w:rPr>
          <w:rFonts w:ascii="Arial Narrow" w:hAnsi="Arial Narrow"/>
          <w:b/>
          <w:bCs/>
          <w:color w:val="231F20"/>
          <w:shd w:val="clear" w:color="auto" w:fill="FFFFFF"/>
        </w:rPr>
        <w:t>Š = C · A · P · E</w:t>
      </w:r>
    </w:p>
    <w:p w14:paraId="34897BAE" w14:textId="77777777" w:rsidR="00841A3E" w:rsidRPr="00841A3E" w:rsidRDefault="00841A3E" w:rsidP="00841A3E">
      <w:pPr>
        <w:tabs>
          <w:tab w:val="left" w:pos="5130"/>
        </w:tabs>
        <w:spacing w:before="0"/>
        <w:rPr>
          <w:rFonts w:ascii="Arial Narrow" w:hAnsi="Arial Narrow"/>
          <w:color w:val="231F20"/>
          <w:shd w:val="clear" w:color="auto" w:fill="FFFFFF"/>
        </w:rPr>
      </w:pPr>
      <w:r w:rsidRPr="00841A3E">
        <w:rPr>
          <w:rFonts w:ascii="Arial Narrow" w:hAnsi="Arial Narrow"/>
          <w:color w:val="231F20"/>
          <w:shd w:val="clear" w:color="auto" w:fill="FFFFFF"/>
        </w:rPr>
        <w:t>gdje je:</w:t>
      </w:r>
    </w:p>
    <w:p w14:paraId="195AA438" w14:textId="77777777" w:rsidR="00841A3E" w:rsidRPr="00841A3E" w:rsidRDefault="00841A3E" w:rsidP="00841A3E">
      <w:pPr>
        <w:tabs>
          <w:tab w:val="left" w:pos="5130"/>
        </w:tabs>
        <w:spacing w:before="0"/>
        <w:rPr>
          <w:rFonts w:ascii="Arial Narrow" w:hAnsi="Arial Narrow"/>
          <w:color w:val="231F20"/>
          <w:shd w:val="clear" w:color="auto" w:fill="FFFFFF"/>
        </w:rPr>
      </w:pPr>
      <w:r w:rsidRPr="00141E9A">
        <w:rPr>
          <w:rFonts w:ascii="Arial Narrow" w:hAnsi="Arial Narrow"/>
          <w:b/>
          <w:bCs/>
          <w:color w:val="231F20"/>
          <w:shd w:val="clear" w:color="auto" w:fill="FFFFFF"/>
        </w:rPr>
        <w:t>C</w:t>
      </w:r>
      <w:r w:rsidRPr="00841A3E">
        <w:rPr>
          <w:rFonts w:ascii="Arial Narrow" w:hAnsi="Arial Narrow"/>
          <w:color w:val="231F20"/>
          <w:shd w:val="clear" w:color="auto" w:fill="FFFFFF"/>
        </w:rPr>
        <w:t xml:space="preserve"> važeća tržišna cijena (samo troškovi građenja) nove građevine po jedinici mjere (m</w:t>
      </w:r>
      <w:r w:rsidRPr="00841A3E">
        <w:rPr>
          <w:rFonts w:ascii="Arial Narrow" w:hAnsi="Arial Narrow"/>
          <w:color w:val="231F20"/>
          <w:shd w:val="clear" w:color="auto" w:fill="FFFFFF"/>
          <w:vertAlign w:val="superscript"/>
        </w:rPr>
        <w:t>3</w:t>
      </w:r>
      <w:r w:rsidRPr="00841A3E">
        <w:rPr>
          <w:rFonts w:ascii="Arial Narrow" w:hAnsi="Arial Narrow"/>
          <w:color w:val="231F20"/>
          <w:shd w:val="clear" w:color="auto" w:fill="FFFFFF"/>
        </w:rPr>
        <w:t>, m</w:t>
      </w:r>
      <w:r w:rsidRPr="00841A3E">
        <w:rPr>
          <w:rFonts w:ascii="Arial Narrow" w:hAnsi="Arial Narrow"/>
          <w:color w:val="231F20"/>
          <w:shd w:val="clear" w:color="auto" w:fill="FFFFFF"/>
          <w:vertAlign w:val="superscript"/>
        </w:rPr>
        <w:t>2</w:t>
      </w:r>
      <w:r w:rsidRPr="00841A3E">
        <w:rPr>
          <w:rFonts w:ascii="Arial Narrow" w:hAnsi="Arial Narrow"/>
          <w:color w:val="231F20"/>
          <w:shd w:val="clear" w:color="auto" w:fill="FFFFFF"/>
        </w:rPr>
        <w:t>, m</w:t>
      </w:r>
      <w:r w:rsidRPr="00841A3E">
        <w:rPr>
          <w:rFonts w:ascii="Arial Narrow" w:hAnsi="Arial Narrow"/>
          <w:color w:val="231F20"/>
          <w:shd w:val="clear" w:color="auto" w:fill="FFFFFF"/>
          <w:vertAlign w:val="superscript"/>
        </w:rPr>
        <w:t>1</w:t>
      </w:r>
      <w:r w:rsidRPr="00841A3E">
        <w:rPr>
          <w:rFonts w:ascii="Arial Narrow" w:hAnsi="Arial Narrow"/>
          <w:color w:val="231F20"/>
          <w:shd w:val="clear" w:color="auto" w:fill="FFFFFF"/>
        </w:rPr>
        <w:t>)</w:t>
      </w:r>
    </w:p>
    <w:p w14:paraId="455AC24C" w14:textId="77777777" w:rsidR="00841A3E" w:rsidRPr="00841A3E" w:rsidRDefault="00841A3E" w:rsidP="00841A3E">
      <w:pPr>
        <w:tabs>
          <w:tab w:val="left" w:pos="5130"/>
        </w:tabs>
        <w:spacing w:before="0"/>
        <w:rPr>
          <w:rFonts w:ascii="Arial Narrow" w:hAnsi="Arial Narrow"/>
          <w:color w:val="231F20"/>
          <w:shd w:val="clear" w:color="auto" w:fill="FFFFFF"/>
        </w:rPr>
      </w:pPr>
      <w:r w:rsidRPr="00141E9A">
        <w:rPr>
          <w:rFonts w:ascii="Arial Narrow" w:hAnsi="Arial Narrow"/>
          <w:b/>
          <w:bCs/>
          <w:color w:val="231F20"/>
          <w:shd w:val="clear" w:color="auto" w:fill="FFFFFF"/>
        </w:rPr>
        <w:t xml:space="preserve">A </w:t>
      </w:r>
      <w:r w:rsidRPr="00841A3E">
        <w:rPr>
          <w:rFonts w:ascii="Arial Narrow" w:hAnsi="Arial Narrow"/>
          <w:color w:val="231F20"/>
          <w:shd w:val="clear" w:color="auto" w:fill="FFFFFF"/>
        </w:rPr>
        <w:t>veličina građevine izražena u m</w:t>
      </w:r>
      <w:r w:rsidRPr="00841A3E">
        <w:rPr>
          <w:rFonts w:ascii="Arial Narrow" w:hAnsi="Arial Narrow"/>
          <w:color w:val="231F20"/>
          <w:shd w:val="clear" w:color="auto" w:fill="FFFFFF"/>
          <w:vertAlign w:val="superscript"/>
        </w:rPr>
        <w:t>3</w:t>
      </w:r>
      <w:r w:rsidRPr="00841A3E">
        <w:rPr>
          <w:rFonts w:ascii="Arial Narrow" w:hAnsi="Arial Narrow"/>
          <w:color w:val="231F20"/>
          <w:shd w:val="clear" w:color="auto" w:fill="FFFFFF"/>
        </w:rPr>
        <w:t>, m</w:t>
      </w:r>
      <w:r w:rsidRPr="00841A3E">
        <w:rPr>
          <w:rFonts w:ascii="Arial Narrow" w:hAnsi="Arial Narrow"/>
          <w:color w:val="231F20"/>
          <w:shd w:val="clear" w:color="auto" w:fill="FFFFFF"/>
          <w:vertAlign w:val="superscript"/>
        </w:rPr>
        <w:t>2</w:t>
      </w:r>
      <w:r w:rsidRPr="00841A3E">
        <w:rPr>
          <w:rFonts w:ascii="Arial Narrow" w:hAnsi="Arial Narrow"/>
          <w:color w:val="231F20"/>
          <w:shd w:val="clear" w:color="auto" w:fill="FFFFFF"/>
        </w:rPr>
        <w:t> ili m</w:t>
      </w:r>
      <w:r w:rsidRPr="00841A3E">
        <w:rPr>
          <w:rFonts w:ascii="Arial Narrow" w:hAnsi="Arial Narrow"/>
          <w:color w:val="231F20"/>
          <w:shd w:val="clear" w:color="auto" w:fill="FFFFFF"/>
          <w:vertAlign w:val="superscript"/>
        </w:rPr>
        <w:t>1</w:t>
      </w:r>
    </w:p>
    <w:p w14:paraId="45DCC22A" w14:textId="77777777" w:rsidR="00841A3E" w:rsidRPr="00841A3E" w:rsidRDefault="00841A3E" w:rsidP="00841A3E">
      <w:pPr>
        <w:tabs>
          <w:tab w:val="left" w:pos="5130"/>
        </w:tabs>
        <w:spacing w:before="0"/>
        <w:rPr>
          <w:rFonts w:ascii="Arial Narrow" w:hAnsi="Arial Narrow"/>
          <w:color w:val="231F20"/>
          <w:shd w:val="clear" w:color="auto" w:fill="FFFFFF"/>
        </w:rPr>
      </w:pPr>
      <w:r w:rsidRPr="00141E9A">
        <w:rPr>
          <w:rFonts w:ascii="Arial Narrow" w:hAnsi="Arial Narrow"/>
          <w:b/>
          <w:bCs/>
          <w:color w:val="231F20"/>
          <w:shd w:val="clear" w:color="auto" w:fill="FFFFFF"/>
        </w:rPr>
        <w:t>P</w:t>
      </w:r>
      <w:r w:rsidRPr="00841A3E">
        <w:rPr>
          <w:rFonts w:ascii="Arial Narrow" w:hAnsi="Arial Narrow"/>
          <w:color w:val="231F20"/>
          <w:shd w:val="clear" w:color="auto" w:fill="FFFFFF"/>
        </w:rPr>
        <w:t xml:space="preserve"> oštećenje građevine kao cjeline koje se izražava brojevima od 0,0 do 1,0 u koracima po 0,10. Za potpuno uništenu građevinu oštećenje je P=1,00.</w:t>
      </w:r>
    </w:p>
    <w:p w14:paraId="411195F5" w14:textId="409708EA" w:rsidR="00841A3E" w:rsidRPr="00841A3E" w:rsidRDefault="00841A3E" w:rsidP="00841A3E">
      <w:pPr>
        <w:tabs>
          <w:tab w:val="left" w:pos="5130"/>
        </w:tabs>
        <w:spacing w:before="0"/>
        <w:rPr>
          <w:rFonts w:ascii="Arial Narrow" w:hAnsi="Arial Narrow"/>
          <w:color w:val="231F20"/>
          <w:shd w:val="clear" w:color="auto" w:fill="FFFFFF"/>
        </w:rPr>
      </w:pPr>
      <w:r w:rsidRPr="00141E9A">
        <w:rPr>
          <w:rFonts w:ascii="Arial Narrow" w:hAnsi="Arial Narrow"/>
          <w:b/>
          <w:bCs/>
          <w:color w:val="231F20"/>
          <w:shd w:val="clear" w:color="auto" w:fill="FFFFFF"/>
        </w:rPr>
        <w:t xml:space="preserve">E </w:t>
      </w:r>
      <w:r w:rsidRPr="00841A3E">
        <w:rPr>
          <w:rFonts w:ascii="Arial Narrow" w:hAnsi="Arial Narrow"/>
          <w:color w:val="231F20"/>
          <w:shd w:val="clear" w:color="auto" w:fill="FFFFFF"/>
        </w:rPr>
        <w:t xml:space="preserve">koeficijent istrošenosti građevine </w:t>
      </w:r>
      <w:r w:rsidRPr="00C41040">
        <w:rPr>
          <w:rFonts w:ascii="Arial Narrow" w:hAnsi="Arial Narrow"/>
          <w:color w:val="auto"/>
          <w:shd w:val="clear" w:color="auto" w:fill="FFFFFF"/>
        </w:rPr>
        <w:t>(</w:t>
      </w:r>
      <w:r w:rsidRPr="00141E9A">
        <w:rPr>
          <w:rFonts w:ascii="Arial Narrow" w:hAnsi="Arial Narrow"/>
          <w:i/>
          <w:iCs/>
          <w:color w:val="auto"/>
          <w:shd w:val="clear" w:color="auto" w:fill="FFFFFF"/>
        </w:rPr>
        <w:t xml:space="preserve">Prilog </w:t>
      </w:r>
      <w:r w:rsidR="00C41040" w:rsidRPr="00141E9A">
        <w:rPr>
          <w:rFonts w:ascii="Arial Narrow" w:hAnsi="Arial Narrow"/>
          <w:i/>
          <w:iCs/>
          <w:color w:val="auto"/>
          <w:shd w:val="clear" w:color="auto" w:fill="FFFFFF"/>
        </w:rPr>
        <w:t>2</w:t>
      </w:r>
      <w:r w:rsidRPr="00C41040">
        <w:rPr>
          <w:rFonts w:ascii="Arial Narrow" w:hAnsi="Arial Narrow"/>
          <w:color w:val="auto"/>
          <w:shd w:val="clear" w:color="auto" w:fill="FFFFFF"/>
        </w:rPr>
        <w:t>)</w:t>
      </w:r>
    </w:p>
    <w:p w14:paraId="2888945C" w14:textId="07D72A5A" w:rsidR="00841A3E" w:rsidRPr="00841A3E" w:rsidRDefault="00841A3E" w:rsidP="00841A3E">
      <w:pPr>
        <w:tabs>
          <w:tab w:val="left" w:pos="5130"/>
        </w:tabs>
        <w:spacing w:before="0"/>
        <w:rPr>
          <w:rFonts w:ascii="Arial Narrow" w:hAnsi="Arial Narrow"/>
          <w:color w:val="231F20"/>
          <w:shd w:val="clear" w:color="auto" w:fill="FFFFFF"/>
        </w:rPr>
      </w:pPr>
      <w:r w:rsidRPr="00841A3E">
        <w:rPr>
          <w:rFonts w:ascii="Arial Narrow" w:hAnsi="Arial Narrow"/>
          <w:color w:val="231F20"/>
          <w:shd w:val="clear" w:color="auto" w:fill="FFFFFF"/>
        </w:rPr>
        <w:t xml:space="preserve">Kod stambenih i poslovnih zgrada izračunava se bruto površina, kako bi se dobila neto površina koja je rezultat umnoška bruto površine s koeficijentom K </w:t>
      </w:r>
      <w:r w:rsidRPr="00C41040">
        <w:rPr>
          <w:rFonts w:ascii="Arial Narrow" w:hAnsi="Arial Narrow"/>
          <w:color w:val="auto"/>
          <w:shd w:val="clear" w:color="auto" w:fill="FFFFFF"/>
        </w:rPr>
        <w:t>(</w:t>
      </w:r>
      <w:r w:rsidR="00141E9A">
        <w:rPr>
          <w:rFonts w:ascii="Arial Narrow" w:hAnsi="Arial Narrow"/>
          <w:i/>
          <w:iCs/>
          <w:color w:val="auto"/>
          <w:shd w:val="clear" w:color="auto" w:fill="FFFFFF"/>
        </w:rPr>
        <w:t>P</w:t>
      </w:r>
      <w:r w:rsidRPr="00141E9A">
        <w:rPr>
          <w:rFonts w:ascii="Arial Narrow" w:hAnsi="Arial Narrow"/>
          <w:i/>
          <w:iCs/>
          <w:color w:val="auto"/>
          <w:shd w:val="clear" w:color="auto" w:fill="FFFFFF"/>
        </w:rPr>
        <w:t xml:space="preserve">rilog </w:t>
      </w:r>
      <w:r w:rsidR="00C41040" w:rsidRPr="00141E9A">
        <w:rPr>
          <w:rFonts w:ascii="Arial Narrow" w:hAnsi="Arial Narrow"/>
          <w:i/>
          <w:iCs/>
          <w:color w:val="auto"/>
          <w:shd w:val="clear" w:color="auto" w:fill="FFFFFF"/>
        </w:rPr>
        <w:t>3</w:t>
      </w:r>
      <w:r w:rsidRPr="00C41040">
        <w:rPr>
          <w:rFonts w:ascii="Arial Narrow" w:hAnsi="Arial Narrow"/>
          <w:color w:val="auto"/>
          <w:shd w:val="clear" w:color="auto" w:fill="FFFFFF"/>
        </w:rPr>
        <w:t>)</w:t>
      </w:r>
    </w:p>
    <w:p w14:paraId="1C97F7F5" w14:textId="1CFBB4D3" w:rsidR="00841A3E" w:rsidRPr="00841A3E" w:rsidRDefault="00841A3E" w:rsidP="00841A3E">
      <w:pPr>
        <w:tabs>
          <w:tab w:val="left" w:pos="5130"/>
        </w:tabs>
        <w:spacing w:before="0"/>
        <w:rPr>
          <w:rFonts w:ascii="Arial Narrow" w:hAnsi="Arial Narrow"/>
          <w:color w:val="231F20"/>
          <w:shd w:val="clear" w:color="auto" w:fill="FFFFFF"/>
        </w:rPr>
      </w:pPr>
      <w:r w:rsidRPr="00841A3E">
        <w:rPr>
          <w:rFonts w:ascii="Arial Narrow" w:hAnsi="Arial Narrow"/>
          <w:color w:val="231F20"/>
          <w:shd w:val="clear" w:color="auto" w:fill="FFFFFF"/>
        </w:rPr>
        <w:t xml:space="preserve">Oštećenje »P« utvrđuje </w:t>
      </w:r>
      <w:r w:rsidR="0002376B">
        <w:rPr>
          <w:rFonts w:ascii="Arial Narrow" w:hAnsi="Arial Narrow"/>
          <w:color w:val="231F20"/>
          <w:shd w:val="clear" w:color="auto" w:fill="FFFFFF"/>
        </w:rPr>
        <w:t>O</w:t>
      </w:r>
      <w:r w:rsidRPr="00841A3E">
        <w:rPr>
          <w:rFonts w:ascii="Arial Narrow" w:hAnsi="Arial Narrow"/>
          <w:color w:val="231F20"/>
          <w:shd w:val="clear" w:color="auto" w:fill="FFFFFF"/>
        </w:rPr>
        <w:t>pćinsko povjerenstvo pregledom oštećene građevine.</w:t>
      </w:r>
    </w:p>
    <w:p w14:paraId="6BDAAB1D" w14:textId="10D0D32F" w:rsidR="00841A3E" w:rsidRPr="00841A3E" w:rsidRDefault="00841A3E" w:rsidP="00841A3E">
      <w:pPr>
        <w:tabs>
          <w:tab w:val="left" w:pos="5130"/>
        </w:tabs>
        <w:spacing w:before="0"/>
        <w:rPr>
          <w:rFonts w:ascii="Arial Narrow" w:hAnsi="Arial Narrow"/>
          <w:color w:val="231F20"/>
          <w:shd w:val="clear" w:color="auto" w:fill="FFFFFF"/>
        </w:rPr>
      </w:pPr>
      <w:r w:rsidRPr="00841A3E">
        <w:rPr>
          <w:rFonts w:ascii="Arial Narrow" w:hAnsi="Arial Narrow"/>
          <w:color w:val="231F20"/>
          <w:shd w:val="clear" w:color="auto" w:fill="FFFFFF"/>
        </w:rPr>
        <w:t>Osim navedenom formulom, šteta se može procijeniti i primjenom troškovničke metode, tj. izradom troškovnika radova potrebnih za dovođenje građevine u stanje prije nepogode.</w:t>
      </w:r>
    </w:p>
    <w:p w14:paraId="302162B7" w14:textId="77777777" w:rsidR="00141E9A" w:rsidRDefault="00141E9A" w:rsidP="00841A3E">
      <w:pPr>
        <w:tabs>
          <w:tab w:val="left" w:pos="5130"/>
        </w:tabs>
        <w:spacing w:before="0"/>
        <w:rPr>
          <w:rFonts w:ascii="Arial Narrow" w:hAnsi="Arial Narrow"/>
          <w:b/>
          <w:bCs/>
          <w:color w:val="auto"/>
          <w:szCs w:val="22"/>
          <w:u w:val="single"/>
          <w:shd w:val="clear" w:color="auto" w:fill="FFFFFF"/>
        </w:rPr>
      </w:pPr>
    </w:p>
    <w:p w14:paraId="0032E107" w14:textId="77777777" w:rsidR="00141E9A" w:rsidRDefault="00141E9A" w:rsidP="00841A3E">
      <w:pPr>
        <w:tabs>
          <w:tab w:val="left" w:pos="5130"/>
        </w:tabs>
        <w:spacing w:before="0"/>
        <w:rPr>
          <w:rFonts w:ascii="Arial Narrow" w:hAnsi="Arial Narrow"/>
          <w:b/>
          <w:bCs/>
          <w:color w:val="auto"/>
          <w:szCs w:val="22"/>
          <w:u w:val="single"/>
          <w:shd w:val="clear" w:color="auto" w:fill="FFFFFF"/>
        </w:rPr>
      </w:pPr>
    </w:p>
    <w:p w14:paraId="0E5A347D" w14:textId="77777777" w:rsidR="00141E9A" w:rsidRDefault="00141E9A" w:rsidP="00841A3E">
      <w:pPr>
        <w:tabs>
          <w:tab w:val="left" w:pos="5130"/>
        </w:tabs>
        <w:spacing w:before="0"/>
        <w:rPr>
          <w:rFonts w:ascii="Arial Narrow" w:hAnsi="Arial Narrow"/>
          <w:b/>
          <w:bCs/>
          <w:color w:val="auto"/>
          <w:szCs w:val="22"/>
          <w:u w:val="single"/>
          <w:shd w:val="clear" w:color="auto" w:fill="FFFFFF"/>
        </w:rPr>
      </w:pPr>
    </w:p>
    <w:p w14:paraId="48E2831C" w14:textId="77777777" w:rsidR="00141E9A" w:rsidRDefault="00141E9A" w:rsidP="00841A3E">
      <w:pPr>
        <w:tabs>
          <w:tab w:val="left" w:pos="5130"/>
        </w:tabs>
        <w:spacing w:before="0"/>
        <w:rPr>
          <w:rFonts w:ascii="Arial Narrow" w:hAnsi="Arial Narrow"/>
          <w:b/>
          <w:bCs/>
          <w:color w:val="auto"/>
          <w:szCs w:val="22"/>
          <w:u w:val="single"/>
          <w:shd w:val="clear" w:color="auto" w:fill="FFFFFF"/>
        </w:rPr>
      </w:pPr>
    </w:p>
    <w:p w14:paraId="0E4950B9" w14:textId="359C512A" w:rsidR="00841A3E" w:rsidRDefault="00841A3E" w:rsidP="00841A3E">
      <w:pPr>
        <w:tabs>
          <w:tab w:val="left" w:pos="5130"/>
        </w:tabs>
        <w:spacing w:before="0"/>
        <w:rPr>
          <w:rFonts w:ascii="Arial Narrow" w:hAnsi="Arial Narrow"/>
          <w:b/>
          <w:bCs/>
          <w:color w:val="auto"/>
          <w:szCs w:val="22"/>
          <w:u w:val="single"/>
          <w:shd w:val="clear" w:color="auto" w:fill="FFFFFF"/>
        </w:rPr>
      </w:pPr>
      <w:r w:rsidRPr="00841A3E">
        <w:rPr>
          <w:rFonts w:ascii="Arial Narrow" w:hAnsi="Arial Narrow"/>
          <w:b/>
          <w:bCs/>
          <w:color w:val="auto"/>
          <w:szCs w:val="22"/>
          <w:u w:val="single"/>
          <w:shd w:val="clear" w:color="auto" w:fill="FFFFFF"/>
        </w:rPr>
        <w:lastRenderedPageBreak/>
        <w:t>Procjena štete na opremi</w:t>
      </w:r>
    </w:p>
    <w:p w14:paraId="6A2AB9A4" w14:textId="639EA9E7" w:rsidR="00841A3E" w:rsidRPr="00841A3E" w:rsidRDefault="00841A3E" w:rsidP="00841A3E">
      <w:pPr>
        <w:tabs>
          <w:tab w:val="left" w:pos="5130"/>
        </w:tabs>
        <w:spacing w:before="0"/>
        <w:rPr>
          <w:rFonts w:ascii="Arial Narrow" w:hAnsi="Arial Narrow"/>
          <w:color w:val="231F20"/>
          <w:shd w:val="clear" w:color="auto" w:fill="FFFFFF"/>
        </w:rPr>
      </w:pPr>
      <w:r w:rsidRPr="00841A3E">
        <w:rPr>
          <w:rFonts w:ascii="Arial Narrow" w:hAnsi="Arial Narrow"/>
          <w:color w:val="231F20"/>
          <w:shd w:val="clear" w:color="auto" w:fill="FFFFFF"/>
        </w:rPr>
        <w:t>Šteta na opremi procjenjuje se u kunama po formuli:</w:t>
      </w:r>
    </w:p>
    <w:p w14:paraId="2D499AFC" w14:textId="77777777" w:rsidR="00841A3E" w:rsidRPr="00841A3E" w:rsidRDefault="00841A3E" w:rsidP="00841A3E">
      <w:pPr>
        <w:tabs>
          <w:tab w:val="left" w:pos="5130"/>
        </w:tabs>
        <w:spacing w:before="0"/>
        <w:jc w:val="center"/>
        <w:rPr>
          <w:rFonts w:ascii="Arial Narrow" w:hAnsi="Arial Narrow"/>
          <w:b/>
          <w:bCs/>
          <w:color w:val="231F20"/>
          <w:shd w:val="clear" w:color="auto" w:fill="FFFFFF"/>
        </w:rPr>
      </w:pPr>
      <w:r w:rsidRPr="00841A3E">
        <w:rPr>
          <w:rFonts w:ascii="Arial Narrow" w:hAnsi="Arial Narrow"/>
          <w:b/>
          <w:bCs/>
          <w:color w:val="231F20"/>
          <w:shd w:val="clear" w:color="auto" w:fill="FFFFFF"/>
        </w:rPr>
        <w:t>Š = C · E · P</w:t>
      </w:r>
    </w:p>
    <w:p w14:paraId="7BCB74DC" w14:textId="77777777" w:rsidR="00841A3E" w:rsidRPr="00841A3E" w:rsidRDefault="00841A3E" w:rsidP="00841A3E">
      <w:pPr>
        <w:tabs>
          <w:tab w:val="left" w:pos="5130"/>
        </w:tabs>
        <w:spacing w:before="0"/>
        <w:rPr>
          <w:rFonts w:ascii="Arial Narrow" w:hAnsi="Arial Narrow"/>
          <w:color w:val="231F20"/>
          <w:shd w:val="clear" w:color="auto" w:fill="FFFFFF"/>
        </w:rPr>
      </w:pPr>
      <w:r w:rsidRPr="00841A3E">
        <w:rPr>
          <w:rFonts w:ascii="Arial Narrow" w:hAnsi="Arial Narrow"/>
          <w:color w:val="231F20"/>
          <w:shd w:val="clear" w:color="auto" w:fill="FFFFFF"/>
        </w:rPr>
        <w:t>gdje je:</w:t>
      </w:r>
    </w:p>
    <w:p w14:paraId="474F16CE" w14:textId="77777777" w:rsidR="00841A3E" w:rsidRPr="00841A3E" w:rsidRDefault="00841A3E" w:rsidP="00841A3E">
      <w:pPr>
        <w:tabs>
          <w:tab w:val="left" w:pos="5130"/>
        </w:tabs>
        <w:spacing w:before="0"/>
        <w:rPr>
          <w:rFonts w:ascii="Arial Narrow" w:hAnsi="Arial Narrow"/>
          <w:color w:val="231F20"/>
          <w:shd w:val="clear" w:color="auto" w:fill="FFFFFF"/>
        </w:rPr>
      </w:pPr>
      <w:r w:rsidRPr="00141E9A">
        <w:rPr>
          <w:rFonts w:ascii="Arial Narrow" w:hAnsi="Arial Narrow"/>
          <w:b/>
          <w:bCs/>
          <w:color w:val="231F20"/>
          <w:shd w:val="clear" w:color="auto" w:fill="FFFFFF"/>
        </w:rPr>
        <w:t>C</w:t>
      </w:r>
      <w:r w:rsidRPr="00841A3E">
        <w:rPr>
          <w:rFonts w:ascii="Arial Narrow" w:hAnsi="Arial Narrow"/>
          <w:color w:val="231F20"/>
          <w:shd w:val="clear" w:color="auto" w:fill="FFFFFF"/>
        </w:rPr>
        <w:t xml:space="preserve"> nabavna maloprodajna cijena nove opreme</w:t>
      </w:r>
    </w:p>
    <w:p w14:paraId="402AB27B" w14:textId="7665483B" w:rsidR="00841A3E" w:rsidRPr="00841A3E" w:rsidRDefault="00841A3E" w:rsidP="00841A3E">
      <w:pPr>
        <w:tabs>
          <w:tab w:val="left" w:pos="5130"/>
        </w:tabs>
        <w:spacing w:before="0"/>
        <w:rPr>
          <w:rFonts w:ascii="Arial Narrow" w:hAnsi="Arial Narrow"/>
          <w:color w:val="231F20"/>
          <w:shd w:val="clear" w:color="auto" w:fill="FFFFFF"/>
        </w:rPr>
      </w:pPr>
      <w:r w:rsidRPr="00141E9A">
        <w:rPr>
          <w:rFonts w:ascii="Arial Narrow" w:hAnsi="Arial Narrow"/>
          <w:b/>
          <w:bCs/>
          <w:color w:val="231F20"/>
          <w:shd w:val="clear" w:color="auto" w:fill="FFFFFF"/>
        </w:rPr>
        <w:t>E</w:t>
      </w:r>
      <w:r w:rsidRPr="00841A3E">
        <w:rPr>
          <w:rFonts w:ascii="Arial Narrow" w:hAnsi="Arial Narrow"/>
          <w:color w:val="231F20"/>
          <w:shd w:val="clear" w:color="auto" w:fill="FFFFFF"/>
        </w:rPr>
        <w:t xml:space="preserve"> koeficijent istrošenosti opreme u vrijeme nastanka prirodne nepogod</w:t>
      </w:r>
      <w:r w:rsidRPr="00C41040">
        <w:rPr>
          <w:rFonts w:ascii="Arial Narrow" w:hAnsi="Arial Narrow"/>
          <w:color w:val="auto"/>
          <w:shd w:val="clear" w:color="auto" w:fill="FFFFFF"/>
        </w:rPr>
        <w:t xml:space="preserve">e (Prilog </w:t>
      </w:r>
      <w:r w:rsidR="00C41040" w:rsidRPr="00C41040">
        <w:rPr>
          <w:rFonts w:ascii="Arial Narrow" w:hAnsi="Arial Narrow"/>
          <w:color w:val="auto"/>
          <w:shd w:val="clear" w:color="auto" w:fill="FFFFFF"/>
        </w:rPr>
        <w:t>4</w:t>
      </w:r>
      <w:r w:rsidRPr="00C41040">
        <w:rPr>
          <w:rFonts w:ascii="Arial Narrow" w:hAnsi="Arial Narrow"/>
          <w:color w:val="auto"/>
          <w:shd w:val="clear" w:color="auto" w:fill="FFFFFF"/>
        </w:rPr>
        <w:t>).</w:t>
      </w:r>
    </w:p>
    <w:p w14:paraId="410DE3C3" w14:textId="77777777" w:rsidR="00841A3E" w:rsidRPr="00841A3E" w:rsidRDefault="00841A3E" w:rsidP="00841A3E">
      <w:pPr>
        <w:tabs>
          <w:tab w:val="left" w:pos="5130"/>
        </w:tabs>
        <w:spacing w:before="0"/>
        <w:rPr>
          <w:rFonts w:ascii="Arial Narrow" w:hAnsi="Arial Narrow"/>
          <w:color w:val="231F20"/>
          <w:shd w:val="clear" w:color="auto" w:fill="FFFFFF"/>
        </w:rPr>
      </w:pPr>
      <w:r w:rsidRPr="00141E9A">
        <w:rPr>
          <w:rFonts w:ascii="Arial Narrow" w:hAnsi="Arial Narrow"/>
          <w:b/>
          <w:bCs/>
          <w:color w:val="231F20"/>
          <w:shd w:val="clear" w:color="auto" w:fill="FFFFFF"/>
        </w:rPr>
        <w:t>P</w:t>
      </w:r>
      <w:r w:rsidRPr="00841A3E">
        <w:rPr>
          <w:rFonts w:ascii="Arial Narrow" w:hAnsi="Arial Narrow"/>
          <w:color w:val="231F20"/>
          <w:shd w:val="clear" w:color="auto" w:fill="FFFFFF"/>
        </w:rPr>
        <w:t xml:space="preserve"> oštećenje opreme koje se izražava brojevima od 0,0 do 1,0. Za potpuno uništenu opremu oštećenje je P=1,00.</w:t>
      </w:r>
    </w:p>
    <w:p w14:paraId="7584B7B3" w14:textId="6353CDFF" w:rsidR="00841A3E" w:rsidRPr="00841A3E" w:rsidRDefault="00841A3E" w:rsidP="00841A3E">
      <w:pPr>
        <w:tabs>
          <w:tab w:val="left" w:pos="5130"/>
        </w:tabs>
        <w:spacing w:before="0"/>
        <w:rPr>
          <w:rFonts w:ascii="Arial Narrow" w:hAnsi="Arial Narrow"/>
          <w:color w:val="231F20"/>
          <w:shd w:val="clear" w:color="auto" w:fill="FFFFFF"/>
        </w:rPr>
      </w:pPr>
      <w:r w:rsidRPr="00841A3E">
        <w:rPr>
          <w:rFonts w:ascii="Arial Narrow" w:hAnsi="Arial Narrow"/>
          <w:color w:val="231F20"/>
          <w:shd w:val="clear" w:color="auto" w:fill="FFFFFF"/>
        </w:rPr>
        <w:t xml:space="preserve">Vijek trajanja opreme i koeficijent istrošenosti (E) procjenjuje </w:t>
      </w:r>
      <w:r w:rsidR="0002376B">
        <w:rPr>
          <w:rFonts w:ascii="Arial Narrow" w:hAnsi="Arial Narrow"/>
          <w:color w:val="231F20"/>
          <w:shd w:val="clear" w:color="auto" w:fill="FFFFFF"/>
        </w:rPr>
        <w:t>O</w:t>
      </w:r>
      <w:r w:rsidRPr="00841A3E">
        <w:rPr>
          <w:rFonts w:ascii="Arial Narrow" w:hAnsi="Arial Narrow"/>
          <w:color w:val="231F20"/>
          <w:shd w:val="clear" w:color="auto" w:fill="FFFFFF"/>
        </w:rPr>
        <w:t>pćinsko povjerenstvo.</w:t>
      </w:r>
    </w:p>
    <w:p w14:paraId="61BC4D65" w14:textId="127F5CB1" w:rsidR="00841A3E" w:rsidRPr="00841A3E" w:rsidRDefault="00841A3E" w:rsidP="00841A3E">
      <w:pPr>
        <w:tabs>
          <w:tab w:val="left" w:pos="5130"/>
        </w:tabs>
        <w:spacing w:before="0"/>
        <w:rPr>
          <w:rFonts w:ascii="Arial Narrow" w:hAnsi="Arial Narrow"/>
          <w:color w:val="231F20"/>
          <w:shd w:val="clear" w:color="auto" w:fill="FFFFFF"/>
        </w:rPr>
      </w:pPr>
      <w:r w:rsidRPr="00841A3E">
        <w:rPr>
          <w:rFonts w:ascii="Arial Narrow" w:hAnsi="Arial Narrow"/>
          <w:color w:val="231F20"/>
          <w:shd w:val="clear" w:color="auto" w:fill="FFFFFF"/>
        </w:rPr>
        <w:t>Osim formulom, šteta se može procijeniti i primjenom troškovničke metode, tj. izradom troškovnika radova potrebnih za dovođenje opreme u stanje prije nepogode.</w:t>
      </w:r>
    </w:p>
    <w:p w14:paraId="47AA0E12" w14:textId="557D8AA4" w:rsidR="00841A3E" w:rsidRDefault="00841A3E" w:rsidP="00841A3E">
      <w:pPr>
        <w:tabs>
          <w:tab w:val="left" w:pos="5130"/>
        </w:tabs>
        <w:spacing w:before="0"/>
        <w:rPr>
          <w:rFonts w:ascii="Arial Narrow" w:hAnsi="Arial Narrow"/>
          <w:b/>
          <w:bCs/>
          <w:color w:val="auto"/>
          <w:szCs w:val="22"/>
          <w:u w:val="single"/>
          <w:shd w:val="clear" w:color="auto" w:fill="FFFFFF"/>
        </w:rPr>
      </w:pPr>
      <w:r w:rsidRPr="00841A3E">
        <w:rPr>
          <w:rFonts w:ascii="Arial Narrow" w:hAnsi="Arial Narrow"/>
          <w:b/>
          <w:bCs/>
          <w:color w:val="auto"/>
          <w:szCs w:val="22"/>
          <w:u w:val="single"/>
          <w:shd w:val="clear" w:color="auto" w:fill="FFFFFF"/>
        </w:rPr>
        <w:t>Procjena štete na zemljištima</w:t>
      </w:r>
    </w:p>
    <w:p w14:paraId="19411D5D" w14:textId="674C2179" w:rsidR="00841A3E" w:rsidRPr="006B0BC4" w:rsidRDefault="00841A3E" w:rsidP="00841A3E">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Šteta se procjenjuje za poljoprivredno, građevinsko i šumsko zemljište</w:t>
      </w:r>
      <w:r w:rsidR="006B0BC4">
        <w:rPr>
          <w:rFonts w:ascii="Arial Narrow" w:hAnsi="Arial Narrow"/>
          <w:color w:val="231F20"/>
          <w:shd w:val="clear" w:color="auto" w:fill="FFFFFF"/>
        </w:rPr>
        <w:t xml:space="preserve"> (po istom načelu)</w:t>
      </w:r>
      <w:r w:rsidRPr="006B0BC4">
        <w:rPr>
          <w:rFonts w:ascii="Arial Narrow" w:hAnsi="Arial Narrow"/>
          <w:color w:val="231F20"/>
          <w:shd w:val="clear" w:color="auto" w:fill="FFFFFF"/>
        </w:rPr>
        <w:t>.</w:t>
      </w:r>
    </w:p>
    <w:p w14:paraId="737BA11E" w14:textId="79340089" w:rsidR="00841A3E" w:rsidRPr="006B0BC4" w:rsidRDefault="00841A3E" w:rsidP="00841A3E">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Trajno onesposobljeno poljoprivredno zemljište je ono zemljište kojem je uništen gornji sloj tla sve do geološke podloge ili koje je onečišćeno štetnim tvarima koje se ne mogu poznatim stručnim postupcima odstraniti ili za koje je postupak revitalizacije zemljišta preskup.</w:t>
      </w:r>
    </w:p>
    <w:p w14:paraId="5B058D37" w14:textId="68512FD9" w:rsidR="00841A3E" w:rsidRPr="006B0BC4" w:rsidRDefault="00841A3E" w:rsidP="00841A3E">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Za privremeno onesposobljeno poljoprivredno zemljište, iznos štete jednak je ukupnim troškovima materijalnih ulaganja i radova potrebnih da se navedeno zemljište dovede u približno prvobitno stanje. Kao dokaz potrebno je osigurati stručnu elaboraciju uz detaljan troškovnik ulaganja i radova. Tako utvrđena šteta ne smije biti veća od štete za trajno uništeno zemljište.</w:t>
      </w:r>
    </w:p>
    <w:p w14:paraId="576CB6D5" w14:textId="14BB163F" w:rsidR="00841A3E" w:rsidRPr="006B0BC4" w:rsidRDefault="00841A3E" w:rsidP="00841A3E">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Iznos štete za trajno onesposobljeno poljoprivredno zemljište, obračunava se na način da se utvrdi kategorija, bonitetna klasa i površina u hektarima, te pomnoži s odgovarajućim važećim tržišnim cijenama uzgajanih kultura u prethodnoj godini.</w:t>
      </w:r>
    </w:p>
    <w:p w14:paraId="6FA71F90" w14:textId="04C61C65" w:rsidR="00841A3E" w:rsidRDefault="006B0BC4" w:rsidP="00841A3E">
      <w:pPr>
        <w:tabs>
          <w:tab w:val="left" w:pos="5130"/>
        </w:tabs>
        <w:spacing w:before="0"/>
        <w:rPr>
          <w:rFonts w:ascii="Arial Narrow" w:hAnsi="Arial Narrow"/>
          <w:b/>
          <w:bCs/>
          <w:color w:val="auto"/>
          <w:szCs w:val="22"/>
          <w:u w:val="single"/>
          <w:shd w:val="clear" w:color="auto" w:fill="FFFFFF"/>
        </w:rPr>
      </w:pPr>
      <w:r w:rsidRPr="006B0BC4">
        <w:rPr>
          <w:rFonts w:ascii="Arial Narrow" w:hAnsi="Arial Narrow"/>
          <w:b/>
          <w:bCs/>
          <w:color w:val="auto"/>
          <w:szCs w:val="22"/>
          <w:u w:val="single"/>
          <w:shd w:val="clear" w:color="auto" w:fill="FFFFFF"/>
        </w:rPr>
        <w:t>Procjena štete na šumama</w:t>
      </w:r>
    </w:p>
    <w:p w14:paraId="0F8C667D" w14:textId="46FF0636" w:rsidR="00841A3E" w:rsidRPr="006B0BC4" w:rsidRDefault="006B0BC4" w:rsidP="00841A3E">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Za procjenu štete na šumama uzimaju se u obzir samo one šume koje se nalaze na katastarskim česticama na kojima je katastarska kultura šuma.</w:t>
      </w:r>
    </w:p>
    <w:p w14:paraId="0CD6FD9F" w14:textId="03B7C02A" w:rsidR="00841A3E" w:rsidRPr="006B0BC4" w:rsidRDefault="006B0BC4" w:rsidP="00841A3E">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 xml:space="preserve">Kod procjene štete od </w:t>
      </w:r>
      <w:r w:rsidR="00CE1F22">
        <w:rPr>
          <w:rFonts w:ascii="Arial Narrow" w:hAnsi="Arial Narrow"/>
          <w:color w:val="231F20"/>
          <w:shd w:val="clear" w:color="auto" w:fill="FFFFFF"/>
        </w:rPr>
        <w:t>prirodnih</w:t>
      </w:r>
      <w:r w:rsidRPr="006B0BC4">
        <w:rPr>
          <w:rFonts w:ascii="Arial Narrow" w:hAnsi="Arial Narrow"/>
          <w:color w:val="231F20"/>
          <w:shd w:val="clear" w:color="auto" w:fill="FFFFFF"/>
        </w:rPr>
        <w:t xml:space="preserve"> nepogoda na šumama najprije treba utvrditi površine pod bjelogoričnom i crnogoričnom šumom po vrstama drveća u hektarima, a zatim drvnu masu razvrstanu na tehničko i ogrjevno drvo oštećenih odnosno uništenih šumskih sastojina.</w:t>
      </w:r>
    </w:p>
    <w:p w14:paraId="3FC99DA5" w14:textId="39BDD186" w:rsidR="006B0BC4" w:rsidRPr="006B0BC4" w:rsidRDefault="006B0BC4" w:rsidP="00841A3E">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Vrijednost drvne mase obračunava se po cjeniku Hrvatskih šuma d.o.o. za drvnu masu stabala na panju (bez PDV-a) koji je trenutno važeći u vrijeme proglašenja prirodne nepogode (cjenik glavnih šumskih proizvoda). Iznos te štete unosi se u Registar šteta u obrazac »Šteta od prirodne nepogode na oštećenim i uništenim šumama« na način da se utvrđena ukupna vrijednost drvne mase pomnoži s faktorom oštećenja »P« čime se ukupna vrijednost oštećene i uništene drvne mase umanjuje za iskorištenu drvnu masu.</w:t>
      </w:r>
    </w:p>
    <w:p w14:paraId="421BE6C2" w14:textId="15E3FD38" w:rsidR="006B0BC4" w:rsidRPr="006B0BC4" w:rsidRDefault="006B0BC4" w:rsidP="00841A3E">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Oštećenje »P« utvrđuje se pregledom oštećene šume. Oštećenje se izražava brojevima od 0,0 do 1,0 u koracima po 0,10. Za potpuno uništenu drvnu masu, odnosno kada nema drvne mase za iskorištenje, oštećenje je P=1,00.</w:t>
      </w:r>
    </w:p>
    <w:p w14:paraId="66760251" w14:textId="499C561A" w:rsidR="006B0BC4" w:rsidRPr="006B0BC4" w:rsidRDefault="006B0BC4" w:rsidP="00841A3E">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 xml:space="preserve">Štete na novopodignutim šumskim sastojinama za prvi dobni razred do 20 godina starosti utvrđuje se metodom troškova podizanja sastojina po hektaru. Iznos te štete unosi se u Registar šteta u obrazac »Šteta od prirodne </w:t>
      </w:r>
      <w:r w:rsidRPr="006B0BC4">
        <w:rPr>
          <w:rFonts w:ascii="Arial Narrow" w:hAnsi="Arial Narrow"/>
          <w:color w:val="231F20"/>
          <w:shd w:val="clear" w:color="auto" w:fill="FFFFFF"/>
        </w:rPr>
        <w:lastRenderedPageBreak/>
        <w:t>nepogode na novopodignutim šumskim sastojinama« na način da se utvrđena vrijednost podizanja sastojina pomnoži s faktorom oštećenja »P« čime se vrijednost podizanja umanjuje za postotak sastojine koji nije oštećen. Vrijednost podizanja sastojine obračunava se po važećem šumsko – odštetnom cjeniku.</w:t>
      </w:r>
    </w:p>
    <w:p w14:paraId="4743E845" w14:textId="3FB0ECB7" w:rsidR="006B0BC4" w:rsidRDefault="00B21FD9" w:rsidP="00841A3E">
      <w:pPr>
        <w:tabs>
          <w:tab w:val="left" w:pos="5130"/>
        </w:tabs>
        <w:spacing w:before="0"/>
        <w:rPr>
          <w:rFonts w:ascii="Arial Narrow" w:hAnsi="Arial Narrow"/>
          <w:color w:val="231F20"/>
          <w:shd w:val="clear" w:color="auto" w:fill="FFFFFF"/>
        </w:rPr>
      </w:pPr>
      <w:r>
        <w:rPr>
          <w:rFonts w:ascii="Arial Narrow" w:hAnsi="Arial Narrow"/>
          <w:color w:val="231F20"/>
          <w:shd w:val="clear" w:color="auto" w:fill="FFFFFF"/>
        </w:rPr>
        <w:t>O</w:t>
      </w:r>
      <w:r w:rsidR="006B0BC4" w:rsidRPr="006B0BC4">
        <w:rPr>
          <w:rFonts w:ascii="Arial Narrow" w:hAnsi="Arial Narrow"/>
          <w:color w:val="231F20"/>
          <w:shd w:val="clear" w:color="auto" w:fill="FFFFFF"/>
        </w:rPr>
        <w:t>štećenje »P« utvrđuje se pregledom oštećene sastojine. Oštećenje se izražava brojevima od 0,0 do 1,0 u koracima po 0,10. Kad je novopodignuta sastojina u potpunosti uništena, oštećenje je P=1,0.</w:t>
      </w:r>
    </w:p>
    <w:p w14:paraId="75B0D186" w14:textId="2564818E" w:rsidR="006B0BC4" w:rsidRDefault="006B0BC4" w:rsidP="00841A3E">
      <w:pPr>
        <w:tabs>
          <w:tab w:val="left" w:pos="5130"/>
        </w:tabs>
        <w:spacing w:before="0"/>
        <w:rPr>
          <w:rFonts w:ascii="Arial Narrow" w:hAnsi="Arial Narrow"/>
          <w:b/>
          <w:bCs/>
          <w:color w:val="auto"/>
          <w:szCs w:val="22"/>
          <w:u w:val="single"/>
          <w:shd w:val="clear" w:color="auto" w:fill="FFFFFF"/>
        </w:rPr>
      </w:pPr>
      <w:r w:rsidRPr="006B0BC4">
        <w:rPr>
          <w:rFonts w:ascii="Arial Narrow" w:hAnsi="Arial Narrow"/>
          <w:b/>
          <w:bCs/>
          <w:color w:val="auto"/>
          <w:szCs w:val="22"/>
          <w:u w:val="single"/>
          <w:shd w:val="clear" w:color="auto" w:fill="FFFFFF"/>
        </w:rPr>
        <w:t>Procjena štete u poljoprivredi</w:t>
      </w:r>
    </w:p>
    <w:p w14:paraId="1BCAE613" w14:textId="653F31F7" w:rsidR="006B0BC4" w:rsidRPr="006B0BC4" w:rsidRDefault="006B0BC4" w:rsidP="00841A3E">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Procjena štete u poljoprivredi obuhvaća procjenu štete nastale na biljnoj proizvodnji uključujući obrtna sredstva u poljoprivredi, i stočarstvu. Štetu u poljoprivredi mogu prijaviti svi poljoprivredni proi</w:t>
      </w:r>
      <w:r w:rsidRPr="006B0BC4">
        <w:rPr>
          <w:rFonts w:ascii="Arial Narrow" w:hAnsi="Arial Narrow"/>
          <w:color w:val="231F20"/>
          <w:shd w:val="clear" w:color="auto" w:fill="FFFFFF"/>
        </w:rPr>
        <w:softHyphen/>
        <w:t xml:space="preserve">zvođači upisani u Upisnik poljoprivrednika. Prijava štete od prirodnih nepogoda u poljoprivredi obavezno sadržava </w:t>
      </w:r>
      <w:proofErr w:type="spellStart"/>
      <w:r w:rsidRPr="006B0BC4">
        <w:rPr>
          <w:rFonts w:ascii="Arial Narrow" w:hAnsi="Arial Narrow"/>
          <w:color w:val="231F20"/>
          <w:shd w:val="clear" w:color="auto" w:fill="FFFFFF"/>
        </w:rPr>
        <w:t>MIBPG</w:t>
      </w:r>
      <w:proofErr w:type="spellEnd"/>
      <w:r w:rsidRPr="006B0BC4">
        <w:rPr>
          <w:rFonts w:ascii="Arial Narrow" w:hAnsi="Arial Narrow"/>
          <w:color w:val="231F20"/>
          <w:shd w:val="clear" w:color="auto" w:fill="FFFFFF"/>
        </w:rPr>
        <w:t xml:space="preserve"> poljoprivrednog proizvođača te </w:t>
      </w:r>
      <w:proofErr w:type="spellStart"/>
      <w:r w:rsidRPr="006B0BC4">
        <w:rPr>
          <w:rFonts w:ascii="Arial Narrow" w:hAnsi="Arial Narrow"/>
          <w:color w:val="231F20"/>
          <w:shd w:val="clear" w:color="auto" w:fill="FFFFFF"/>
        </w:rPr>
        <w:t>ARKOD</w:t>
      </w:r>
      <w:proofErr w:type="spellEnd"/>
      <w:r w:rsidRPr="006B0BC4">
        <w:rPr>
          <w:rFonts w:ascii="Arial Narrow" w:hAnsi="Arial Narrow"/>
          <w:color w:val="231F20"/>
          <w:shd w:val="clear" w:color="auto" w:fill="FFFFFF"/>
        </w:rPr>
        <w:t xml:space="preserve"> oznaku površine za koju se šteta prijavljuje ili broj katastarske čestice.</w:t>
      </w:r>
    </w:p>
    <w:p w14:paraId="7AFB5AFD" w14:textId="41A6A559" w:rsidR="006B0BC4" w:rsidRDefault="006B0BC4" w:rsidP="00841A3E">
      <w:pPr>
        <w:tabs>
          <w:tab w:val="left" w:pos="5130"/>
        </w:tabs>
        <w:spacing w:before="0"/>
        <w:rPr>
          <w:rFonts w:ascii="Arial Narrow" w:hAnsi="Arial Narrow"/>
          <w:b/>
          <w:bCs/>
          <w:color w:val="auto"/>
          <w:szCs w:val="22"/>
          <w:u w:val="single"/>
          <w:shd w:val="clear" w:color="auto" w:fill="FFFFFF"/>
        </w:rPr>
      </w:pPr>
      <w:r w:rsidRPr="006B0BC4">
        <w:rPr>
          <w:rFonts w:ascii="Arial Narrow" w:hAnsi="Arial Narrow"/>
          <w:b/>
          <w:bCs/>
          <w:color w:val="auto"/>
          <w:szCs w:val="22"/>
          <w:u w:val="single"/>
          <w:shd w:val="clear" w:color="auto" w:fill="FFFFFF"/>
        </w:rPr>
        <w:t>Procjena štete na biljnoj proizvodnji</w:t>
      </w:r>
    </w:p>
    <w:p w14:paraId="2B091C52" w14:textId="77777777" w:rsidR="006B0BC4" w:rsidRPr="006B0BC4" w:rsidRDefault="006B0BC4" w:rsidP="00841A3E">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 xml:space="preserve">Procjena štete na biljnoj proizvodnji obuhvaća procjenu štete na višegodišnjim nasadima i obrtnim sredstvima u poljoprivredi uključujući gubitak priroda u kalendarskoj godini u kojoj je proglašena prirodna nepogoda. </w:t>
      </w:r>
    </w:p>
    <w:p w14:paraId="08EDE896" w14:textId="4628EC96" w:rsidR="006B0BC4" w:rsidRPr="006B0BC4" w:rsidRDefault="006B0BC4" w:rsidP="00841A3E">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Procjena štete od prirodne nepogode na biljnoj proizvodnji utvrđuje se umnoškom poljoprivredne površine (ha) pod pojedinom kulturom oštećenom ili uništenom prirodnom nepogodom, postotkom procijenjenog oštećenja i jedinstvenom cijenom kulture.</w:t>
      </w:r>
    </w:p>
    <w:p w14:paraId="2503DDDB" w14:textId="5D04923E" w:rsidR="006B0BC4" w:rsidRDefault="006B0BC4" w:rsidP="00841A3E">
      <w:pPr>
        <w:tabs>
          <w:tab w:val="left" w:pos="5130"/>
        </w:tabs>
        <w:spacing w:before="0"/>
        <w:rPr>
          <w:rFonts w:ascii="Arial Narrow" w:hAnsi="Arial Narrow"/>
          <w:b/>
          <w:bCs/>
          <w:color w:val="auto"/>
          <w:szCs w:val="22"/>
          <w:u w:val="single"/>
          <w:shd w:val="clear" w:color="auto" w:fill="FFFFFF"/>
        </w:rPr>
      </w:pPr>
      <w:r w:rsidRPr="006B0BC4">
        <w:rPr>
          <w:rFonts w:ascii="Arial Narrow" w:hAnsi="Arial Narrow"/>
          <w:b/>
          <w:bCs/>
          <w:color w:val="auto"/>
          <w:szCs w:val="22"/>
          <w:u w:val="single"/>
          <w:shd w:val="clear" w:color="auto" w:fill="FFFFFF"/>
        </w:rPr>
        <w:t>Procjena štete na višegodišnjim nasadima</w:t>
      </w:r>
    </w:p>
    <w:p w14:paraId="3D777597" w14:textId="77777777" w:rsidR="006B0BC4" w:rsidRDefault="006B0BC4" w:rsidP="00841A3E">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 xml:space="preserve">Šteta na višegodišnjim nasadima odnosi se na uništenje stabala i sadnica voćaka, maslina te trsova vinove loze. Iznos štete na višegodišnjim nasadima obračunava se umnoškom broja uništenih stabala, trsova i/ili sadnica s jedinstvenom cijenom kulture. </w:t>
      </w:r>
    </w:p>
    <w:p w14:paraId="59EC40DF" w14:textId="7D8048D8" w:rsidR="006B0BC4" w:rsidRDefault="006B0BC4" w:rsidP="00841A3E">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Šteta od prirodne nepogode na višegodišnjim nasadima prijavljuje se u Registru šteta na obrascu Prijava štete na višegodišnjim nasadima.</w:t>
      </w:r>
    </w:p>
    <w:p w14:paraId="5721EACC" w14:textId="38F3C795" w:rsidR="006B0BC4" w:rsidRPr="006B0BC4" w:rsidRDefault="006B0BC4" w:rsidP="00841A3E">
      <w:pPr>
        <w:tabs>
          <w:tab w:val="left" w:pos="5130"/>
        </w:tabs>
        <w:spacing w:before="0"/>
        <w:rPr>
          <w:rFonts w:ascii="Arial Narrow" w:hAnsi="Arial Narrow"/>
          <w:b/>
          <w:bCs/>
          <w:color w:val="auto"/>
          <w:szCs w:val="22"/>
          <w:u w:val="single"/>
          <w:shd w:val="clear" w:color="auto" w:fill="FFFFFF"/>
        </w:rPr>
      </w:pPr>
      <w:r w:rsidRPr="006B0BC4">
        <w:rPr>
          <w:rFonts w:ascii="Arial Narrow" w:hAnsi="Arial Narrow"/>
          <w:b/>
          <w:bCs/>
          <w:color w:val="auto"/>
          <w:szCs w:val="22"/>
          <w:u w:val="single"/>
          <w:shd w:val="clear" w:color="auto" w:fill="FFFFFF"/>
        </w:rPr>
        <w:t>Procjena štete na obrtnim sredstvima u poljoprivredi</w:t>
      </w:r>
    </w:p>
    <w:p w14:paraId="7DE226B9" w14:textId="70C99660" w:rsidR="006B0BC4" w:rsidRPr="006B0BC4" w:rsidRDefault="006B0BC4" w:rsidP="00841A3E">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U obrtna sredstva u poljoprivredi ubrajaju se sirovine, reprodukcijski materijal, poluproizvodi i nedovršeni proizvodi, gotovi proizvodi i tekuća poljoprivredna proizvodnja. Šteta je jednaka umnošku procijenjenih količina uništenih roba i jedinstvenih cijena. Šteta na obrtnim sredstvima procjenjuje se uvidom na mjestu nastanka štete, a obračunava po vrstama roba.</w:t>
      </w:r>
    </w:p>
    <w:p w14:paraId="009AD11F" w14:textId="2AE6E3B8" w:rsidR="006B0BC4" w:rsidRDefault="006B0BC4" w:rsidP="00841A3E">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Šteta od prirodne nepogode na obrtnim sredstvima prijavljuje se u Registru šteta na obrascu Prijava štete na obrtnim sredstvima.</w:t>
      </w:r>
    </w:p>
    <w:p w14:paraId="76BAD6B8" w14:textId="0FE975D2" w:rsidR="006B0BC4" w:rsidRDefault="006B0BC4" w:rsidP="00841A3E">
      <w:pPr>
        <w:tabs>
          <w:tab w:val="left" w:pos="5130"/>
        </w:tabs>
        <w:spacing w:before="0"/>
        <w:rPr>
          <w:rFonts w:ascii="Arial Narrow" w:hAnsi="Arial Narrow"/>
          <w:b/>
          <w:bCs/>
          <w:color w:val="auto"/>
          <w:szCs w:val="22"/>
          <w:u w:val="single"/>
          <w:shd w:val="clear" w:color="auto" w:fill="FFFFFF"/>
        </w:rPr>
      </w:pPr>
      <w:r w:rsidRPr="006B0BC4">
        <w:rPr>
          <w:rFonts w:ascii="Arial Narrow" w:hAnsi="Arial Narrow"/>
          <w:b/>
          <w:bCs/>
          <w:color w:val="auto"/>
          <w:szCs w:val="22"/>
          <w:u w:val="single"/>
          <w:shd w:val="clear" w:color="auto" w:fill="FFFFFF"/>
        </w:rPr>
        <w:t>Procjena štete u stočarstvu</w:t>
      </w:r>
    </w:p>
    <w:p w14:paraId="0A59A3C7" w14:textId="144A541B" w:rsidR="006B0BC4" w:rsidRPr="006B0BC4" w:rsidRDefault="006B0BC4" w:rsidP="00841A3E">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Šteta u stočarstvu procjenjuje se samo na uginulim životinjama.  Broj uginule stoke utvrđuje se po vrstama i kategorijama na način da se za svaku kategoriju stoke utvrđuje prosječna jedinična težina žive vage i važeća tržišna cijena po kilogramu žive vage. Šteta je jednaka umnošku broja komada, prosječne jedinične težine i jedinstvene cijene. Pri procjeni štete u pčelarstvu, procjenjuje se ukupan broj uginulih društava, te se primjenom jedinstvenih cijena utvrđuje šteta.</w:t>
      </w:r>
    </w:p>
    <w:p w14:paraId="340443E3" w14:textId="0B11A4C2" w:rsidR="006B0BC4" w:rsidRDefault="006B0BC4" w:rsidP="00841A3E">
      <w:pPr>
        <w:tabs>
          <w:tab w:val="left" w:pos="5130"/>
        </w:tabs>
        <w:spacing w:before="0"/>
        <w:rPr>
          <w:rFonts w:ascii="Arial Narrow" w:hAnsi="Arial Narrow"/>
          <w:b/>
          <w:bCs/>
          <w:color w:val="auto"/>
          <w:szCs w:val="22"/>
          <w:u w:val="single"/>
          <w:shd w:val="clear" w:color="auto" w:fill="FFFFFF"/>
        </w:rPr>
      </w:pPr>
      <w:r w:rsidRPr="006B0BC4">
        <w:rPr>
          <w:rFonts w:ascii="Arial Narrow" w:hAnsi="Arial Narrow"/>
          <w:b/>
          <w:bCs/>
          <w:color w:val="auto"/>
          <w:szCs w:val="22"/>
          <w:u w:val="single"/>
          <w:shd w:val="clear" w:color="auto" w:fill="FFFFFF"/>
        </w:rPr>
        <w:t>Procjena štete na divljači</w:t>
      </w:r>
    </w:p>
    <w:p w14:paraId="724ED000" w14:textId="7C92DDF5" w:rsidR="006B0BC4" w:rsidRDefault="006B0BC4" w:rsidP="006B0BC4">
      <w:pPr>
        <w:tabs>
          <w:tab w:val="left" w:pos="5130"/>
        </w:tabs>
        <w:spacing w:before="0"/>
        <w:rPr>
          <w:rFonts w:ascii="Arial Narrow" w:hAnsi="Arial Narrow"/>
          <w:color w:val="231F20"/>
          <w:shd w:val="clear" w:color="auto" w:fill="FFFFFF"/>
        </w:rPr>
      </w:pPr>
      <w:r w:rsidRPr="006B0BC4">
        <w:rPr>
          <w:rFonts w:ascii="Arial Narrow" w:hAnsi="Arial Narrow"/>
          <w:color w:val="231F20"/>
          <w:shd w:val="clear" w:color="auto" w:fill="FFFFFF"/>
        </w:rPr>
        <w:t>Štete se za uništenu divljač obračunavaju na način da se procijeni broj uginule divljači po vrstama te pomnoži s jedinstvenom cijenom.</w:t>
      </w:r>
    </w:p>
    <w:p w14:paraId="2959E7C8" w14:textId="205D8872" w:rsidR="006B0BC4" w:rsidRDefault="006B0BC4" w:rsidP="006B0BC4">
      <w:pPr>
        <w:tabs>
          <w:tab w:val="left" w:pos="5130"/>
        </w:tabs>
        <w:spacing w:before="0"/>
        <w:rPr>
          <w:rFonts w:ascii="Arial Narrow" w:hAnsi="Arial Narrow"/>
          <w:i/>
          <w:iCs/>
          <w:color w:val="231F20"/>
          <w:shd w:val="clear" w:color="auto" w:fill="FFFFFF"/>
        </w:rPr>
      </w:pPr>
      <w:r w:rsidRPr="006B0BC4">
        <w:rPr>
          <w:rFonts w:ascii="Arial Narrow" w:hAnsi="Arial Narrow"/>
          <w:i/>
          <w:iCs/>
          <w:color w:val="231F20"/>
          <w:shd w:val="clear" w:color="auto" w:fill="FFFFFF"/>
        </w:rPr>
        <w:lastRenderedPageBreak/>
        <w:t xml:space="preserve">Prvu procjenu štete </w:t>
      </w:r>
      <w:proofErr w:type="spellStart"/>
      <w:r w:rsidRPr="006B0BC4">
        <w:rPr>
          <w:rFonts w:ascii="Arial Narrow" w:hAnsi="Arial Narrow"/>
          <w:i/>
          <w:iCs/>
          <w:color w:val="231F20"/>
          <w:shd w:val="clear" w:color="auto" w:fill="FFFFFF"/>
        </w:rPr>
        <w:t>oštećenik</w:t>
      </w:r>
      <w:proofErr w:type="spellEnd"/>
      <w:r w:rsidRPr="006B0BC4">
        <w:rPr>
          <w:rFonts w:ascii="Arial Narrow" w:hAnsi="Arial Narrow"/>
          <w:i/>
          <w:iCs/>
          <w:color w:val="231F20"/>
          <w:shd w:val="clear" w:color="auto" w:fill="FFFFFF"/>
        </w:rPr>
        <w:t xml:space="preserve"> dostavlja </w:t>
      </w:r>
      <w:r w:rsidR="0002376B">
        <w:rPr>
          <w:rFonts w:ascii="Arial Narrow" w:hAnsi="Arial Narrow"/>
          <w:i/>
          <w:iCs/>
          <w:color w:val="231F20"/>
          <w:shd w:val="clear" w:color="auto" w:fill="FFFFFF"/>
        </w:rPr>
        <w:t>O</w:t>
      </w:r>
      <w:r w:rsidRPr="006B0BC4">
        <w:rPr>
          <w:rFonts w:ascii="Arial Narrow" w:hAnsi="Arial Narrow"/>
          <w:i/>
          <w:iCs/>
          <w:color w:val="231F20"/>
          <w:shd w:val="clear" w:color="auto" w:fill="FFFFFF"/>
        </w:rPr>
        <w:t xml:space="preserve">pćinskom povjerenstvu na propisanom obrascu </w:t>
      </w:r>
      <w:proofErr w:type="spellStart"/>
      <w:r w:rsidRPr="006B0BC4">
        <w:rPr>
          <w:rFonts w:ascii="Arial Narrow" w:hAnsi="Arial Narrow"/>
          <w:i/>
          <w:iCs/>
          <w:color w:val="231F20"/>
          <w:shd w:val="clear" w:color="auto" w:fill="FFFFFF"/>
        </w:rPr>
        <w:t>PN</w:t>
      </w:r>
      <w:proofErr w:type="spellEnd"/>
      <w:r w:rsidRPr="006B0BC4">
        <w:rPr>
          <w:rFonts w:ascii="Arial Narrow" w:hAnsi="Arial Narrow"/>
          <w:i/>
          <w:iCs/>
          <w:color w:val="231F20"/>
          <w:shd w:val="clear" w:color="auto" w:fill="FFFFFF"/>
        </w:rPr>
        <w:t xml:space="preserve"> (Prilog 1).</w:t>
      </w:r>
    </w:p>
    <w:p w14:paraId="6D503F13" w14:textId="77777777" w:rsidR="00C557E3" w:rsidRPr="007915E4" w:rsidRDefault="00C557E3" w:rsidP="00C557E3">
      <w:pPr>
        <w:tabs>
          <w:tab w:val="left" w:pos="5130"/>
        </w:tabs>
        <w:spacing w:before="0"/>
        <w:rPr>
          <w:rFonts w:ascii="Arial Narrow" w:hAnsi="Arial Narrow"/>
          <w:bCs/>
          <w:color w:val="auto"/>
          <w:u w:val="single"/>
        </w:rPr>
      </w:pPr>
      <w:r w:rsidRPr="007915E4">
        <w:rPr>
          <w:rFonts w:ascii="Arial Narrow" w:hAnsi="Arial Narrow"/>
          <w:bCs/>
          <w:color w:val="auto"/>
          <w:u w:val="single"/>
        </w:rPr>
        <w:t xml:space="preserve">25. ožujka 2020. godine Državno povjerenstvo za procjenu šteta od prirodnih nepogoda donijelo je Zaključak da se zbog izvanrednih okolnosti uzrokovanih </w:t>
      </w:r>
      <w:proofErr w:type="spellStart"/>
      <w:r w:rsidRPr="007915E4">
        <w:rPr>
          <w:rFonts w:ascii="Arial Narrow" w:hAnsi="Arial Narrow"/>
          <w:bCs/>
          <w:color w:val="auto"/>
          <w:u w:val="single"/>
        </w:rPr>
        <w:t>pandemijom</w:t>
      </w:r>
      <w:proofErr w:type="spellEnd"/>
      <w:r w:rsidRPr="007915E4">
        <w:rPr>
          <w:rFonts w:ascii="Arial Narrow" w:hAnsi="Arial Narrow"/>
          <w:bCs/>
          <w:color w:val="auto"/>
          <w:u w:val="single"/>
        </w:rPr>
        <w:t xml:space="preserve"> korona virus</w:t>
      </w:r>
      <w:r>
        <w:rPr>
          <w:rFonts w:ascii="Arial Narrow" w:hAnsi="Arial Narrow"/>
          <w:bCs/>
          <w:color w:val="auto"/>
          <w:u w:val="single"/>
        </w:rPr>
        <w:t>a</w:t>
      </w:r>
      <w:r w:rsidRPr="007915E4">
        <w:rPr>
          <w:rFonts w:ascii="Arial Narrow" w:hAnsi="Arial Narrow"/>
          <w:bCs/>
          <w:color w:val="auto"/>
          <w:u w:val="single"/>
        </w:rPr>
        <w:t xml:space="preserve"> odgađaju rokovi za dostavu podataka o štetama nastalim uslijed prirodnih nepogoda propisanih Zakonom o ublažavanju i uklanjanju posljedica prirodnih nepogoda (NN br. 16/2019.). </w:t>
      </w:r>
    </w:p>
    <w:p w14:paraId="3A90AC4C" w14:textId="77777777" w:rsidR="00C557E3" w:rsidRPr="007915E4" w:rsidRDefault="00C557E3" w:rsidP="00C557E3">
      <w:pPr>
        <w:tabs>
          <w:tab w:val="left" w:pos="5130"/>
        </w:tabs>
        <w:spacing w:before="0"/>
        <w:rPr>
          <w:rFonts w:ascii="Arial Narrow" w:hAnsi="Arial Narrow"/>
          <w:bCs/>
          <w:color w:val="auto"/>
          <w:u w:val="single"/>
        </w:rPr>
      </w:pPr>
      <w:r w:rsidRPr="007915E4">
        <w:rPr>
          <w:rFonts w:ascii="Arial Narrow" w:hAnsi="Arial Narrow"/>
          <w:bCs/>
          <w:color w:val="auto"/>
          <w:u w:val="single"/>
        </w:rPr>
        <w:t>Odgoda zakonom propisanih rokova za dostavu podataka o nastalim štetama vrijedi sve do okončanja izvanredne situacije uzrokovane korona virusom i odnosi se na područje cijele Republike Hrvatske.</w:t>
      </w:r>
    </w:p>
    <w:p w14:paraId="5B2EA4C4" w14:textId="77777777" w:rsidR="00C557E3" w:rsidRPr="007915E4" w:rsidRDefault="00C557E3" w:rsidP="00C557E3">
      <w:pPr>
        <w:tabs>
          <w:tab w:val="left" w:pos="5130"/>
        </w:tabs>
        <w:spacing w:before="0"/>
        <w:rPr>
          <w:rFonts w:ascii="Arial Narrow" w:hAnsi="Arial Narrow"/>
          <w:bCs/>
          <w:color w:val="auto"/>
        </w:rPr>
      </w:pPr>
      <w:r w:rsidRPr="007915E4">
        <w:rPr>
          <w:rFonts w:ascii="Arial Narrow" w:hAnsi="Arial Narrow"/>
          <w:bCs/>
          <w:color w:val="auto"/>
        </w:rPr>
        <w:t>Zbog smanjenja kontakta, a u skladu sa tehničkim mogućnostima, prijaviteljima štete potrebno je omogućiti podnošenje prijave elektroničkim poštom.</w:t>
      </w:r>
    </w:p>
    <w:p w14:paraId="2773E625" w14:textId="77777777" w:rsidR="00C557E3" w:rsidRPr="007915E4" w:rsidRDefault="00C557E3" w:rsidP="00C557E3">
      <w:pPr>
        <w:tabs>
          <w:tab w:val="left" w:pos="5130"/>
        </w:tabs>
        <w:spacing w:before="0"/>
        <w:rPr>
          <w:rFonts w:ascii="Arial Narrow" w:hAnsi="Arial Narrow"/>
          <w:bCs/>
          <w:color w:val="auto"/>
        </w:rPr>
      </w:pPr>
      <w:r w:rsidRPr="007915E4">
        <w:rPr>
          <w:rFonts w:ascii="Arial Narrow" w:hAnsi="Arial Narrow"/>
          <w:bCs/>
          <w:color w:val="auto"/>
        </w:rPr>
        <w:t xml:space="preserve">U navedenu svrhu potrebno je objaviti službeni obrazac i primjerak popunjenog obrasca na službenim web stranicama </w:t>
      </w:r>
      <w:r>
        <w:rPr>
          <w:rFonts w:ascii="Arial Narrow" w:hAnsi="Arial Narrow"/>
          <w:bCs/>
          <w:color w:val="auto"/>
        </w:rPr>
        <w:t>Općine</w:t>
      </w:r>
      <w:r w:rsidRPr="007915E4">
        <w:rPr>
          <w:rFonts w:ascii="Arial Narrow" w:hAnsi="Arial Narrow"/>
          <w:bCs/>
          <w:color w:val="auto"/>
        </w:rPr>
        <w:t xml:space="preserve"> (Obrazac – Prilog 1), kao i elektroničku adresu na koju mogu podnijeti prijavu. Za osobe koje ne mogu podnijeti prijavu elektroničkim putem i dalje treba postojati mogućnost prijave štete pisanim putem.</w:t>
      </w:r>
    </w:p>
    <w:p w14:paraId="461B4221" w14:textId="55348FB6" w:rsidR="00D00F01" w:rsidRPr="009272FA" w:rsidRDefault="00D00F01" w:rsidP="00141E9A">
      <w:pPr>
        <w:pStyle w:val="Naslov3"/>
      </w:pPr>
      <w:bookmarkStart w:id="23" w:name="_Toc58916016"/>
      <w:r w:rsidRPr="009272FA">
        <w:t>Konačna procjena štete</w:t>
      </w:r>
      <w:bookmarkEnd w:id="23"/>
    </w:p>
    <w:p w14:paraId="1ABEE92D" w14:textId="77777777" w:rsidR="00F64803" w:rsidRDefault="00D00F01" w:rsidP="00141E9A">
      <w:pPr>
        <w:tabs>
          <w:tab w:val="left" w:pos="5130"/>
        </w:tabs>
        <w:spacing w:before="120" w:after="120"/>
        <w:rPr>
          <w:rFonts w:ascii="Arial Narrow" w:hAnsi="Arial Narrow"/>
          <w:bCs/>
          <w:color w:val="231F20"/>
        </w:rPr>
      </w:pPr>
      <w:r w:rsidRPr="005E00E9">
        <w:rPr>
          <w:rFonts w:ascii="Arial Narrow" w:hAnsi="Arial Narrow"/>
          <w:bCs/>
          <w:color w:val="231F20"/>
        </w:rPr>
        <w:t>Kona</w:t>
      </w:r>
      <w:r w:rsidR="00A60BF5" w:rsidRPr="005E00E9">
        <w:rPr>
          <w:rFonts w:ascii="Arial Narrow" w:hAnsi="Arial Narrow"/>
          <w:bCs/>
          <w:color w:val="231F20"/>
        </w:rPr>
        <w:t>č</w:t>
      </w:r>
      <w:r w:rsidRPr="005E00E9">
        <w:rPr>
          <w:rFonts w:ascii="Arial Narrow" w:hAnsi="Arial Narrow"/>
          <w:bCs/>
          <w:color w:val="231F20"/>
        </w:rPr>
        <w:t xml:space="preserve">na procjena štete predstavlja procijenjenu vrijednost nastale štete uzrokovane prirodnom nepogodom na imovini </w:t>
      </w:r>
      <w:proofErr w:type="spellStart"/>
      <w:r w:rsidRPr="005E00E9">
        <w:rPr>
          <w:rFonts w:ascii="Arial Narrow" w:hAnsi="Arial Narrow"/>
          <w:bCs/>
          <w:color w:val="231F20"/>
        </w:rPr>
        <w:t>oštećenika</w:t>
      </w:r>
      <w:proofErr w:type="spellEnd"/>
      <w:r w:rsidRPr="005E00E9">
        <w:rPr>
          <w:rFonts w:ascii="Arial Narrow" w:hAnsi="Arial Narrow"/>
          <w:bCs/>
          <w:color w:val="231F20"/>
        </w:rPr>
        <w:t xml:space="preserve"> izra</w:t>
      </w:r>
      <w:r w:rsidR="00A60BF5" w:rsidRPr="005E00E9">
        <w:rPr>
          <w:rFonts w:ascii="Arial Narrow" w:hAnsi="Arial Narrow"/>
          <w:bCs/>
          <w:color w:val="231F20"/>
        </w:rPr>
        <w:t>ž</w:t>
      </w:r>
      <w:r w:rsidRPr="005E00E9">
        <w:rPr>
          <w:rFonts w:ascii="Arial Narrow" w:hAnsi="Arial Narrow"/>
          <w:bCs/>
          <w:color w:val="231F20"/>
        </w:rPr>
        <w:t>ene u nov</w:t>
      </w:r>
      <w:r w:rsidR="00A60BF5" w:rsidRPr="005E00E9">
        <w:rPr>
          <w:rFonts w:ascii="Arial Narrow" w:hAnsi="Arial Narrow"/>
          <w:bCs/>
          <w:color w:val="231F20"/>
        </w:rPr>
        <w:t>č</w:t>
      </w:r>
      <w:r w:rsidRPr="005E00E9">
        <w:rPr>
          <w:rFonts w:ascii="Arial Narrow" w:hAnsi="Arial Narrow"/>
          <w:bCs/>
          <w:color w:val="231F20"/>
        </w:rPr>
        <w:t xml:space="preserve">anoj vrijednosti na temelju prijave i procjene štete. </w:t>
      </w:r>
    </w:p>
    <w:p w14:paraId="2A2DF4FB" w14:textId="39B1A5F8" w:rsidR="00A60BF5" w:rsidRPr="005E00E9" w:rsidRDefault="00D00F01" w:rsidP="00141E9A">
      <w:pPr>
        <w:tabs>
          <w:tab w:val="left" w:pos="5130"/>
        </w:tabs>
        <w:spacing w:before="120" w:after="120"/>
        <w:rPr>
          <w:rFonts w:ascii="Arial Narrow" w:hAnsi="Arial Narrow"/>
          <w:bCs/>
          <w:color w:val="231F20"/>
        </w:rPr>
      </w:pPr>
      <w:r w:rsidRPr="005E00E9">
        <w:rPr>
          <w:rFonts w:ascii="Arial Narrow" w:hAnsi="Arial Narrow"/>
          <w:bCs/>
          <w:color w:val="231F20"/>
        </w:rPr>
        <w:t>Kona</w:t>
      </w:r>
      <w:r w:rsidR="00A60BF5" w:rsidRPr="005E00E9">
        <w:rPr>
          <w:rFonts w:ascii="Arial Narrow" w:hAnsi="Arial Narrow"/>
          <w:bCs/>
          <w:color w:val="231F20"/>
        </w:rPr>
        <w:t>č</w:t>
      </w:r>
      <w:r w:rsidRPr="005E00E9">
        <w:rPr>
          <w:rFonts w:ascii="Arial Narrow" w:hAnsi="Arial Narrow"/>
          <w:bCs/>
          <w:color w:val="231F20"/>
        </w:rPr>
        <w:t>nu procjenu štete utvr</w:t>
      </w:r>
      <w:r w:rsidR="00A60BF5" w:rsidRPr="005E00E9">
        <w:rPr>
          <w:rFonts w:ascii="Arial Narrow" w:hAnsi="Arial Narrow"/>
          <w:bCs/>
          <w:color w:val="231F20"/>
        </w:rPr>
        <w:t>đ</w:t>
      </w:r>
      <w:r w:rsidRPr="005E00E9">
        <w:rPr>
          <w:rFonts w:ascii="Arial Narrow" w:hAnsi="Arial Narrow"/>
          <w:bCs/>
          <w:color w:val="231F20"/>
        </w:rPr>
        <w:t xml:space="preserve">uje </w:t>
      </w:r>
      <w:r w:rsidR="0002376B">
        <w:rPr>
          <w:rFonts w:ascii="Arial Narrow" w:hAnsi="Arial Narrow"/>
          <w:bCs/>
          <w:color w:val="231F20"/>
        </w:rPr>
        <w:t>O</w:t>
      </w:r>
      <w:r w:rsidR="00C27F8A">
        <w:rPr>
          <w:rFonts w:ascii="Arial Narrow" w:hAnsi="Arial Narrow"/>
          <w:bCs/>
          <w:color w:val="231F20"/>
        </w:rPr>
        <w:t>pćinsko</w:t>
      </w:r>
      <w:r w:rsidRPr="005E00E9">
        <w:rPr>
          <w:rFonts w:ascii="Arial Narrow" w:hAnsi="Arial Narrow"/>
          <w:bCs/>
          <w:color w:val="231F20"/>
        </w:rPr>
        <w:t xml:space="preserve"> povjerenstvo na temelju izvršenog uvida u nastalu štetu na temelju prijave </w:t>
      </w:r>
      <w:proofErr w:type="spellStart"/>
      <w:r w:rsidRPr="005E00E9">
        <w:rPr>
          <w:rFonts w:ascii="Arial Narrow" w:hAnsi="Arial Narrow"/>
          <w:bCs/>
          <w:color w:val="231F20"/>
        </w:rPr>
        <w:t>oštećenika</w:t>
      </w:r>
      <w:proofErr w:type="spellEnd"/>
      <w:r w:rsidRPr="005E00E9">
        <w:rPr>
          <w:rFonts w:ascii="Arial Narrow" w:hAnsi="Arial Narrow"/>
          <w:bCs/>
          <w:color w:val="231F20"/>
        </w:rPr>
        <w:t>. Tijekom procjene i utvr</w:t>
      </w:r>
      <w:r w:rsidR="00A60BF5" w:rsidRPr="005E00E9">
        <w:rPr>
          <w:rFonts w:ascii="Arial Narrow" w:hAnsi="Arial Narrow"/>
          <w:bCs/>
          <w:color w:val="231F20"/>
        </w:rPr>
        <w:t>đ</w:t>
      </w:r>
      <w:r w:rsidRPr="005E00E9">
        <w:rPr>
          <w:rFonts w:ascii="Arial Narrow" w:hAnsi="Arial Narrow"/>
          <w:bCs/>
          <w:color w:val="231F20"/>
        </w:rPr>
        <w:t>ivanja kona</w:t>
      </w:r>
      <w:r w:rsidR="00A60BF5" w:rsidRPr="005E00E9">
        <w:rPr>
          <w:rFonts w:ascii="Arial Narrow" w:hAnsi="Arial Narrow"/>
          <w:bCs/>
          <w:color w:val="231F20"/>
        </w:rPr>
        <w:t>č</w:t>
      </w:r>
      <w:r w:rsidRPr="005E00E9">
        <w:rPr>
          <w:rFonts w:ascii="Arial Narrow" w:hAnsi="Arial Narrow"/>
          <w:bCs/>
          <w:color w:val="231F20"/>
        </w:rPr>
        <w:t>ne procjene štete od prirodnih nepogoda posebno se utvr</w:t>
      </w:r>
      <w:r w:rsidR="00A60BF5" w:rsidRPr="005E00E9">
        <w:rPr>
          <w:rFonts w:ascii="Arial Narrow" w:hAnsi="Arial Narrow"/>
          <w:bCs/>
          <w:color w:val="231F20"/>
        </w:rPr>
        <w:t>đ</w:t>
      </w:r>
      <w:r w:rsidRPr="005E00E9">
        <w:rPr>
          <w:rFonts w:ascii="Arial Narrow" w:hAnsi="Arial Narrow"/>
          <w:bCs/>
          <w:color w:val="231F20"/>
        </w:rPr>
        <w:t>uju:</w:t>
      </w:r>
    </w:p>
    <w:p w14:paraId="61560AD1" w14:textId="2056FD8A" w:rsidR="00A60BF5" w:rsidRPr="005E00E9" w:rsidRDefault="00D00F01" w:rsidP="00141E9A">
      <w:pPr>
        <w:pStyle w:val="Odlomakpopisa"/>
        <w:numPr>
          <w:ilvl w:val="0"/>
          <w:numId w:val="5"/>
        </w:numPr>
        <w:tabs>
          <w:tab w:val="left" w:pos="5130"/>
        </w:tabs>
        <w:spacing w:after="120" w:line="276" w:lineRule="auto"/>
        <w:jc w:val="both"/>
      </w:pPr>
      <w:r w:rsidRPr="005E00E9">
        <w:t>stradanja stanovništva</w:t>
      </w:r>
      <w:r w:rsidR="009272FA">
        <w:t>,</w:t>
      </w:r>
    </w:p>
    <w:p w14:paraId="4DEA08A3" w14:textId="44495F97" w:rsidR="00A60BF5" w:rsidRPr="005E00E9" w:rsidRDefault="00D00F01" w:rsidP="00141E9A">
      <w:pPr>
        <w:pStyle w:val="Odlomakpopisa"/>
        <w:numPr>
          <w:ilvl w:val="0"/>
          <w:numId w:val="5"/>
        </w:numPr>
        <w:tabs>
          <w:tab w:val="left" w:pos="5130"/>
        </w:tabs>
        <w:spacing w:after="120" w:line="276" w:lineRule="auto"/>
        <w:jc w:val="both"/>
      </w:pPr>
      <w:r w:rsidRPr="005E00E9">
        <w:t>opseg štete na imovini</w:t>
      </w:r>
      <w:r w:rsidR="009272FA">
        <w:t>,</w:t>
      </w:r>
    </w:p>
    <w:p w14:paraId="4D77AD54" w14:textId="30EDA7ED" w:rsidR="00A60BF5" w:rsidRPr="005E00E9" w:rsidRDefault="00D00F01" w:rsidP="00141E9A">
      <w:pPr>
        <w:pStyle w:val="Odlomakpopisa"/>
        <w:numPr>
          <w:ilvl w:val="0"/>
          <w:numId w:val="5"/>
        </w:numPr>
        <w:tabs>
          <w:tab w:val="left" w:pos="5130"/>
        </w:tabs>
        <w:spacing w:after="120" w:line="276" w:lineRule="auto"/>
        <w:jc w:val="both"/>
      </w:pPr>
      <w:r w:rsidRPr="005E00E9">
        <w:t>opseg štete koja je nastala zbog prekida proizvodnje, prekida rada ili poremećaja u neproizvodnim djelatnostima ili umanjenog prinosa u poljoprivredi</w:t>
      </w:r>
      <w:r w:rsidR="009272FA">
        <w:t xml:space="preserve"> ili</w:t>
      </w:r>
      <w:r w:rsidRPr="005E00E9">
        <w:t xml:space="preserve"> šumarstvu</w:t>
      </w:r>
      <w:r w:rsidR="009272FA">
        <w:t>,</w:t>
      </w:r>
    </w:p>
    <w:p w14:paraId="236DEAE4" w14:textId="2904139A" w:rsidR="00A60BF5" w:rsidRPr="005E00E9" w:rsidRDefault="00D00F01" w:rsidP="00141E9A">
      <w:pPr>
        <w:pStyle w:val="Odlomakpopisa"/>
        <w:numPr>
          <w:ilvl w:val="0"/>
          <w:numId w:val="5"/>
        </w:numPr>
        <w:tabs>
          <w:tab w:val="left" w:pos="5130"/>
        </w:tabs>
        <w:spacing w:after="120" w:line="276" w:lineRule="auto"/>
        <w:jc w:val="both"/>
      </w:pPr>
      <w:r w:rsidRPr="005E00E9">
        <w:t>iznos troškova za ubla</w:t>
      </w:r>
      <w:r w:rsidR="00A60BF5" w:rsidRPr="005E00E9">
        <w:t>ž</w:t>
      </w:r>
      <w:r w:rsidRPr="005E00E9">
        <w:t>avanje i djelomi</w:t>
      </w:r>
      <w:r w:rsidR="00A60BF5" w:rsidRPr="005E00E9">
        <w:t>č</w:t>
      </w:r>
      <w:r w:rsidRPr="005E00E9">
        <w:t>no uklanjanje izravnih posljedica prirodnih nepogoda</w:t>
      </w:r>
      <w:r w:rsidR="00F64803">
        <w:t>,</w:t>
      </w:r>
    </w:p>
    <w:p w14:paraId="3547E61E" w14:textId="1C70D3E3" w:rsidR="00A60BF5" w:rsidRPr="005E00E9" w:rsidRDefault="00D00F01" w:rsidP="00141E9A">
      <w:pPr>
        <w:pStyle w:val="Odlomakpopisa"/>
        <w:numPr>
          <w:ilvl w:val="0"/>
          <w:numId w:val="5"/>
        </w:numPr>
        <w:tabs>
          <w:tab w:val="left" w:pos="5130"/>
        </w:tabs>
        <w:spacing w:after="120" w:line="276" w:lineRule="auto"/>
        <w:jc w:val="both"/>
      </w:pPr>
      <w:r w:rsidRPr="005E00E9">
        <w:t xml:space="preserve">opseg osiguranja imovine i </w:t>
      </w:r>
      <w:r w:rsidR="00A60BF5" w:rsidRPr="005E00E9">
        <w:t>ž</w:t>
      </w:r>
      <w:r w:rsidRPr="005E00E9">
        <w:t>ivota kod osiguravatelja</w:t>
      </w:r>
      <w:r w:rsidR="00F64803">
        <w:t>,</w:t>
      </w:r>
    </w:p>
    <w:p w14:paraId="5E254254" w14:textId="2F7D763F" w:rsidR="00D00F01" w:rsidRPr="005E00E9" w:rsidRDefault="00D00F01" w:rsidP="00141E9A">
      <w:pPr>
        <w:pStyle w:val="Odlomakpopisa"/>
        <w:numPr>
          <w:ilvl w:val="0"/>
          <w:numId w:val="5"/>
        </w:numPr>
        <w:tabs>
          <w:tab w:val="left" w:pos="5130"/>
        </w:tabs>
        <w:spacing w:after="120" w:line="276" w:lineRule="auto"/>
        <w:jc w:val="both"/>
      </w:pPr>
      <w:r w:rsidRPr="005E00E9">
        <w:t xml:space="preserve">vlastite mogućnosti </w:t>
      </w:r>
      <w:proofErr w:type="spellStart"/>
      <w:r w:rsidRPr="005E00E9">
        <w:t>oštećenika</w:t>
      </w:r>
      <w:proofErr w:type="spellEnd"/>
      <w:r w:rsidRPr="005E00E9">
        <w:t xml:space="preserve"> glede uklanjanja posljedica štete</w:t>
      </w:r>
      <w:r w:rsidR="00F64803">
        <w:t>.</w:t>
      </w:r>
      <w:r w:rsidRPr="005E00E9">
        <w:t xml:space="preserve"> </w:t>
      </w:r>
    </w:p>
    <w:p w14:paraId="42931008" w14:textId="4E711D6B" w:rsidR="00A60BF5" w:rsidRPr="005E00E9" w:rsidRDefault="00D00F01" w:rsidP="00141E9A">
      <w:pPr>
        <w:tabs>
          <w:tab w:val="left" w:pos="5130"/>
        </w:tabs>
        <w:spacing w:before="120" w:after="120"/>
        <w:rPr>
          <w:rFonts w:ascii="Arial Narrow" w:hAnsi="Arial Narrow"/>
          <w:bCs/>
          <w:color w:val="231F20"/>
        </w:rPr>
      </w:pPr>
      <w:r w:rsidRPr="005E00E9">
        <w:rPr>
          <w:rFonts w:ascii="Arial Narrow" w:hAnsi="Arial Narrow"/>
          <w:bCs/>
          <w:color w:val="231F20"/>
        </w:rPr>
        <w:t>Prijava kona</w:t>
      </w:r>
      <w:r w:rsidR="00A60BF5" w:rsidRPr="005E00E9">
        <w:rPr>
          <w:rFonts w:ascii="Arial Narrow" w:hAnsi="Arial Narrow"/>
          <w:bCs/>
          <w:color w:val="231F20"/>
        </w:rPr>
        <w:t>č</w:t>
      </w:r>
      <w:r w:rsidRPr="005E00E9">
        <w:rPr>
          <w:rFonts w:ascii="Arial Narrow" w:hAnsi="Arial Narrow"/>
          <w:bCs/>
          <w:color w:val="231F20"/>
        </w:rPr>
        <w:t>ne procjene štete sadr</w:t>
      </w:r>
      <w:r w:rsidR="00A60BF5" w:rsidRPr="005E00E9">
        <w:rPr>
          <w:rFonts w:ascii="Arial Narrow" w:hAnsi="Arial Narrow"/>
          <w:bCs/>
          <w:color w:val="231F20"/>
        </w:rPr>
        <w:t>ž</w:t>
      </w:r>
      <w:r w:rsidRPr="005E00E9">
        <w:rPr>
          <w:rFonts w:ascii="Arial Narrow" w:hAnsi="Arial Narrow"/>
          <w:bCs/>
          <w:color w:val="231F20"/>
        </w:rPr>
        <w:t xml:space="preserve">ava: </w:t>
      </w:r>
    </w:p>
    <w:p w14:paraId="47F2BBC7" w14:textId="2850080A" w:rsidR="00A60BF5" w:rsidRPr="005E00E9" w:rsidRDefault="00D00F01" w:rsidP="00141E9A">
      <w:pPr>
        <w:pStyle w:val="Odlomakpopisa"/>
        <w:numPr>
          <w:ilvl w:val="0"/>
          <w:numId w:val="5"/>
        </w:numPr>
        <w:tabs>
          <w:tab w:val="left" w:pos="5130"/>
        </w:tabs>
        <w:spacing w:after="120" w:line="276" w:lineRule="auto"/>
        <w:jc w:val="both"/>
      </w:pPr>
      <w:r w:rsidRPr="005E00E9">
        <w:t>odluku o proglašenju prirodne nepogode s obrazlo</w:t>
      </w:r>
      <w:r w:rsidR="00A60BF5" w:rsidRPr="005E00E9">
        <w:t>ž</w:t>
      </w:r>
      <w:r w:rsidRPr="005E00E9">
        <w:t>enjem</w:t>
      </w:r>
      <w:r w:rsidR="009272FA">
        <w:t>,</w:t>
      </w:r>
    </w:p>
    <w:p w14:paraId="0B2085AF" w14:textId="2151326A" w:rsidR="00A60BF5" w:rsidRPr="005E00E9" w:rsidRDefault="00D00F01" w:rsidP="00141E9A">
      <w:pPr>
        <w:pStyle w:val="Odlomakpopisa"/>
        <w:numPr>
          <w:ilvl w:val="0"/>
          <w:numId w:val="5"/>
        </w:numPr>
        <w:tabs>
          <w:tab w:val="left" w:pos="5130"/>
        </w:tabs>
        <w:spacing w:after="120" w:line="276" w:lineRule="auto"/>
        <w:jc w:val="both"/>
      </w:pPr>
      <w:r w:rsidRPr="005E00E9">
        <w:t>podatke o dokumentaciji vlasništva imovine i njihovoj vrsti</w:t>
      </w:r>
      <w:r w:rsidR="009272FA">
        <w:t>,</w:t>
      </w:r>
    </w:p>
    <w:p w14:paraId="7593A151" w14:textId="4307CAA0" w:rsidR="00A60BF5" w:rsidRPr="005E00E9" w:rsidRDefault="00D00F01" w:rsidP="00141E9A">
      <w:pPr>
        <w:pStyle w:val="Odlomakpopisa"/>
        <w:numPr>
          <w:ilvl w:val="0"/>
          <w:numId w:val="5"/>
        </w:numPr>
        <w:tabs>
          <w:tab w:val="left" w:pos="5130"/>
        </w:tabs>
        <w:spacing w:after="120" w:line="276" w:lineRule="auto"/>
        <w:jc w:val="both"/>
      </w:pPr>
      <w:r w:rsidRPr="005E00E9">
        <w:t>podatke o vremenu i podru</w:t>
      </w:r>
      <w:r w:rsidR="00A60BF5" w:rsidRPr="005E00E9">
        <w:t>č</w:t>
      </w:r>
      <w:r w:rsidRPr="005E00E9">
        <w:t>ju nastanka prirodne nepogode</w:t>
      </w:r>
      <w:r w:rsidR="009272FA">
        <w:t>,</w:t>
      </w:r>
    </w:p>
    <w:p w14:paraId="432024E1" w14:textId="1CF525DB" w:rsidR="00A60BF5" w:rsidRPr="005E00E9" w:rsidRDefault="00D00F01" w:rsidP="00141E9A">
      <w:pPr>
        <w:pStyle w:val="Odlomakpopisa"/>
        <w:numPr>
          <w:ilvl w:val="0"/>
          <w:numId w:val="5"/>
        </w:numPr>
        <w:tabs>
          <w:tab w:val="left" w:pos="5130"/>
        </w:tabs>
        <w:spacing w:after="120" w:line="276" w:lineRule="auto"/>
        <w:jc w:val="both"/>
      </w:pPr>
      <w:r w:rsidRPr="005E00E9">
        <w:t>podatke o uzroku i opsegu štet</w:t>
      </w:r>
      <w:r w:rsidR="00A60BF5" w:rsidRPr="005E00E9">
        <w:t>e</w:t>
      </w:r>
      <w:r w:rsidR="009272FA">
        <w:t>,</w:t>
      </w:r>
    </w:p>
    <w:p w14:paraId="51A3499F" w14:textId="03BA1236" w:rsidR="00A60BF5" w:rsidRPr="005E00E9" w:rsidRDefault="00D00F01" w:rsidP="00141E9A">
      <w:pPr>
        <w:pStyle w:val="Odlomakpopisa"/>
        <w:numPr>
          <w:ilvl w:val="0"/>
          <w:numId w:val="5"/>
        </w:numPr>
        <w:tabs>
          <w:tab w:val="left" w:pos="5130"/>
        </w:tabs>
        <w:spacing w:after="120" w:line="276" w:lineRule="auto"/>
        <w:jc w:val="both"/>
      </w:pPr>
      <w:r w:rsidRPr="005E00E9">
        <w:t xml:space="preserve">podatke o posljedicama prirodne nepogode za javni i gospodarski </w:t>
      </w:r>
      <w:r w:rsidR="00A60BF5" w:rsidRPr="005E00E9">
        <w:t>ž</w:t>
      </w:r>
      <w:r w:rsidRPr="005E00E9">
        <w:t xml:space="preserve">ivot </w:t>
      </w:r>
      <w:r w:rsidR="00C27F8A">
        <w:t>Općine</w:t>
      </w:r>
      <w:r w:rsidR="009272FA">
        <w:t>,</w:t>
      </w:r>
    </w:p>
    <w:p w14:paraId="67E6F4B7" w14:textId="429DE5D4" w:rsidR="00D00F01" w:rsidRDefault="00D00F01" w:rsidP="00141E9A">
      <w:pPr>
        <w:pStyle w:val="Odlomakpopisa"/>
        <w:numPr>
          <w:ilvl w:val="0"/>
          <w:numId w:val="5"/>
        </w:numPr>
        <w:tabs>
          <w:tab w:val="left" w:pos="5130"/>
        </w:tabs>
        <w:spacing w:after="120" w:line="276" w:lineRule="auto"/>
        <w:jc w:val="both"/>
      </w:pPr>
      <w:r w:rsidRPr="005E00E9">
        <w:t>ostale statisti</w:t>
      </w:r>
      <w:r w:rsidR="00A60BF5" w:rsidRPr="005E00E9">
        <w:t>č</w:t>
      </w:r>
      <w:r w:rsidRPr="005E00E9">
        <w:t>ke i vrijednosne podatke</w:t>
      </w:r>
      <w:r w:rsidR="009272FA">
        <w:t>.</w:t>
      </w:r>
    </w:p>
    <w:p w14:paraId="3E86DE04" w14:textId="77777777" w:rsidR="009272FA" w:rsidRPr="005E00E9" w:rsidRDefault="009272FA" w:rsidP="009272FA">
      <w:pPr>
        <w:pStyle w:val="Odlomakpopisa"/>
        <w:numPr>
          <w:ilvl w:val="0"/>
          <w:numId w:val="0"/>
        </w:numPr>
        <w:tabs>
          <w:tab w:val="left" w:pos="5130"/>
        </w:tabs>
        <w:spacing w:before="0" w:line="276" w:lineRule="auto"/>
        <w:ind w:left="720"/>
        <w:jc w:val="both"/>
      </w:pPr>
    </w:p>
    <w:p w14:paraId="52A71F9D" w14:textId="78163B1D" w:rsidR="00141E9A" w:rsidRDefault="00D00F01" w:rsidP="00FB390A">
      <w:pPr>
        <w:tabs>
          <w:tab w:val="left" w:pos="5130"/>
        </w:tabs>
        <w:spacing w:before="0"/>
        <w:rPr>
          <w:rFonts w:ascii="Arial Narrow" w:hAnsi="Arial Narrow"/>
          <w:bCs/>
          <w:color w:val="231F20"/>
        </w:rPr>
      </w:pPr>
      <w:r w:rsidRPr="005E00E9">
        <w:rPr>
          <w:rFonts w:ascii="Arial Narrow" w:hAnsi="Arial Narrow"/>
          <w:bCs/>
          <w:color w:val="231F20"/>
        </w:rPr>
        <w:t>Prijavu kona</w:t>
      </w:r>
      <w:r w:rsidR="00A60BF5" w:rsidRPr="005E00E9">
        <w:rPr>
          <w:rFonts w:ascii="Arial Narrow" w:hAnsi="Arial Narrow"/>
          <w:bCs/>
          <w:color w:val="231F20"/>
        </w:rPr>
        <w:t>č</w:t>
      </w:r>
      <w:r w:rsidRPr="005E00E9">
        <w:rPr>
          <w:rFonts w:ascii="Arial Narrow" w:hAnsi="Arial Narrow"/>
          <w:bCs/>
          <w:color w:val="231F20"/>
        </w:rPr>
        <w:t xml:space="preserve">ne štete </w:t>
      </w:r>
      <w:r w:rsidR="0002376B">
        <w:rPr>
          <w:rFonts w:ascii="Arial Narrow" w:hAnsi="Arial Narrow"/>
          <w:bCs/>
          <w:color w:val="231F20"/>
        </w:rPr>
        <w:t>O</w:t>
      </w:r>
      <w:r w:rsidR="004A350B">
        <w:rPr>
          <w:rFonts w:ascii="Arial Narrow" w:hAnsi="Arial Narrow"/>
          <w:bCs/>
          <w:color w:val="231F20"/>
        </w:rPr>
        <w:t>pćinsko</w:t>
      </w:r>
      <w:r w:rsidRPr="005E00E9">
        <w:rPr>
          <w:rFonts w:ascii="Arial Narrow" w:hAnsi="Arial Narrow"/>
          <w:bCs/>
          <w:color w:val="231F20"/>
        </w:rPr>
        <w:t xml:space="preserve"> povjerenstvo unosi u Registar šteta sukladno rokovima iz stavaka 4. i 6. </w:t>
      </w:r>
      <w:r w:rsidR="00A60BF5" w:rsidRPr="005E00E9">
        <w:rPr>
          <w:rFonts w:ascii="Arial Narrow" w:hAnsi="Arial Narrow"/>
          <w:bCs/>
          <w:color w:val="231F20"/>
        </w:rPr>
        <w:t>č</w:t>
      </w:r>
      <w:r w:rsidRPr="005E00E9">
        <w:rPr>
          <w:rFonts w:ascii="Arial Narrow" w:hAnsi="Arial Narrow"/>
          <w:bCs/>
          <w:color w:val="231F20"/>
        </w:rPr>
        <w:t xml:space="preserve">lanka 28. Zakona. </w:t>
      </w:r>
    </w:p>
    <w:p w14:paraId="482F5DFC" w14:textId="77777777" w:rsidR="00141E9A" w:rsidRDefault="00A60BF5" w:rsidP="00FB390A">
      <w:pPr>
        <w:tabs>
          <w:tab w:val="left" w:pos="5130"/>
        </w:tabs>
        <w:spacing w:before="0"/>
        <w:rPr>
          <w:rFonts w:ascii="Arial Narrow" w:hAnsi="Arial Narrow"/>
          <w:bCs/>
          <w:color w:val="231F20"/>
        </w:rPr>
      </w:pPr>
      <w:r w:rsidRPr="005E00E9">
        <w:rPr>
          <w:rFonts w:ascii="Arial Narrow" w:hAnsi="Arial Narrow"/>
          <w:bCs/>
          <w:color w:val="231F20"/>
        </w:rPr>
        <w:t>Ž</w:t>
      </w:r>
      <w:r w:rsidR="00D00F01" w:rsidRPr="005E00E9">
        <w:rPr>
          <w:rFonts w:ascii="Arial Narrow" w:hAnsi="Arial Narrow"/>
          <w:bCs/>
          <w:color w:val="231F20"/>
        </w:rPr>
        <w:t>upanijsko povjerenstvo potom prijavljene kona</w:t>
      </w:r>
      <w:r w:rsidRPr="005E00E9">
        <w:rPr>
          <w:rFonts w:ascii="Arial Narrow" w:hAnsi="Arial Narrow"/>
          <w:bCs/>
          <w:color w:val="231F20"/>
        </w:rPr>
        <w:t>č</w:t>
      </w:r>
      <w:r w:rsidR="00D00F01" w:rsidRPr="005E00E9">
        <w:rPr>
          <w:rFonts w:ascii="Arial Narrow" w:hAnsi="Arial Narrow"/>
          <w:bCs/>
          <w:color w:val="231F20"/>
        </w:rPr>
        <w:t>ne procjene štete dostavlja Dr</w:t>
      </w:r>
      <w:r w:rsidRPr="005E00E9">
        <w:rPr>
          <w:rFonts w:ascii="Arial Narrow" w:hAnsi="Arial Narrow"/>
          <w:bCs/>
          <w:color w:val="231F20"/>
        </w:rPr>
        <w:t>ž</w:t>
      </w:r>
      <w:r w:rsidR="00D00F01" w:rsidRPr="005E00E9">
        <w:rPr>
          <w:rFonts w:ascii="Arial Narrow" w:hAnsi="Arial Narrow"/>
          <w:bCs/>
          <w:color w:val="231F20"/>
        </w:rPr>
        <w:t>avnom povjerenstvu i nadle</w:t>
      </w:r>
      <w:r w:rsidRPr="005E00E9">
        <w:rPr>
          <w:rFonts w:ascii="Arial Narrow" w:hAnsi="Arial Narrow"/>
          <w:bCs/>
          <w:color w:val="231F20"/>
        </w:rPr>
        <w:t>ž</w:t>
      </w:r>
      <w:r w:rsidR="00D00F01" w:rsidRPr="005E00E9">
        <w:rPr>
          <w:rFonts w:ascii="Arial Narrow" w:hAnsi="Arial Narrow"/>
          <w:bCs/>
          <w:color w:val="231F20"/>
        </w:rPr>
        <w:t xml:space="preserve">nim ministarstvima iz </w:t>
      </w:r>
      <w:r w:rsidRPr="005E00E9">
        <w:rPr>
          <w:rFonts w:ascii="Arial Narrow" w:hAnsi="Arial Narrow"/>
          <w:bCs/>
          <w:color w:val="231F20"/>
        </w:rPr>
        <w:t>č</w:t>
      </w:r>
      <w:r w:rsidR="00D00F01" w:rsidRPr="005E00E9">
        <w:rPr>
          <w:rFonts w:ascii="Arial Narrow" w:hAnsi="Arial Narrow"/>
          <w:bCs/>
          <w:color w:val="231F20"/>
        </w:rPr>
        <w:t>lanka 5. Zakona (ministarstva nadle</w:t>
      </w:r>
      <w:r w:rsidRPr="005E00E9">
        <w:rPr>
          <w:rFonts w:ascii="Arial Narrow" w:hAnsi="Arial Narrow"/>
          <w:bCs/>
          <w:color w:val="231F20"/>
        </w:rPr>
        <w:t>ž</w:t>
      </w:r>
      <w:r w:rsidR="00D00F01" w:rsidRPr="005E00E9">
        <w:rPr>
          <w:rFonts w:ascii="Arial Narrow" w:hAnsi="Arial Narrow"/>
          <w:bCs/>
          <w:color w:val="231F20"/>
        </w:rPr>
        <w:t>na za financije; poljoprivredu; šumarstvo i ribarstvo; gospodarstvo; graditeljstvo i prostorno ure</w:t>
      </w:r>
      <w:r w:rsidRPr="005E00E9">
        <w:rPr>
          <w:rFonts w:ascii="Arial Narrow" w:hAnsi="Arial Narrow"/>
          <w:bCs/>
          <w:color w:val="231F20"/>
        </w:rPr>
        <w:t>đ</w:t>
      </w:r>
      <w:r w:rsidR="00D00F01" w:rsidRPr="005E00E9">
        <w:rPr>
          <w:rFonts w:ascii="Arial Narrow" w:hAnsi="Arial Narrow"/>
          <w:bCs/>
          <w:color w:val="231F20"/>
        </w:rPr>
        <w:t xml:space="preserve">enje; zaštitu okoliša i energetiku; more, promet i infrastrukturu) u roku od 60 dana od dana donošenja Odluke o proglašenju prirodne nepogode putem Registra šteta. </w:t>
      </w:r>
    </w:p>
    <w:p w14:paraId="05CE4ADA" w14:textId="2A6E4455" w:rsidR="00141E9A" w:rsidRDefault="00D00F01" w:rsidP="00FB390A">
      <w:pPr>
        <w:tabs>
          <w:tab w:val="left" w:pos="5130"/>
        </w:tabs>
        <w:spacing w:before="0"/>
        <w:rPr>
          <w:rFonts w:ascii="Arial Narrow" w:hAnsi="Arial Narrow"/>
          <w:bCs/>
          <w:color w:val="231F20"/>
        </w:rPr>
      </w:pPr>
      <w:r w:rsidRPr="005E00E9">
        <w:rPr>
          <w:rFonts w:ascii="Arial Narrow" w:hAnsi="Arial Narrow"/>
          <w:bCs/>
          <w:color w:val="231F20"/>
        </w:rPr>
        <w:t>Prilikom kona</w:t>
      </w:r>
      <w:r w:rsidR="00A60BF5" w:rsidRPr="005E00E9">
        <w:rPr>
          <w:rFonts w:ascii="Arial Narrow" w:hAnsi="Arial Narrow"/>
          <w:bCs/>
          <w:color w:val="231F20"/>
        </w:rPr>
        <w:t>č</w:t>
      </w:r>
      <w:r w:rsidRPr="005E00E9">
        <w:rPr>
          <w:rFonts w:ascii="Arial Narrow" w:hAnsi="Arial Narrow"/>
          <w:bCs/>
          <w:color w:val="231F20"/>
        </w:rPr>
        <w:t xml:space="preserve">ne procjene štete </w:t>
      </w:r>
      <w:r w:rsidR="0002376B">
        <w:rPr>
          <w:rFonts w:ascii="Arial Narrow" w:hAnsi="Arial Narrow"/>
          <w:bCs/>
          <w:color w:val="231F20"/>
        </w:rPr>
        <w:t>Ž</w:t>
      </w:r>
      <w:r w:rsidR="00A60BF5" w:rsidRPr="005E00E9">
        <w:rPr>
          <w:rFonts w:ascii="Arial Narrow" w:hAnsi="Arial Narrow"/>
          <w:bCs/>
          <w:color w:val="231F20"/>
        </w:rPr>
        <w:t>u</w:t>
      </w:r>
      <w:r w:rsidRPr="005E00E9">
        <w:rPr>
          <w:rFonts w:ascii="Arial Narrow" w:hAnsi="Arial Narrow"/>
          <w:bCs/>
          <w:color w:val="231F20"/>
        </w:rPr>
        <w:t>panijsko povjerenstvo prihvaća isklju</w:t>
      </w:r>
      <w:r w:rsidR="00A60BF5" w:rsidRPr="005E00E9">
        <w:rPr>
          <w:rFonts w:ascii="Arial Narrow" w:hAnsi="Arial Narrow"/>
          <w:bCs/>
          <w:color w:val="231F20"/>
        </w:rPr>
        <w:t>č</w:t>
      </w:r>
      <w:r w:rsidRPr="005E00E9">
        <w:rPr>
          <w:rFonts w:ascii="Arial Narrow" w:hAnsi="Arial Narrow"/>
          <w:bCs/>
          <w:color w:val="231F20"/>
        </w:rPr>
        <w:t xml:space="preserve">ivo procjene koje je obavilo </w:t>
      </w:r>
      <w:r w:rsidR="0002376B">
        <w:rPr>
          <w:rFonts w:ascii="Arial Narrow" w:hAnsi="Arial Narrow"/>
          <w:bCs/>
          <w:color w:val="231F20"/>
        </w:rPr>
        <w:t>O</w:t>
      </w:r>
      <w:r w:rsidR="004A350B">
        <w:rPr>
          <w:rFonts w:ascii="Arial Narrow" w:hAnsi="Arial Narrow"/>
          <w:bCs/>
          <w:color w:val="231F20"/>
        </w:rPr>
        <w:t xml:space="preserve">pćinsko </w:t>
      </w:r>
      <w:r w:rsidRPr="005E00E9">
        <w:rPr>
          <w:rFonts w:ascii="Arial Narrow" w:hAnsi="Arial Narrow"/>
          <w:bCs/>
          <w:color w:val="231F20"/>
        </w:rPr>
        <w:t>povjerenstvo. Potvrdu kona</w:t>
      </w:r>
      <w:r w:rsidR="00A60BF5" w:rsidRPr="005E00E9">
        <w:rPr>
          <w:rFonts w:ascii="Arial Narrow" w:hAnsi="Arial Narrow"/>
          <w:bCs/>
          <w:color w:val="231F20"/>
        </w:rPr>
        <w:t>č</w:t>
      </w:r>
      <w:r w:rsidRPr="005E00E9">
        <w:rPr>
          <w:rFonts w:ascii="Arial Narrow" w:hAnsi="Arial Narrow"/>
          <w:bCs/>
          <w:color w:val="231F20"/>
        </w:rPr>
        <w:t>ne procjene štete obavljaju nadle</w:t>
      </w:r>
      <w:r w:rsidR="00A60BF5" w:rsidRPr="005E00E9">
        <w:rPr>
          <w:rFonts w:ascii="Arial Narrow" w:hAnsi="Arial Narrow"/>
          <w:bCs/>
          <w:color w:val="231F20"/>
        </w:rPr>
        <w:t>ž</w:t>
      </w:r>
      <w:r w:rsidRPr="005E00E9">
        <w:rPr>
          <w:rFonts w:ascii="Arial Narrow" w:hAnsi="Arial Narrow"/>
          <w:bCs/>
          <w:color w:val="231F20"/>
        </w:rPr>
        <w:t xml:space="preserve">na ministarstva </w:t>
      </w:r>
      <w:r w:rsidR="00F64803">
        <w:rPr>
          <w:rFonts w:ascii="Arial Narrow" w:hAnsi="Arial Narrow"/>
          <w:bCs/>
          <w:color w:val="231F20"/>
        </w:rPr>
        <w:t>(</w:t>
      </w:r>
      <w:r w:rsidR="00F64803" w:rsidRPr="005E00E9">
        <w:rPr>
          <w:rFonts w:ascii="Arial Narrow" w:hAnsi="Arial Narrow"/>
          <w:bCs/>
          <w:color w:val="231F20"/>
        </w:rPr>
        <w:t xml:space="preserve">ministarstva nadležna za financije; poljoprivredu; šumarstvo i ribarstvo; gospodarstvo; graditeljstvo i prostorno uređenje; zaštitu okoliša i energetiku; </w:t>
      </w:r>
      <w:r w:rsidR="00F64803" w:rsidRPr="005E00E9">
        <w:rPr>
          <w:rFonts w:ascii="Arial Narrow" w:hAnsi="Arial Narrow"/>
          <w:bCs/>
          <w:color w:val="231F20"/>
        </w:rPr>
        <w:lastRenderedPageBreak/>
        <w:t>more, promet i infrastrukturu</w:t>
      </w:r>
      <w:r w:rsidR="00F64803">
        <w:rPr>
          <w:rFonts w:ascii="Arial Narrow" w:hAnsi="Arial Narrow"/>
          <w:bCs/>
          <w:color w:val="231F20"/>
        </w:rPr>
        <w:t>)</w:t>
      </w:r>
      <w:r w:rsidRPr="005E00E9">
        <w:rPr>
          <w:rFonts w:ascii="Arial Narrow" w:hAnsi="Arial Narrow"/>
          <w:bCs/>
          <w:color w:val="231F20"/>
        </w:rPr>
        <w:t>, a prilikom potvrde kona</w:t>
      </w:r>
      <w:r w:rsidR="00A60BF5" w:rsidRPr="005E00E9">
        <w:rPr>
          <w:rFonts w:ascii="Arial Narrow" w:hAnsi="Arial Narrow"/>
          <w:bCs/>
          <w:color w:val="231F20"/>
        </w:rPr>
        <w:t>č</w:t>
      </w:r>
      <w:r w:rsidRPr="005E00E9">
        <w:rPr>
          <w:rFonts w:ascii="Arial Narrow" w:hAnsi="Arial Narrow"/>
          <w:bCs/>
          <w:color w:val="231F20"/>
        </w:rPr>
        <w:t>ne procjene štete mogu anga</w:t>
      </w:r>
      <w:r w:rsidR="00A60BF5" w:rsidRPr="005E00E9">
        <w:rPr>
          <w:rFonts w:ascii="Arial Narrow" w:hAnsi="Arial Narrow"/>
          <w:bCs/>
          <w:color w:val="231F20"/>
        </w:rPr>
        <w:t>ž</w:t>
      </w:r>
      <w:r w:rsidRPr="005E00E9">
        <w:rPr>
          <w:rFonts w:ascii="Arial Narrow" w:hAnsi="Arial Narrow"/>
          <w:bCs/>
          <w:color w:val="231F20"/>
        </w:rPr>
        <w:t>irati i druge znanstvene ili stru</w:t>
      </w:r>
      <w:r w:rsidR="00A60BF5" w:rsidRPr="005E00E9">
        <w:rPr>
          <w:rFonts w:ascii="Arial Narrow" w:hAnsi="Arial Narrow"/>
          <w:bCs/>
          <w:color w:val="231F20"/>
        </w:rPr>
        <w:t>č</w:t>
      </w:r>
      <w:r w:rsidRPr="005E00E9">
        <w:rPr>
          <w:rFonts w:ascii="Arial Narrow" w:hAnsi="Arial Narrow"/>
          <w:bCs/>
          <w:color w:val="231F20"/>
        </w:rPr>
        <w:t>ne institucije sa svrhom utvr</w:t>
      </w:r>
      <w:r w:rsidR="00A60BF5" w:rsidRPr="005E00E9">
        <w:rPr>
          <w:rFonts w:ascii="Arial Narrow" w:hAnsi="Arial Narrow"/>
          <w:bCs/>
          <w:color w:val="231F20"/>
        </w:rPr>
        <w:t>đ</w:t>
      </w:r>
      <w:r w:rsidRPr="005E00E9">
        <w:rPr>
          <w:rFonts w:ascii="Arial Narrow" w:hAnsi="Arial Narrow"/>
          <w:bCs/>
          <w:color w:val="231F20"/>
        </w:rPr>
        <w:t>ivanja vrijednosti kona</w:t>
      </w:r>
      <w:r w:rsidR="00A60BF5" w:rsidRPr="005E00E9">
        <w:rPr>
          <w:rFonts w:ascii="Arial Narrow" w:hAnsi="Arial Narrow"/>
          <w:bCs/>
          <w:color w:val="231F20"/>
        </w:rPr>
        <w:t>č</w:t>
      </w:r>
      <w:r w:rsidRPr="005E00E9">
        <w:rPr>
          <w:rFonts w:ascii="Arial Narrow" w:hAnsi="Arial Narrow"/>
          <w:bCs/>
          <w:color w:val="231F20"/>
        </w:rPr>
        <w:t xml:space="preserve">nih šteta. </w:t>
      </w:r>
    </w:p>
    <w:p w14:paraId="45EB3248" w14:textId="77777777" w:rsidR="00141E9A" w:rsidRDefault="00D00F01" w:rsidP="00FB390A">
      <w:pPr>
        <w:tabs>
          <w:tab w:val="left" w:pos="5130"/>
        </w:tabs>
        <w:spacing w:before="0"/>
        <w:rPr>
          <w:rFonts w:ascii="Arial Narrow" w:hAnsi="Arial Narrow"/>
          <w:bCs/>
          <w:color w:val="231F20"/>
        </w:rPr>
      </w:pPr>
      <w:r w:rsidRPr="005E00E9">
        <w:rPr>
          <w:rFonts w:ascii="Arial Narrow" w:hAnsi="Arial Narrow"/>
          <w:bCs/>
          <w:color w:val="231F20"/>
        </w:rPr>
        <w:t>Nakon potvrde kona</w:t>
      </w:r>
      <w:r w:rsidR="00A60BF5" w:rsidRPr="005E00E9">
        <w:rPr>
          <w:rFonts w:ascii="Arial Narrow" w:hAnsi="Arial Narrow"/>
          <w:bCs/>
          <w:color w:val="231F20"/>
        </w:rPr>
        <w:t>č</w:t>
      </w:r>
      <w:r w:rsidRPr="005E00E9">
        <w:rPr>
          <w:rFonts w:ascii="Arial Narrow" w:hAnsi="Arial Narrow"/>
          <w:bCs/>
          <w:color w:val="231F20"/>
        </w:rPr>
        <w:t>ne procjene štete prethodno spomenuta nadle</w:t>
      </w:r>
      <w:r w:rsidR="00A60BF5" w:rsidRPr="005E00E9">
        <w:rPr>
          <w:rFonts w:ascii="Arial Narrow" w:hAnsi="Arial Narrow"/>
          <w:bCs/>
          <w:color w:val="231F20"/>
        </w:rPr>
        <w:t>ž</w:t>
      </w:r>
      <w:r w:rsidRPr="005E00E9">
        <w:rPr>
          <w:rFonts w:ascii="Arial Narrow" w:hAnsi="Arial Narrow"/>
          <w:bCs/>
          <w:color w:val="231F20"/>
        </w:rPr>
        <w:t>na ministarstva sastavljaju izvješće s prikazom svih potvr</w:t>
      </w:r>
      <w:r w:rsidR="00A60BF5" w:rsidRPr="005E00E9">
        <w:rPr>
          <w:rFonts w:ascii="Arial Narrow" w:hAnsi="Arial Narrow"/>
          <w:bCs/>
          <w:color w:val="231F20"/>
        </w:rPr>
        <w:t>đ</w:t>
      </w:r>
      <w:r w:rsidRPr="005E00E9">
        <w:rPr>
          <w:rFonts w:ascii="Arial Narrow" w:hAnsi="Arial Narrow"/>
          <w:bCs/>
          <w:color w:val="231F20"/>
        </w:rPr>
        <w:t>enih šteta iz svoje nadle</w:t>
      </w:r>
      <w:r w:rsidR="00A60BF5" w:rsidRPr="005E00E9">
        <w:rPr>
          <w:rFonts w:ascii="Arial Narrow" w:hAnsi="Arial Narrow"/>
          <w:bCs/>
          <w:color w:val="231F20"/>
        </w:rPr>
        <w:t>ž</w:t>
      </w:r>
      <w:r w:rsidRPr="005E00E9">
        <w:rPr>
          <w:rFonts w:ascii="Arial Narrow" w:hAnsi="Arial Narrow"/>
          <w:bCs/>
          <w:color w:val="231F20"/>
        </w:rPr>
        <w:t>nosti te na temelju njega izra</w:t>
      </w:r>
      <w:r w:rsidR="00A60BF5" w:rsidRPr="005E00E9">
        <w:rPr>
          <w:rFonts w:ascii="Arial Narrow" w:hAnsi="Arial Narrow"/>
          <w:bCs/>
          <w:color w:val="231F20"/>
        </w:rPr>
        <w:t>đ</w:t>
      </w:r>
      <w:r w:rsidRPr="005E00E9">
        <w:rPr>
          <w:rFonts w:ascii="Arial Narrow" w:hAnsi="Arial Narrow"/>
          <w:bCs/>
          <w:color w:val="231F20"/>
        </w:rPr>
        <w:t>uju prijedlog o na</w:t>
      </w:r>
      <w:r w:rsidR="00A60BF5" w:rsidRPr="005E00E9">
        <w:rPr>
          <w:rFonts w:ascii="Arial Narrow" w:hAnsi="Arial Narrow"/>
          <w:bCs/>
          <w:color w:val="231F20"/>
        </w:rPr>
        <w:t>č</w:t>
      </w:r>
      <w:r w:rsidRPr="005E00E9">
        <w:rPr>
          <w:rFonts w:ascii="Arial Narrow" w:hAnsi="Arial Narrow"/>
          <w:bCs/>
          <w:color w:val="231F20"/>
        </w:rPr>
        <w:t>inu dodjele pomoći za djelomi</w:t>
      </w:r>
      <w:r w:rsidR="00A60BF5" w:rsidRPr="005E00E9">
        <w:rPr>
          <w:rFonts w:ascii="Arial Narrow" w:hAnsi="Arial Narrow"/>
          <w:bCs/>
          <w:color w:val="231F20"/>
        </w:rPr>
        <w:t>č</w:t>
      </w:r>
      <w:r w:rsidRPr="005E00E9">
        <w:rPr>
          <w:rFonts w:ascii="Arial Narrow" w:hAnsi="Arial Narrow"/>
          <w:bCs/>
          <w:color w:val="231F20"/>
        </w:rPr>
        <w:t>nu sanaciju šteta nastalih od prirodnih nepogoda koji dostavljaju Dr</w:t>
      </w:r>
      <w:r w:rsidR="00A60BF5" w:rsidRPr="005E00E9">
        <w:rPr>
          <w:rFonts w:ascii="Arial Narrow" w:hAnsi="Arial Narrow"/>
          <w:bCs/>
          <w:color w:val="231F20"/>
        </w:rPr>
        <w:t>ž</w:t>
      </w:r>
      <w:r w:rsidRPr="005E00E9">
        <w:rPr>
          <w:rFonts w:ascii="Arial Narrow" w:hAnsi="Arial Narrow"/>
          <w:bCs/>
          <w:color w:val="231F20"/>
        </w:rPr>
        <w:t xml:space="preserve">avnom povjerenstvu. </w:t>
      </w:r>
    </w:p>
    <w:p w14:paraId="4AC39600" w14:textId="77777777" w:rsidR="00141E9A" w:rsidRDefault="00D00F01" w:rsidP="00FB390A">
      <w:pPr>
        <w:tabs>
          <w:tab w:val="left" w:pos="5130"/>
        </w:tabs>
        <w:spacing w:before="0"/>
        <w:rPr>
          <w:rFonts w:ascii="Arial Narrow" w:hAnsi="Arial Narrow"/>
          <w:bCs/>
          <w:color w:val="231F20"/>
        </w:rPr>
      </w:pPr>
      <w:r w:rsidRPr="005E00E9">
        <w:rPr>
          <w:rFonts w:ascii="Arial Narrow" w:hAnsi="Arial Narrow"/>
          <w:bCs/>
          <w:color w:val="231F20"/>
        </w:rPr>
        <w:t>Dr</w:t>
      </w:r>
      <w:r w:rsidR="00A60BF5" w:rsidRPr="005E00E9">
        <w:rPr>
          <w:rFonts w:ascii="Arial Narrow" w:hAnsi="Arial Narrow"/>
          <w:bCs/>
          <w:color w:val="231F20"/>
        </w:rPr>
        <w:t>ž</w:t>
      </w:r>
      <w:r w:rsidRPr="005E00E9">
        <w:rPr>
          <w:rFonts w:ascii="Arial Narrow" w:hAnsi="Arial Narrow"/>
          <w:bCs/>
          <w:color w:val="231F20"/>
        </w:rPr>
        <w:t>avno povjerenstvo pristupa provjeri i obradi podataka o kona</w:t>
      </w:r>
      <w:r w:rsidR="00A60BF5" w:rsidRPr="005E00E9">
        <w:rPr>
          <w:rFonts w:ascii="Arial Narrow" w:hAnsi="Arial Narrow"/>
          <w:bCs/>
          <w:color w:val="231F20"/>
        </w:rPr>
        <w:t>č</w:t>
      </w:r>
      <w:r w:rsidRPr="005E00E9">
        <w:rPr>
          <w:rFonts w:ascii="Arial Narrow" w:hAnsi="Arial Narrow"/>
          <w:bCs/>
          <w:color w:val="231F20"/>
        </w:rPr>
        <w:t>nim procjenama šteta na temelju podataka iz Registra šteta i ostale dokumentacije te utvr</w:t>
      </w:r>
      <w:r w:rsidR="00A60BF5" w:rsidRPr="005E00E9">
        <w:rPr>
          <w:rFonts w:ascii="Arial Narrow" w:hAnsi="Arial Narrow"/>
          <w:bCs/>
          <w:color w:val="231F20"/>
        </w:rPr>
        <w:t>đ</w:t>
      </w:r>
      <w:r w:rsidRPr="005E00E9">
        <w:rPr>
          <w:rFonts w:ascii="Arial Narrow" w:hAnsi="Arial Narrow"/>
          <w:bCs/>
          <w:color w:val="231F20"/>
        </w:rPr>
        <w:t xml:space="preserve">uje iznos pomoći za pojedinu vrstu štete i </w:t>
      </w:r>
      <w:proofErr w:type="spellStart"/>
      <w:r w:rsidRPr="005E00E9">
        <w:rPr>
          <w:rFonts w:ascii="Arial Narrow" w:hAnsi="Arial Narrow"/>
          <w:bCs/>
          <w:color w:val="231F20"/>
        </w:rPr>
        <w:t>oštećenike</w:t>
      </w:r>
      <w:proofErr w:type="spellEnd"/>
      <w:r w:rsidRPr="005E00E9">
        <w:rPr>
          <w:rFonts w:ascii="Arial Narrow" w:hAnsi="Arial Narrow"/>
          <w:bCs/>
          <w:color w:val="231F20"/>
        </w:rPr>
        <w:t xml:space="preserve"> tako da odre</w:t>
      </w:r>
      <w:r w:rsidR="00A60BF5" w:rsidRPr="005E00E9">
        <w:rPr>
          <w:rFonts w:ascii="Arial Narrow" w:hAnsi="Arial Narrow"/>
          <w:bCs/>
          <w:color w:val="231F20"/>
        </w:rPr>
        <w:t>đ</w:t>
      </w:r>
      <w:r w:rsidRPr="005E00E9">
        <w:rPr>
          <w:rFonts w:ascii="Arial Narrow" w:hAnsi="Arial Narrow"/>
          <w:bCs/>
          <w:color w:val="231F20"/>
        </w:rPr>
        <w:t>uje postotak isplate nov</w:t>
      </w:r>
      <w:r w:rsidR="00A60BF5" w:rsidRPr="005E00E9">
        <w:rPr>
          <w:rFonts w:ascii="Arial Narrow" w:hAnsi="Arial Narrow"/>
          <w:bCs/>
          <w:color w:val="231F20"/>
        </w:rPr>
        <w:t>č</w:t>
      </w:r>
      <w:r w:rsidRPr="005E00E9">
        <w:rPr>
          <w:rFonts w:ascii="Arial Narrow" w:hAnsi="Arial Narrow"/>
          <w:bCs/>
          <w:color w:val="231F20"/>
        </w:rPr>
        <w:t>anih sredstava u odnosu na</w:t>
      </w:r>
      <w:r w:rsidR="00A60BF5" w:rsidRPr="005E00E9">
        <w:rPr>
          <w:rFonts w:ascii="Arial Narrow" w:hAnsi="Arial Narrow"/>
          <w:bCs/>
          <w:color w:val="231F20"/>
        </w:rPr>
        <w:t xml:space="preserve"> </w:t>
      </w:r>
      <w:r w:rsidRPr="005E00E9">
        <w:rPr>
          <w:rFonts w:ascii="Arial Narrow" w:hAnsi="Arial Narrow"/>
          <w:bCs/>
          <w:color w:val="231F20"/>
        </w:rPr>
        <w:t>iznos kona</w:t>
      </w:r>
      <w:r w:rsidR="00A60BF5" w:rsidRPr="005E00E9">
        <w:rPr>
          <w:rFonts w:ascii="Arial Narrow" w:hAnsi="Arial Narrow"/>
          <w:bCs/>
          <w:color w:val="231F20"/>
        </w:rPr>
        <w:t>č</w:t>
      </w:r>
      <w:r w:rsidRPr="005E00E9">
        <w:rPr>
          <w:rFonts w:ascii="Arial Narrow" w:hAnsi="Arial Narrow"/>
          <w:bCs/>
          <w:color w:val="231F20"/>
        </w:rPr>
        <w:t>ne potvr</w:t>
      </w:r>
      <w:r w:rsidR="00A60BF5" w:rsidRPr="005E00E9">
        <w:rPr>
          <w:rFonts w:ascii="Arial Narrow" w:hAnsi="Arial Narrow"/>
          <w:bCs/>
          <w:color w:val="231F20"/>
        </w:rPr>
        <w:t>đ</w:t>
      </w:r>
      <w:r w:rsidRPr="005E00E9">
        <w:rPr>
          <w:rFonts w:ascii="Arial Narrow" w:hAnsi="Arial Narrow"/>
          <w:bCs/>
          <w:color w:val="231F20"/>
        </w:rPr>
        <w:t xml:space="preserve">ene štete na imovini </w:t>
      </w:r>
      <w:proofErr w:type="spellStart"/>
      <w:r w:rsidRPr="005E00E9">
        <w:rPr>
          <w:rFonts w:ascii="Arial Narrow" w:hAnsi="Arial Narrow"/>
          <w:bCs/>
          <w:color w:val="231F20"/>
        </w:rPr>
        <w:t>oštećenika</w:t>
      </w:r>
      <w:proofErr w:type="spellEnd"/>
      <w:r w:rsidRPr="005E00E9">
        <w:rPr>
          <w:rFonts w:ascii="Arial Narrow" w:hAnsi="Arial Narrow"/>
          <w:bCs/>
          <w:color w:val="231F20"/>
        </w:rPr>
        <w:t xml:space="preserve">. </w:t>
      </w:r>
    </w:p>
    <w:p w14:paraId="4985F974" w14:textId="48B7F64B" w:rsidR="00A60BF5" w:rsidRDefault="00D00F01" w:rsidP="00FB390A">
      <w:pPr>
        <w:tabs>
          <w:tab w:val="left" w:pos="5130"/>
        </w:tabs>
        <w:spacing w:before="0"/>
        <w:rPr>
          <w:rFonts w:ascii="Arial Narrow" w:hAnsi="Arial Narrow"/>
          <w:bCs/>
          <w:color w:val="231F20"/>
        </w:rPr>
      </w:pPr>
      <w:r w:rsidRPr="005E00E9">
        <w:rPr>
          <w:rFonts w:ascii="Arial Narrow" w:hAnsi="Arial Narrow"/>
          <w:bCs/>
          <w:color w:val="231F20"/>
        </w:rPr>
        <w:t>Nakon utvr</w:t>
      </w:r>
      <w:r w:rsidR="00A60BF5" w:rsidRPr="005E00E9">
        <w:rPr>
          <w:rFonts w:ascii="Arial Narrow" w:hAnsi="Arial Narrow"/>
          <w:bCs/>
          <w:color w:val="231F20"/>
        </w:rPr>
        <w:t>đ</w:t>
      </w:r>
      <w:r w:rsidRPr="005E00E9">
        <w:rPr>
          <w:rFonts w:ascii="Arial Narrow" w:hAnsi="Arial Narrow"/>
          <w:bCs/>
          <w:color w:val="231F20"/>
        </w:rPr>
        <w:t>ivanja prethodno navedenih uvjeta D</w:t>
      </w:r>
      <w:r w:rsidR="00A60BF5" w:rsidRPr="005E00E9">
        <w:rPr>
          <w:rFonts w:ascii="Arial Narrow" w:hAnsi="Arial Narrow"/>
          <w:bCs/>
          <w:color w:val="231F20"/>
        </w:rPr>
        <w:t>rž</w:t>
      </w:r>
      <w:r w:rsidRPr="005E00E9">
        <w:rPr>
          <w:rFonts w:ascii="Arial Narrow" w:hAnsi="Arial Narrow"/>
          <w:bCs/>
          <w:color w:val="231F20"/>
        </w:rPr>
        <w:t>avno povjerenstvo, a prije isplate sredstava pomoći za ubla</w:t>
      </w:r>
      <w:r w:rsidR="00A60BF5" w:rsidRPr="005E00E9">
        <w:rPr>
          <w:rFonts w:ascii="Arial Narrow" w:hAnsi="Arial Narrow"/>
          <w:bCs/>
          <w:color w:val="231F20"/>
        </w:rPr>
        <w:t>ž</w:t>
      </w:r>
      <w:r w:rsidRPr="005E00E9">
        <w:rPr>
          <w:rFonts w:ascii="Arial Narrow" w:hAnsi="Arial Narrow"/>
          <w:bCs/>
          <w:color w:val="231F20"/>
        </w:rPr>
        <w:t>avanje i djelomi</w:t>
      </w:r>
      <w:r w:rsidR="00A60BF5" w:rsidRPr="005E00E9">
        <w:rPr>
          <w:rFonts w:ascii="Arial Narrow" w:hAnsi="Arial Narrow"/>
          <w:bCs/>
          <w:color w:val="231F20"/>
        </w:rPr>
        <w:t>č</w:t>
      </w:r>
      <w:r w:rsidRPr="005E00E9">
        <w:rPr>
          <w:rFonts w:ascii="Arial Narrow" w:hAnsi="Arial Narrow"/>
          <w:bCs/>
          <w:color w:val="231F20"/>
        </w:rPr>
        <w:t>no uklanjanje posljedica prirodnih nepogoda, podnosi Vladi Republike Hrvatske prijedlog za dodjelu pomoći za ubla</w:t>
      </w:r>
      <w:r w:rsidR="00A60BF5" w:rsidRPr="005E00E9">
        <w:rPr>
          <w:rFonts w:ascii="Arial Narrow" w:hAnsi="Arial Narrow"/>
          <w:bCs/>
          <w:color w:val="231F20"/>
        </w:rPr>
        <w:t>ž</w:t>
      </w:r>
      <w:r w:rsidRPr="005E00E9">
        <w:rPr>
          <w:rFonts w:ascii="Arial Narrow" w:hAnsi="Arial Narrow"/>
          <w:bCs/>
          <w:color w:val="231F20"/>
        </w:rPr>
        <w:t>avanje i djelomi</w:t>
      </w:r>
      <w:r w:rsidR="00A60BF5" w:rsidRPr="005E00E9">
        <w:rPr>
          <w:rFonts w:ascii="Arial Narrow" w:hAnsi="Arial Narrow"/>
          <w:bCs/>
          <w:color w:val="231F20"/>
        </w:rPr>
        <w:t>č</w:t>
      </w:r>
      <w:r w:rsidRPr="005E00E9">
        <w:rPr>
          <w:rFonts w:ascii="Arial Narrow" w:hAnsi="Arial Narrow"/>
          <w:bCs/>
          <w:color w:val="231F20"/>
        </w:rPr>
        <w:t xml:space="preserve">no uklanjanje posljedica prirodnih nepogoda na temelju kojeg Vlada donosi odluku. </w:t>
      </w:r>
    </w:p>
    <w:p w14:paraId="7243B6B0" w14:textId="77777777" w:rsidR="00C557E3" w:rsidRPr="00A62651" w:rsidRDefault="00C557E3" w:rsidP="00C557E3">
      <w:pPr>
        <w:tabs>
          <w:tab w:val="left" w:pos="5130"/>
        </w:tabs>
        <w:spacing w:before="0"/>
        <w:rPr>
          <w:rFonts w:ascii="Arial Narrow" w:hAnsi="Arial Narrow"/>
          <w:bCs/>
          <w:i/>
          <w:iCs/>
          <w:color w:val="231F20"/>
        </w:rPr>
      </w:pPr>
      <w:r w:rsidRPr="00A62651">
        <w:rPr>
          <w:rFonts w:ascii="Arial Narrow" w:hAnsi="Arial Narrow"/>
          <w:bCs/>
          <w:i/>
          <w:iCs/>
          <w:color w:val="231F20"/>
        </w:rPr>
        <w:t>U prilogu 10 nalazi se tablični prikaz mjera, rokova i nositelja mjera prije, po proglašenju i nakon proglašenja prirodne nepogode.</w:t>
      </w:r>
    </w:p>
    <w:p w14:paraId="5B20A86D" w14:textId="2841D154" w:rsidR="00A60BF5" w:rsidRPr="009272FA" w:rsidRDefault="00A60BF5" w:rsidP="004B697B">
      <w:pPr>
        <w:pStyle w:val="Naslov2"/>
        <w:numPr>
          <w:ilvl w:val="1"/>
          <w:numId w:val="17"/>
        </w:numPr>
        <w:spacing w:line="259" w:lineRule="auto"/>
        <w:jc w:val="left"/>
      </w:pPr>
      <w:bookmarkStart w:id="24" w:name="_Toc58916017"/>
      <w:r w:rsidRPr="009272FA">
        <w:t>Žurna pomoć te izvori sredstava pomoći za ublažavanje i djelomično uklanjanje posljedica prirodnih nepogoda</w:t>
      </w:r>
      <w:bookmarkEnd w:id="24"/>
    </w:p>
    <w:p w14:paraId="1A4EA13F" w14:textId="1E2D1A8B" w:rsidR="00A60BF5" w:rsidRPr="005E00E9" w:rsidRDefault="00A60BF5" w:rsidP="009272FA">
      <w:pPr>
        <w:tabs>
          <w:tab w:val="left" w:pos="5130"/>
        </w:tabs>
        <w:spacing w:before="120" w:after="120"/>
        <w:rPr>
          <w:rFonts w:ascii="Arial Narrow" w:hAnsi="Arial Narrow"/>
          <w:bCs/>
          <w:color w:val="231F20"/>
        </w:rPr>
      </w:pPr>
      <w:r w:rsidRPr="005E00E9">
        <w:rPr>
          <w:rFonts w:ascii="Arial Narrow" w:hAnsi="Arial Narrow"/>
          <w:bCs/>
          <w:color w:val="231F20"/>
        </w:rPr>
        <w:t xml:space="preserve">Žurna pomoć je pomoć koja se dodjeljuje u slučajevima u kojima su posljedice na imovini stanovništva, pravnih osoba i javnoj infrastrukturi uzrokovane prirodnom nepogodom i/ili katastrofom takve da prijete ugrozom zdravlja i </w:t>
      </w:r>
      <w:r w:rsidR="000004E4" w:rsidRPr="005E00E9">
        <w:rPr>
          <w:rFonts w:ascii="Arial Narrow" w:hAnsi="Arial Narrow"/>
          <w:bCs/>
          <w:color w:val="231F20"/>
        </w:rPr>
        <w:t>ž</w:t>
      </w:r>
      <w:r w:rsidRPr="005E00E9">
        <w:rPr>
          <w:rFonts w:ascii="Arial Narrow" w:hAnsi="Arial Narrow"/>
          <w:bCs/>
          <w:color w:val="231F20"/>
        </w:rPr>
        <w:t>ivota stanovništva na podru</w:t>
      </w:r>
      <w:r w:rsidR="000004E4" w:rsidRPr="005E00E9">
        <w:rPr>
          <w:rFonts w:ascii="Arial Narrow" w:hAnsi="Arial Narrow"/>
          <w:bCs/>
          <w:color w:val="231F20"/>
        </w:rPr>
        <w:t>č</w:t>
      </w:r>
      <w:r w:rsidRPr="005E00E9">
        <w:rPr>
          <w:rFonts w:ascii="Arial Narrow" w:hAnsi="Arial Narrow"/>
          <w:bCs/>
          <w:color w:val="231F20"/>
        </w:rPr>
        <w:t xml:space="preserve">jima zahvaćenim prirodnom nepogodom. </w:t>
      </w:r>
    </w:p>
    <w:p w14:paraId="0CE6034D" w14:textId="77777777" w:rsidR="00FC5B9B" w:rsidRDefault="000004E4" w:rsidP="009272FA">
      <w:pPr>
        <w:tabs>
          <w:tab w:val="left" w:pos="5130"/>
        </w:tabs>
        <w:spacing w:before="120" w:after="120"/>
        <w:rPr>
          <w:rFonts w:ascii="Arial Narrow" w:hAnsi="Arial Narrow"/>
          <w:bCs/>
          <w:color w:val="231F20"/>
        </w:rPr>
      </w:pPr>
      <w:r w:rsidRPr="005E00E9">
        <w:rPr>
          <w:rFonts w:ascii="Arial Narrow" w:hAnsi="Arial Narrow"/>
          <w:bCs/>
          <w:color w:val="231F20"/>
        </w:rPr>
        <w:t>Ž</w:t>
      </w:r>
      <w:r w:rsidR="00A60BF5" w:rsidRPr="005E00E9">
        <w:rPr>
          <w:rFonts w:ascii="Arial Narrow" w:hAnsi="Arial Narrow"/>
          <w:bCs/>
          <w:color w:val="231F20"/>
        </w:rPr>
        <w:t>urna pomoć dodjeljuje se u svrhu djelomi</w:t>
      </w:r>
      <w:r w:rsidRPr="005E00E9">
        <w:rPr>
          <w:rFonts w:ascii="Arial Narrow" w:hAnsi="Arial Narrow"/>
          <w:bCs/>
          <w:color w:val="231F20"/>
        </w:rPr>
        <w:t>č</w:t>
      </w:r>
      <w:r w:rsidR="00A60BF5" w:rsidRPr="005E00E9">
        <w:rPr>
          <w:rFonts w:ascii="Arial Narrow" w:hAnsi="Arial Narrow"/>
          <w:bCs/>
          <w:color w:val="231F20"/>
        </w:rPr>
        <w:t>ne sanacije štete od prirodnih nepogoda u tekućoj kalendarskoj godini: - jedinicama lokalne i podru</w:t>
      </w:r>
      <w:r w:rsidRPr="005E00E9">
        <w:rPr>
          <w:rFonts w:ascii="Arial Narrow" w:hAnsi="Arial Narrow"/>
          <w:bCs/>
          <w:color w:val="231F20"/>
        </w:rPr>
        <w:t>č</w:t>
      </w:r>
      <w:r w:rsidR="00A60BF5" w:rsidRPr="005E00E9">
        <w:rPr>
          <w:rFonts w:ascii="Arial Narrow" w:hAnsi="Arial Narrow"/>
          <w:bCs/>
          <w:color w:val="231F20"/>
        </w:rPr>
        <w:t>ne (regionalne) samouprave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w:t>
      </w:r>
      <w:r w:rsidRPr="005E00E9">
        <w:rPr>
          <w:rFonts w:ascii="Arial Narrow" w:hAnsi="Arial Narrow"/>
          <w:bCs/>
          <w:color w:val="231F20"/>
        </w:rPr>
        <w:t>č</w:t>
      </w:r>
      <w:r w:rsidR="00A60BF5" w:rsidRPr="005E00E9">
        <w:rPr>
          <w:rFonts w:ascii="Arial Narrow" w:hAnsi="Arial Narrow"/>
          <w:bCs/>
          <w:color w:val="231F20"/>
        </w:rPr>
        <w:t xml:space="preserve">avanje daljnjih šteta koje mogu ugroziti gospodarsko funkcioniranje i štetno djelovati na </w:t>
      </w:r>
      <w:r w:rsidRPr="005E00E9">
        <w:rPr>
          <w:rFonts w:ascii="Arial Narrow" w:hAnsi="Arial Narrow"/>
          <w:bCs/>
          <w:color w:val="231F20"/>
        </w:rPr>
        <w:t>ž</w:t>
      </w:r>
      <w:r w:rsidR="00A60BF5" w:rsidRPr="005E00E9">
        <w:rPr>
          <w:rFonts w:ascii="Arial Narrow" w:hAnsi="Arial Narrow"/>
          <w:bCs/>
          <w:color w:val="231F20"/>
        </w:rPr>
        <w:t>ivot i zdravlje stanovništva te one</w:t>
      </w:r>
      <w:r w:rsidRPr="005E00E9">
        <w:rPr>
          <w:rFonts w:ascii="Arial Narrow" w:hAnsi="Arial Narrow"/>
          <w:bCs/>
          <w:color w:val="231F20"/>
        </w:rPr>
        <w:t>č</w:t>
      </w:r>
      <w:r w:rsidR="00A60BF5" w:rsidRPr="005E00E9">
        <w:rPr>
          <w:rFonts w:ascii="Arial Narrow" w:hAnsi="Arial Narrow"/>
          <w:bCs/>
          <w:color w:val="231F20"/>
        </w:rPr>
        <w:t xml:space="preserve">išćenje prirodnog okoliša, </w:t>
      </w:r>
      <w:proofErr w:type="spellStart"/>
      <w:r w:rsidR="00A60BF5" w:rsidRPr="005E00E9">
        <w:rPr>
          <w:rFonts w:ascii="Arial Narrow" w:hAnsi="Arial Narrow"/>
          <w:bCs/>
          <w:color w:val="231F20"/>
        </w:rPr>
        <w:t>oštećenicima</w:t>
      </w:r>
      <w:proofErr w:type="spellEnd"/>
      <w:r w:rsidR="00A60BF5" w:rsidRPr="005E00E9">
        <w:rPr>
          <w:rFonts w:ascii="Arial Narrow" w:hAnsi="Arial Narrow"/>
          <w:bCs/>
          <w:color w:val="231F20"/>
        </w:rPr>
        <w:t xml:space="preserve"> fizi</w:t>
      </w:r>
      <w:r w:rsidRPr="005E00E9">
        <w:rPr>
          <w:rFonts w:ascii="Arial Narrow" w:hAnsi="Arial Narrow"/>
          <w:bCs/>
          <w:color w:val="231F20"/>
        </w:rPr>
        <w:t>č</w:t>
      </w:r>
      <w:r w:rsidR="00A60BF5" w:rsidRPr="005E00E9">
        <w:rPr>
          <w:rFonts w:ascii="Arial Narrow" w:hAnsi="Arial Narrow"/>
          <w:bCs/>
          <w:color w:val="231F20"/>
        </w:rPr>
        <w:t>kim osobama koje nisu poduzetnici u smislu Zakona, a koje su pretrpjele štete na imovini, posebice ugro</w:t>
      </w:r>
      <w:r w:rsidRPr="005E00E9">
        <w:rPr>
          <w:rFonts w:ascii="Arial Narrow" w:hAnsi="Arial Narrow"/>
          <w:bCs/>
          <w:color w:val="231F20"/>
        </w:rPr>
        <w:t>ž</w:t>
      </w:r>
      <w:r w:rsidR="00A60BF5" w:rsidRPr="005E00E9">
        <w:rPr>
          <w:rFonts w:ascii="Arial Narrow" w:hAnsi="Arial Narrow"/>
          <w:bCs/>
          <w:color w:val="231F20"/>
        </w:rPr>
        <w:t xml:space="preserve">enim skupinama, starijima i bolesnima i ostalima kojima prijeti ugroza zdravlja i </w:t>
      </w:r>
      <w:r w:rsidRPr="005E00E9">
        <w:rPr>
          <w:rFonts w:ascii="Arial Narrow" w:hAnsi="Arial Narrow"/>
          <w:bCs/>
          <w:color w:val="231F20"/>
        </w:rPr>
        <w:t>ž</w:t>
      </w:r>
      <w:r w:rsidR="00A60BF5" w:rsidRPr="005E00E9">
        <w:rPr>
          <w:rFonts w:ascii="Arial Narrow" w:hAnsi="Arial Narrow"/>
          <w:bCs/>
          <w:color w:val="231F20"/>
        </w:rPr>
        <w:t>ivota na podru</w:t>
      </w:r>
      <w:r w:rsidRPr="005E00E9">
        <w:rPr>
          <w:rFonts w:ascii="Arial Narrow" w:hAnsi="Arial Narrow"/>
          <w:bCs/>
          <w:color w:val="231F20"/>
        </w:rPr>
        <w:t>č</w:t>
      </w:r>
      <w:r w:rsidR="00A60BF5" w:rsidRPr="005E00E9">
        <w:rPr>
          <w:rFonts w:ascii="Arial Narrow" w:hAnsi="Arial Narrow"/>
          <w:bCs/>
          <w:color w:val="231F20"/>
        </w:rPr>
        <w:t>ju zahvaćenom prirodnom nepogodom. U slu</w:t>
      </w:r>
      <w:r w:rsidRPr="005E00E9">
        <w:rPr>
          <w:rFonts w:ascii="Arial Narrow" w:hAnsi="Arial Narrow"/>
          <w:bCs/>
          <w:color w:val="231F20"/>
        </w:rPr>
        <w:t>č</w:t>
      </w:r>
      <w:r w:rsidR="00A60BF5" w:rsidRPr="005E00E9">
        <w:rPr>
          <w:rFonts w:ascii="Arial Narrow" w:hAnsi="Arial Narrow"/>
          <w:bCs/>
          <w:color w:val="231F20"/>
        </w:rPr>
        <w:t xml:space="preserve">aju ispunjenja navedenih uvjeta, </w:t>
      </w:r>
      <w:r w:rsidR="009355D4">
        <w:rPr>
          <w:rFonts w:ascii="Arial Narrow" w:hAnsi="Arial Narrow"/>
          <w:bCs/>
          <w:color w:val="231F20"/>
        </w:rPr>
        <w:t>Općina</w:t>
      </w:r>
      <w:r w:rsidR="00A60BF5" w:rsidRPr="005E00E9">
        <w:rPr>
          <w:rFonts w:ascii="Arial Narrow" w:hAnsi="Arial Narrow"/>
          <w:bCs/>
          <w:color w:val="231F20"/>
        </w:rPr>
        <w:t xml:space="preserve"> mo</w:t>
      </w:r>
      <w:r w:rsidRPr="005E00E9">
        <w:rPr>
          <w:rFonts w:ascii="Arial Narrow" w:hAnsi="Arial Narrow"/>
          <w:bCs/>
          <w:color w:val="231F20"/>
        </w:rPr>
        <w:t>ž</w:t>
      </w:r>
      <w:r w:rsidR="00A60BF5" w:rsidRPr="005E00E9">
        <w:rPr>
          <w:rFonts w:ascii="Arial Narrow" w:hAnsi="Arial Narrow"/>
          <w:bCs/>
          <w:color w:val="231F20"/>
        </w:rPr>
        <w:t xml:space="preserve">e isplatiti </w:t>
      </w:r>
      <w:r w:rsidRPr="005E00E9">
        <w:rPr>
          <w:rFonts w:ascii="Arial Narrow" w:hAnsi="Arial Narrow"/>
          <w:bCs/>
          <w:color w:val="231F20"/>
        </w:rPr>
        <w:t>ž</w:t>
      </w:r>
      <w:r w:rsidR="00A60BF5" w:rsidRPr="005E00E9">
        <w:rPr>
          <w:rFonts w:ascii="Arial Narrow" w:hAnsi="Arial Narrow"/>
          <w:bCs/>
          <w:color w:val="231F20"/>
        </w:rPr>
        <w:t>urnu pomoć iz raspolo</w:t>
      </w:r>
      <w:r w:rsidRPr="005E00E9">
        <w:rPr>
          <w:rFonts w:ascii="Arial Narrow" w:hAnsi="Arial Narrow"/>
          <w:bCs/>
          <w:color w:val="231F20"/>
        </w:rPr>
        <w:t>ž</w:t>
      </w:r>
      <w:r w:rsidR="00A60BF5" w:rsidRPr="005E00E9">
        <w:rPr>
          <w:rFonts w:ascii="Arial Narrow" w:hAnsi="Arial Narrow"/>
          <w:bCs/>
          <w:color w:val="231F20"/>
        </w:rPr>
        <w:t>ivih sredstava prora</w:t>
      </w:r>
      <w:r w:rsidRPr="005E00E9">
        <w:rPr>
          <w:rFonts w:ascii="Arial Narrow" w:hAnsi="Arial Narrow"/>
          <w:bCs/>
          <w:color w:val="231F20"/>
        </w:rPr>
        <w:t>č</w:t>
      </w:r>
      <w:r w:rsidR="00A60BF5" w:rsidRPr="005E00E9">
        <w:rPr>
          <w:rFonts w:ascii="Arial Narrow" w:hAnsi="Arial Narrow"/>
          <w:bCs/>
          <w:color w:val="231F20"/>
        </w:rPr>
        <w:t xml:space="preserve">una. </w:t>
      </w:r>
      <w:r w:rsidRPr="005E00E9">
        <w:rPr>
          <w:rFonts w:ascii="Arial Narrow" w:hAnsi="Arial Narrow"/>
          <w:bCs/>
          <w:color w:val="231F20"/>
        </w:rPr>
        <w:t>Ž</w:t>
      </w:r>
      <w:r w:rsidR="00A60BF5" w:rsidRPr="005E00E9">
        <w:rPr>
          <w:rFonts w:ascii="Arial Narrow" w:hAnsi="Arial Narrow"/>
          <w:bCs/>
          <w:color w:val="231F20"/>
        </w:rPr>
        <w:t>urna pomoć u pravilu se dodjeljuje kao predujam i ne isklju</w:t>
      </w:r>
      <w:r w:rsidRPr="005E00E9">
        <w:rPr>
          <w:rFonts w:ascii="Arial Narrow" w:hAnsi="Arial Narrow"/>
          <w:bCs/>
          <w:color w:val="231F20"/>
        </w:rPr>
        <w:t>č</w:t>
      </w:r>
      <w:r w:rsidR="00A60BF5" w:rsidRPr="005E00E9">
        <w:rPr>
          <w:rFonts w:ascii="Arial Narrow" w:hAnsi="Arial Narrow"/>
          <w:bCs/>
          <w:color w:val="231F20"/>
        </w:rPr>
        <w:t>uje dodjelu pomoći u postupku koji je ure</w:t>
      </w:r>
      <w:r w:rsidRPr="005E00E9">
        <w:rPr>
          <w:rFonts w:ascii="Arial Narrow" w:hAnsi="Arial Narrow"/>
          <w:bCs/>
          <w:color w:val="231F20"/>
        </w:rPr>
        <w:t>đ</w:t>
      </w:r>
      <w:r w:rsidR="00A60BF5" w:rsidRPr="005E00E9">
        <w:rPr>
          <w:rFonts w:ascii="Arial Narrow" w:hAnsi="Arial Narrow"/>
          <w:bCs/>
          <w:color w:val="231F20"/>
        </w:rPr>
        <w:t xml:space="preserve">en Zakonom. </w:t>
      </w:r>
    </w:p>
    <w:p w14:paraId="76D6250E" w14:textId="126A23A4" w:rsidR="000004E4" w:rsidRPr="005E00E9" w:rsidRDefault="00A60BF5" w:rsidP="00FC5B9B">
      <w:pPr>
        <w:tabs>
          <w:tab w:val="left" w:pos="5130"/>
        </w:tabs>
        <w:spacing w:before="120" w:after="120"/>
        <w:rPr>
          <w:rFonts w:ascii="Arial Narrow" w:hAnsi="Arial Narrow"/>
          <w:bCs/>
          <w:color w:val="231F20"/>
        </w:rPr>
      </w:pPr>
      <w:r w:rsidRPr="005E00E9">
        <w:rPr>
          <w:rFonts w:ascii="Arial Narrow" w:hAnsi="Arial Narrow"/>
          <w:bCs/>
          <w:color w:val="231F20"/>
        </w:rPr>
        <w:t xml:space="preserve">Prijedlog </w:t>
      </w:r>
      <w:r w:rsidR="000004E4" w:rsidRPr="005E00E9">
        <w:rPr>
          <w:rFonts w:ascii="Arial Narrow" w:hAnsi="Arial Narrow"/>
          <w:bCs/>
          <w:color w:val="231F20"/>
        </w:rPr>
        <w:t>ž</w:t>
      </w:r>
      <w:r w:rsidRPr="005E00E9">
        <w:rPr>
          <w:rFonts w:ascii="Arial Narrow" w:hAnsi="Arial Narrow"/>
          <w:bCs/>
          <w:color w:val="231F20"/>
        </w:rPr>
        <w:t xml:space="preserve">urne pomoći </w:t>
      </w:r>
      <w:r w:rsidR="000004E4" w:rsidRPr="005E00E9">
        <w:rPr>
          <w:rFonts w:ascii="Arial Narrow" w:hAnsi="Arial Narrow"/>
          <w:bCs/>
          <w:color w:val="231F20"/>
        </w:rPr>
        <w:t>općinski načelnik</w:t>
      </w:r>
      <w:r w:rsidRPr="005E00E9">
        <w:rPr>
          <w:rFonts w:ascii="Arial Narrow" w:hAnsi="Arial Narrow"/>
          <w:bCs/>
          <w:color w:val="231F20"/>
        </w:rPr>
        <w:t xml:space="preserve"> upućuje </w:t>
      </w:r>
      <w:r w:rsidR="000004E4" w:rsidRPr="005E00E9">
        <w:rPr>
          <w:rFonts w:ascii="Arial Narrow" w:hAnsi="Arial Narrow"/>
          <w:bCs/>
          <w:color w:val="231F20"/>
        </w:rPr>
        <w:t xml:space="preserve">Općinskom </w:t>
      </w:r>
      <w:r w:rsidRPr="005E00E9">
        <w:rPr>
          <w:rFonts w:ascii="Arial Narrow" w:hAnsi="Arial Narrow"/>
          <w:bCs/>
          <w:color w:val="231F20"/>
        </w:rPr>
        <w:t xml:space="preserve">vijeću koje na temelju njega donosi Odluku o prijedlogu </w:t>
      </w:r>
      <w:r w:rsidR="000004E4" w:rsidRPr="005E00E9">
        <w:rPr>
          <w:rFonts w:ascii="Arial Narrow" w:hAnsi="Arial Narrow"/>
          <w:bCs/>
          <w:color w:val="231F20"/>
        </w:rPr>
        <w:t>ž</w:t>
      </w:r>
      <w:r w:rsidRPr="005E00E9">
        <w:rPr>
          <w:rFonts w:ascii="Arial Narrow" w:hAnsi="Arial Narrow"/>
          <w:bCs/>
          <w:color w:val="231F20"/>
        </w:rPr>
        <w:t>urne pomoći, koja sadr</w:t>
      </w:r>
      <w:r w:rsidR="000004E4" w:rsidRPr="005E00E9">
        <w:rPr>
          <w:rFonts w:ascii="Arial Narrow" w:hAnsi="Arial Narrow"/>
          <w:bCs/>
          <w:color w:val="231F20"/>
        </w:rPr>
        <w:t>ž</w:t>
      </w:r>
      <w:r w:rsidRPr="005E00E9">
        <w:rPr>
          <w:rFonts w:ascii="Arial Narrow" w:hAnsi="Arial Narrow"/>
          <w:bCs/>
          <w:color w:val="231F20"/>
        </w:rPr>
        <w:t xml:space="preserve">ava sljedeće: </w:t>
      </w:r>
    </w:p>
    <w:p w14:paraId="2A3F4C60" w14:textId="6FB64C9B" w:rsidR="000004E4" w:rsidRPr="005E00E9" w:rsidRDefault="00A60BF5" w:rsidP="00FC5B9B">
      <w:pPr>
        <w:pStyle w:val="Odlomakpopisa"/>
        <w:numPr>
          <w:ilvl w:val="0"/>
          <w:numId w:val="6"/>
        </w:numPr>
        <w:tabs>
          <w:tab w:val="left" w:pos="5130"/>
        </w:tabs>
        <w:spacing w:after="120" w:line="276" w:lineRule="auto"/>
        <w:jc w:val="both"/>
        <w:rPr>
          <w:bCs/>
          <w:color w:val="231F20"/>
        </w:rPr>
      </w:pPr>
      <w:r w:rsidRPr="005E00E9">
        <w:rPr>
          <w:bCs/>
          <w:color w:val="231F20"/>
        </w:rPr>
        <w:t>vrijednost nov</w:t>
      </w:r>
      <w:r w:rsidR="000004E4" w:rsidRPr="005E00E9">
        <w:rPr>
          <w:bCs/>
          <w:color w:val="231F20"/>
        </w:rPr>
        <w:t>č</w:t>
      </w:r>
      <w:r w:rsidRPr="005E00E9">
        <w:rPr>
          <w:bCs/>
          <w:color w:val="231F20"/>
        </w:rPr>
        <w:t xml:space="preserve">anih sredstava </w:t>
      </w:r>
      <w:r w:rsidR="000004E4" w:rsidRPr="005E00E9">
        <w:rPr>
          <w:bCs/>
          <w:color w:val="231F20"/>
        </w:rPr>
        <w:t>ž</w:t>
      </w:r>
      <w:r w:rsidRPr="005E00E9">
        <w:rPr>
          <w:bCs/>
          <w:color w:val="231F20"/>
        </w:rPr>
        <w:t>urne pomoći</w:t>
      </w:r>
      <w:r w:rsidR="000F618C">
        <w:rPr>
          <w:bCs/>
          <w:color w:val="231F20"/>
        </w:rPr>
        <w:t>,</w:t>
      </w:r>
    </w:p>
    <w:p w14:paraId="46EB7F33" w14:textId="3FA5BAB6" w:rsidR="000004E4" w:rsidRPr="005E00E9" w:rsidRDefault="00A60BF5" w:rsidP="00FC5B9B">
      <w:pPr>
        <w:pStyle w:val="Odlomakpopisa"/>
        <w:numPr>
          <w:ilvl w:val="0"/>
          <w:numId w:val="6"/>
        </w:numPr>
        <w:tabs>
          <w:tab w:val="left" w:pos="5130"/>
        </w:tabs>
        <w:spacing w:after="120" w:line="276" w:lineRule="auto"/>
        <w:jc w:val="both"/>
        <w:rPr>
          <w:bCs/>
          <w:color w:val="231F20"/>
        </w:rPr>
      </w:pPr>
      <w:r w:rsidRPr="005E00E9">
        <w:rPr>
          <w:bCs/>
          <w:color w:val="231F20"/>
        </w:rPr>
        <w:t>kriteriji, na</w:t>
      </w:r>
      <w:r w:rsidR="000004E4" w:rsidRPr="005E00E9">
        <w:rPr>
          <w:bCs/>
          <w:color w:val="231F20"/>
        </w:rPr>
        <w:t>č</w:t>
      </w:r>
      <w:r w:rsidRPr="005E00E9">
        <w:rPr>
          <w:bCs/>
          <w:color w:val="231F20"/>
        </w:rPr>
        <w:t xml:space="preserve">in raspodjele i namjena korištenja </w:t>
      </w:r>
      <w:r w:rsidR="000004E4" w:rsidRPr="005E00E9">
        <w:rPr>
          <w:bCs/>
          <w:color w:val="231F20"/>
        </w:rPr>
        <w:t>ž</w:t>
      </w:r>
      <w:r w:rsidRPr="005E00E9">
        <w:rPr>
          <w:bCs/>
          <w:color w:val="231F20"/>
        </w:rPr>
        <w:t>urne pomoći</w:t>
      </w:r>
      <w:r w:rsidR="000F618C">
        <w:rPr>
          <w:bCs/>
          <w:color w:val="231F20"/>
        </w:rPr>
        <w:t>,</w:t>
      </w:r>
    </w:p>
    <w:p w14:paraId="13448E5A" w14:textId="53F8C13E" w:rsidR="00A60BF5" w:rsidRPr="005E00E9" w:rsidRDefault="00A60BF5" w:rsidP="00FC5B9B">
      <w:pPr>
        <w:pStyle w:val="Odlomakpopisa"/>
        <w:numPr>
          <w:ilvl w:val="0"/>
          <w:numId w:val="6"/>
        </w:numPr>
        <w:tabs>
          <w:tab w:val="left" w:pos="5130"/>
        </w:tabs>
        <w:spacing w:after="120" w:line="276" w:lineRule="auto"/>
        <w:jc w:val="both"/>
        <w:rPr>
          <w:bCs/>
          <w:color w:val="231F20"/>
        </w:rPr>
      </w:pPr>
      <w:r w:rsidRPr="005E00E9">
        <w:rPr>
          <w:bCs/>
          <w:color w:val="231F20"/>
        </w:rPr>
        <w:t xml:space="preserve">drugi uvjeti i postupanja u raspodjeli </w:t>
      </w:r>
      <w:r w:rsidR="000004E4" w:rsidRPr="005E00E9">
        <w:rPr>
          <w:bCs/>
          <w:color w:val="231F20"/>
        </w:rPr>
        <w:t>ž</w:t>
      </w:r>
      <w:r w:rsidRPr="005E00E9">
        <w:rPr>
          <w:bCs/>
          <w:color w:val="231F20"/>
        </w:rPr>
        <w:t>urne pomoći</w:t>
      </w:r>
      <w:r w:rsidR="000F618C">
        <w:rPr>
          <w:bCs/>
          <w:color w:val="231F20"/>
        </w:rPr>
        <w:t>.</w:t>
      </w:r>
    </w:p>
    <w:p w14:paraId="4D0DC3EA" w14:textId="77777777" w:rsidR="00673E9D" w:rsidRPr="009272FA" w:rsidRDefault="00673E9D" w:rsidP="009272FA">
      <w:pPr>
        <w:tabs>
          <w:tab w:val="left" w:pos="5130"/>
        </w:tabs>
        <w:spacing w:before="120" w:after="120"/>
        <w:rPr>
          <w:rFonts w:ascii="Arial Narrow" w:hAnsi="Arial Narrow"/>
          <w:bCs/>
          <w:color w:val="231F20"/>
          <w:sz w:val="2"/>
          <w:szCs w:val="4"/>
        </w:rPr>
      </w:pPr>
    </w:p>
    <w:p w14:paraId="068895D9" w14:textId="5A30B588" w:rsidR="00A60BF5" w:rsidRPr="005E00E9" w:rsidRDefault="00A60BF5" w:rsidP="009272FA">
      <w:pPr>
        <w:tabs>
          <w:tab w:val="left" w:pos="5130"/>
        </w:tabs>
        <w:spacing w:before="120" w:after="120"/>
        <w:rPr>
          <w:rFonts w:ascii="Arial Narrow" w:hAnsi="Arial Narrow"/>
          <w:bCs/>
          <w:color w:val="231F20"/>
        </w:rPr>
      </w:pPr>
      <w:r w:rsidRPr="005E00E9">
        <w:rPr>
          <w:rFonts w:ascii="Arial Narrow" w:hAnsi="Arial Narrow"/>
          <w:bCs/>
          <w:color w:val="231F20"/>
        </w:rPr>
        <w:t>Vlada Republike Hrvatske tako</w:t>
      </w:r>
      <w:r w:rsidR="000004E4" w:rsidRPr="005E00E9">
        <w:rPr>
          <w:rFonts w:ascii="Arial Narrow" w:hAnsi="Arial Narrow"/>
          <w:bCs/>
          <w:color w:val="231F20"/>
        </w:rPr>
        <w:t>đ</w:t>
      </w:r>
      <w:r w:rsidRPr="005E00E9">
        <w:rPr>
          <w:rFonts w:ascii="Arial Narrow" w:hAnsi="Arial Narrow"/>
          <w:bCs/>
          <w:color w:val="231F20"/>
        </w:rPr>
        <w:t xml:space="preserve">er donosi odluku o dodjeli </w:t>
      </w:r>
      <w:r w:rsidR="000004E4" w:rsidRPr="005E00E9">
        <w:rPr>
          <w:rFonts w:ascii="Arial Narrow" w:hAnsi="Arial Narrow"/>
          <w:bCs/>
          <w:color w:val="231F20"/>
        </w:rPr>
        <w:t>ž</w:t>
      </w:r>
      <w:r w:rsidRPr="005E00E9">
        <w:rPr>
          <w:rFonts w:ascii="Arial Narrow" w:hAnsi="Arial Narrow"/>
          <w:bCs/>
          <w:color w:val="231F20"/>
        </w:rPr>
        <w:t>urne pomoći te ju mo</w:t>
      </w:r>
      <w:r w:rsidR="000004E4" w:rsidRPr="005E00E9">
        <w:rPr>
          <w:rFonts w:ascii="Arial Narrow" w:hAnsi="Arial Narrow"/>
          <w:bCs/>
          <w:color w:val="231F20"/>
        </w:rPr>
        <w:t>ž</w:t>
      </w:r>
      <w:r w:rsidRPr="005E00E9">
        <w:rPr>
          <w:rFonts w:ascii="Arial Narrow" w:hAnsi="Arial Narrow"/>
          <w:bCs/>
          <w:color w:val="231F20"/>
        </w:rPr>
        <w:t>e donijeti i na temelju prijedloga Dr</w:t>
      </w:r>
      <w:r w:rsidR="000004E4" w:rsidRPr="005E00E9">
        <w:rPr>
          <w:rFonts w:ascii="Arial Narrow" w:hAnsi="Arial Narrow"/>
          <w:bCs/>
          <w:color w:val="231F20"/>
        </w:rPr>
        <w:t>ž</w:t>
      </w:r>
      <w:r w:rsidRPr="005E00E9">
        <w:rPr>
          <w:rFonts w:ascii="Arial Narrow" w:hAnsi="Arial Narrow"/>
          <w:bCs/>
          <w:color w:val="231F20"/>
        </w:rPr>
        <w:t>avnog povjerenstva i/ili jedinica lokalne i podru</w:t>
      </w:r>
      <w:r w:rsidR="000004E4" w:rsidRPr="005E00E9">
        <w:rPr>
          <w:rFonts w:ascii="Arial Narrow" w:hAnsi="Arial Narrow"/>
          <w:bCs/>
          <w:color w:val="231F20"/>
        </w:rPr>
        <w:t>č</w:t>
      </w:r>
      <w:r w:rsidRPr="005E00E9">
        <w:rPr>
          <w:rFonts w:ascii="Arial Narrow" w:hAnsi="Arial Narrow"/>
          <w:bCs/>
          <w:color w:val="231F20"/>
        </w:rPr>
        <w:t xml:space="preserve">ne (regionalne) samouprave. Izvješće o utrošku dodijeljenih sredstava </w:t>
      </w:r>
      <w:r w:rsidR="000004E4" w:rsidRPr="005E00E9">
        <w:rPr>
          <w:rFonts w:ascii="Arial Narrow" w:hAnsi="Arial Narrow"/>
          <w:bCs/>
          <w:color w:val="231F20"/>
        </w:rPr>
        <w:t>ž</w:t>
      </w:r>
      <w:r w:rsidRPr="005E00E9">
        <w:rPr>
          <w:rFonts w:ascii="Arial Narrow" w:hAnsi="Arial Narrow"/>
          <w:bCs/>
          <w:color w:val="231F20"/>
        </w:rPr>
        <w:t xml:space="preserve">urne pomoći, </w:t>
      </w:r>
      <w:r w:rsidR="000004E4" w:rsidRPr="005E00E9">
        <w:rPr>
          <w:rFonts w:ascii="Arial Narrow" w:hAnsi="Arial Narrow"/>
          <w:bCs/>
          <w:color w:val="231F20"/>
        </w:rPr>
        <w:t xml:space="preserve">Općina </w:t>
      </w:r>
      <w:r w:rsidR="009B59A7">
        <w:rPr>
          <w:rFonts w:ascii="Arial Narrow" w:hAnsi="Arial Narrow"/>
          <w:bCs/>
          <w:color w:val="231F20"/>
        </w:rPr>
        <w:t>Sveta Nedelja</w:t>
      </w:r>
      <w:r w:rsidRPr="005E00E9">
        <w:rPr>
          <w:rFonts w:ascii="Arial Narrow" w:hAnsi="Arial Narrow"/>
          <w:bCs/>
          <w:color w:val="231F20"/>
        </w:rPr>
        <w:t xml:space="preserve"> du</w:t>
      </w:r>
      <w:r w:rsidR="000004E4" w:rsidRPr="005E00E9">
        <w:rPr>
          <w:rFonts w:ascii="Arial Narrow" w:hAnsi="Arial Narrow"/>
          <w:bCs/>
          <w:color w:val="231F20"/>
        </w:rPr>
        <w:t>žna</w:t>
      </w:r>
      <w:r w:rsidRPr="005E00E9">
        <w:rPr>
          <w:rFonts w:ascii="Arial Narrow" w:hAnsi="Arial Narrow"/>
          <w:bCs/>
          <w:color w:val="231F20"/>
        </w:rPr>
        <w:t xml:space="preserve"> je dostaviti Vladi RH u roku navedenom u zaprimljenoj Odluci. </w:t>
      </w:r>
    </w:p>
    <w:p w14:paraId="152293CA" w14:textId="0F7752F5" w:rsidR="00A60BF5" w:rsidRPr="005E00E9" w:rsidRDefault="00A60BF5" w:rsidP="009272FA">
      <w:pPr>
        <w:tabs>
          <w:tab w:val="left" w:pos="5130"/>
        </w:tabs>
        <w:spacing w:before="120" w:after="120"/>
        <w:rPr>
          <w:rFonts w:ascii="Arial Narrow" w:hAnsi="Arial Narrow"/>
          <w:bCs/>
          <w:color w:val="231F20"/>
        </w:rPr>
      </w:pPr>
      <w:r w:rsidRPr="005E00E9">
        <w:rPr>
          <w:rFonts w:ascii="Arial Narrow" w:hAnsi="Arial Narrow"/>
          <w:bCs/>
          <w:color w:val="231F20"/>
        </w:rPr>
        <w:t>Sredstva pomoći za ubla</w:t>
      </w:r>
      <w:r w:rsidR="000004E4" w:rsidRPr="005E00E9">
        <w:rPr>
          <w:rFonts w:ascii="Arial Narrow" w:hAnsi="Arial Narrow"/>
          <w:bCs/>
          <w:color w:val="231F20"/>
        </w:rPr>
        <w:t>ž</w:t>
      </w:r>
      <w:r w:rsidRPr="005E00E9">
        <w:rPr>
          <w:rFonts w:ascii="Arial Narrow" w:hAnsi="Arial Narrow"/>
          <w:bCs/>
          <w:color w:val="231F20"/>
        </w:rPr>
        <w:t>avanje i djelomi</w:t>
      </w:r>
      <w:r w:rsidR="000004E4" w:rsidRPr="005E00E9">
        <w:rPr>
          <w:rFonts w:ascii="Arial Narrow" w:hAnsi="Arial Narrow"/>
          <w:bCs/>
          <w:color w:val="231F20"/>
        </w:rPr>
        <w:t>č</w:t>
      </w:r>
      <w:r w:rsidRPr="005E00E9">
        <w:rPr>
          <w:rFonts w:ascii="Arial Narrow" w:hAnsi="Arial Narrow"/>
          <w:bCs/>
          <w:color w:val="231F20"/>
        </w:rPr>
        <w:t>no uklanjanje posljedica prirodnih nepogoda odnose se na nov</w:t>
      </w:r>
      <w:r w:rsidR="000004E4" w:rsidRPr="005E00E9">
        <w:rPr>
          <w:rFonts w:ascii="Arial Narrow" w:hAnsi="Arial Narrow"/>
          <w:bCs/>
          <w:color w:val="231F20"/>
        </w:rPr>
        <w:t>č</w:t>
      </w:r>
      <w:r w:rsidRPr="005E00E9">
        <w:rPr>
          <w:rFonts w:ascii="Arial Narrow" w:hAnsi="Arial Narrow"/>
          <w:bCs/>
          <w:color w:val="231F20"/>
        </w:rPr>
        <w:t>ana sredstva ili ostala materijalna sredstva, kao što je oprema za zaštitu imovine fizi</w:t>
      </w:r>
      <w:r w:rsidR="000004E4" w:rsidRPr="005E00E9">
        <w:rPr>
          <w:rFonts w:ascii="Arial Narrow" w:hAnsi="Arial Narrow"/>
          <w:bCs/>
          <w:color w:val="231F20"/>
        </w:rPr>
        <w:t>č</w:t>
      </w:r>
      <w:r w:rsidRPr="005E00E9">
        <w:rPr>
          <w:rFonts w:ascii="Arial Narrow" w:hAnsi="Arial Narrow"/>
          <w:bCs/>
          <w:color w:val="231F20"/>
        </w:rPr>
        <w:t xml:space="preserve">kih i/ili pravnih osoba, javne infrastrukture te zdravlja i </w:t>
      </w:r>
      <w:r w:rsidR="000004E4" w:rsidRPr="005E00E9">
        <w:rPr>
          <w:rFonts w:ascii="Arial Narrow" w:hAnsi="Arial Narrow"/>
          <w:bCs/>
          <w:color w:val="231F20"/>
        </w:rPr>
        <w:t>ž</w:t>
      </w:r>
      <w:r w:rsidRPr="005E00E9">
        <w:rPr>
          <w:rFonts w:ascii="Arial Narrow" w:hAnsi="Arial Narrow"/>
          <w:bCs/>
          <w:color w:val="231F20"/>
        </w:rPr>
        <w:t xml:space="preserve">ivota stanovništva, koja su potrebna za sanaciju štete nastale od prirodne nepogode. </w:t>
      </w:r>
    </w:p>
    <w:p w14:paraId="5C7A081A" w14:textId="77777777" w:rsidR="000004E4" w:rsidRPr="005E00E9" w:rsidRDefault="00A60BF5" w:rsidP="009272FA">
      <w:pPr>
        <w:tabs>
          <w:tab w:val="left" w:pos="5130"/>
        </w:tabs>
        <w:spacing w:before="120" w:after="120"/>
        <w:rPr>
          <w:rFonts w:ascii="Arial Narrow" w:hAnsi="Arial Narrow"/>
          <w:bCs/>
          <w:color w:val="231F20"/>
        </w:rPr>
      </w:pPr>
      <w:r w:rsidRPr="005E00E9">
        <w:rPr>
          <w:rFonts w:ascii="Arial Narrow" w:hAnsi="Arial Narrow"/>
          <w:bCs/>
          <w:color w:val="231F20"/>
        </w:rPr>
        <w:lastRenderedPageBreak/>
        <w:t>Nov</w:t>
      </w:r>
      <w:r w:rsidR="000004E4" w:rsidRPr="005E00E9">
        <w:rPr>
          <w:rFonts w:ascii="Arial Narrow" w:hAnsi="Arial Narrow"/>
          <w:bCs/>
          <w:color w:val="231F20"/>
        </w:rPr>
        <w:t>č</w:t>
      </w:r>
      <w:r w:rsidRPr="005E00E9">
        <w:rPr>
          <w:rFonts w:ascii="Arial Narrow" w:hAnsi="Arial Narrow"/>
          <w:bCs/>
          <w:color w:val="231F20"/>
        </w:rPr>
        <w:t>ana sredstva i druge vrste pomoći za djelomi</w:t>
      </w:r>
      <w:r w:rsidR="000004E4" w:rsidRPr="005E00E9">
        <w:rPr>
          <w:rFonts w:ascii="Arial Narrow" w:hAnsi="Arial Narrow"/>
          <w:bCs/>
          <w:color w:val="231F20"/>
        </w:rPr>
        <w:t>č</w:t>
      </w:r>
      <w:r w:rsidRPr="005E00E9">
        <w:rPr>
          <w:rFonts w:ascii="Arial Narrow" w:hAnsi="Arial Narrow"/>
          <w:bCs/>
          <w:color w:val="231F20"/>
        </w:rPr>
        <w:t xml:space="preserve">nu sanaciju šteta od prirodnih nepogoda na imovini </w:t>
      </w:r>
      <w:proofErr w:type="spellStart"/>
      <w:r w:rsidRPr="005E00E9">
        <w:rPr>
          <w:rFonts w:ascii="Arial Narrow" w:hAnsi="Arial Narrow"/>
          <w:bCs/>
          <w:color w:val="231F20"/>
        </w:rPr>
        <w:t>oštećenika</w:t>
      </w:r>
      <w:proofErr w:type="spellEnd"/>
      <w:r w:rsidRPr="005E00E9">
        <w:rPr>
          <w:rFonts w:ascii="Arial Narrow" w:hAnsi="Arial Narrow"/>
          <w:bCs/>
          <w:color w:val="231F20"/>
        </w:rPr>
        <w:t xml:space="preserve"> osiguravaju se iz: </w:t>
      </w:r>
    </w:p>
    <w:p w14:paraId="0C52D9E6" w14:textId="091A3B4C" w:rsidR="000004E4" w:rsidRPr="009272FA" w:rsidRDefault="00A60BF5" w:rsidP="004B697B">
      <w:pPr>
        <w:pStyle w:val="Odlomakpopisa"/>
        <w:numPr>
          <w:ilvl w:val="0"/>
          <w:numId w:val="19"/>
        </w:numPr>
        <w:tabs>
          <w:tab w:val="left" w:pos="5130"/>
        </w:tabs>
        <w:spacing w:after="120" w:line="276" w:lineRule="auto"/>
        <w:jc w:val="both"/>
        <w:rPr>
          <w:bCs/>
          <w:color w:val="231F20"/>
        </w:rPr>
      </w:pPr>
      <w:r w:rsidRPr="009272FA">
        <w:rPr>
          <w:bCs/>
          <w:color w:val="231F20"/>
        </w:rPr>
        <w:t>dr</w:t>
      </w:r>
      <w:r w:rsidR="000004E4" w:rsidRPr="009272FA">
        <w:rPr>
          <w:bCs/>
          <w:color w:val="231F20"/>
        </w:rPr>
        <w:t>ž</w:t>
      </w:r>
      <w:r w:rsidRPr="009272FA">
        <w:rPr>
          <w:bCs/>
          <w:color w:val="231F20"/>
        </w:rPr>
        <w:t>avnog prora</w:t>
      </w:r>
      <w:r w:rsidR="000004E4" w:rsidRPr="009272FA">
        <w:rPr>
          <w:bCs/>
          <w:color w:val="231F20"/>
        </w:rPr>
        <w:t>č</w:t>
      </w:r>
      <w:r w:rsidRPr="009272FA">
        <w:rPr>
          <w:bCs/>
          <w:color w:val="231F20"/>
        </w:rPr>
        <w:t>una s prora</w:t>
      </w:r>
      <w:r w:rsidR="000004E4" w:rsidRPr="009272FA">
        <w:rPr>
          <w:bCs/>
          <w:color w:val="231F20"/>
        </w:rPr>
        <w:t>č</w:t>
      </w:r>
      <w:r w:rsidRPr="009272FA">
        <w:rPr>
          <w:bCs/>
          <w:color w:val="231F20"/>
        </w:rPr>
        <w:t>unskog razdjela ministarstva nadle</w:t>
      </w:r>
      <w:r w:rsidR="000004E4" w:rsidRPr="009272FA">
        <w:rPr>
          <w:bCs/>
          <w:color w:val="231F20"/>
        </w:rPr>
        <w:t>ž</w:t>
      </w:r>
      <w:r w:rsidRPr="009272FA">
        <w:rPr>
          <w:bCs/>
          <w:color w:val="231F20"/>
        </w:rPr>
        <w:t>nog za financije</w:t>
      </w:r>
      <w:r w:rsidR="000F618C">
        <w:rPr>
          <w:bCs/>
          <w:color w:val="231F20"/>
        </w:rPr>
        <w:t>,</w:t>
      </w:r>
      <w:r w:rsidRPr="009272FA">
        <w:rPr>
          <w:bCs/>
          <w:color w:val="231F20"/>
        </w:rPr>
        <w:t xml:space="preserve"> </w:t>
      </w:r>
    </w:p>
    <w:p w14:paraId="2EE32A11" w14:textId="77777777" w:rsidR="00FC5B9B" w:rsidRDefault="00A60BF5" w:rsidP="004B697B">
      <w:pPr>
        <w:pStyle w:val="Odlomakpopisa"/>
        <w:numPr>
          <w:ilvl w:val="0"/>
          <w:numId w:val="19"/>
        </w:numPr>
        <w:tabs>
          <w:tab w:val="left" w:pos="5130"/>
        </w:tabs>
        <w:spacing w:after="120" w:line="276" w:lineRule="auto"/>
        <w:jc w:val="both"/>
        <w:rPr>
          <w:bCs/>
          <w:color w:val="231F20"/>
        </w:rPr>
      </w:pPr>
      <w:r w:rsidRPr="009272FA">
        <w:rPr>
          <w:bCs/>
          <w:color w:val="231F20"/>
        </w:rPr>
        <w:t xml:space="preserve">fondova Europske unije </w:t>
      </w:r>
    </w:p>
    <w:p w14:paraId="6A8C646D" w14:textId="5BD19582" w:rsidR="00A60BF5" w:rsidRDefault="00A60BF5" w:rsidP="004B697B">
      <w:pPr>
        <w:pStyle w:val="Odlomakpopisa"/>
        <w:numPr>
          <w:ilvl w:val="0"/>
          <w:numId w:val="19"/>
        </w:numPr>
        <w:tabs>
          <w:tab w:val="left" w:pos="5130"/>
        </w:tabs>
        <w:spacing w:after="120" w:line="276" w:lineRule="auto"/>
        <w:jc w:val="both"/>
        <w:rPr>
          <w:bCs/>
          <w:color w:val="231F20"/>
        </w:rPr>
      </w:pPr>
      <w:r w:rsidRPr="009272FA">
        <w:rPr>
          <w:bCs/>
          <w:color w:val="231F20"/>
        </w:rPr>
        <w:t>donacija</w:t>
      </w:r>
      <w:r w:rsidR="000F618C">
        <w:rPr>
          <w:bCs/>
          <w:color w:val="231F20"/>
        </w:rPr>
        <w:t>.</w:t>
      </w:r>
    </w:p>
    <w:p w14:paraId="41E13ECD" w14:textId="77777777" w:rsidR="009272FA" w:rsidRPr="009272FA" w:rsidRDefault="009272FA" w:rsidP="009272FA">
      <w:pPr>
        <w:pStyle w:val="Odlomakpopisa"/>
        <w:numPr>
          <w:ilvl w:val="0"/>
          <w:numId w:val="0"/>
        </w:numPr>
        <w:tabs>
          <w:tab w:val="left" w:pos="5130"/>
        </w:tabs>
        <w:spacing w:after="120" w:line="276" w:lineRule="auto"/>
        <w:ind w:left="720"/>
        <w:jc w:val="both"/>
        <w:rPr>
          <w:bCs/>
          <w:color w:val="231F20"/>
          <w:sz w:val="10"/>
          <w:szCs w:val="10"/>
        </w:rPr>
      </w:pPr>
    </w:p>
    <w:p w14:paraId="5510A572" w14:textId="20F1FFE5" w:rsidR="00A60BF5" w:rsidRDefault="00B83177" w:rsidP="009272FA">
      <w:pPr>
        <w:tabs>
          <w:tab w:val="left" w:pos="5130"/>
        </w:tabs>
        <w:spacing w:before="120" w:after="120"/>
        <w:rPr>
          <w:rFonts w:ascii="Arial Narrow" w:hAnsi="Arial Narrow"/>
          <w:bCs/>
          <w:color w:val="231F20"/>
          <w:u w:val="single"/>
        </w:rPr>
      </w:pPr>
      <w:r>
        <w:rPr>
          <w:rFonts w:ascii="Arial Narrow" w:hAnsi="Arial Narrow"/>
          <w:bCs/>
          <w:color w:val="231F20"/>
        </w:rPr>
        <w:t>S</w:t>
      </w:r>
      <w:r w:rsidR="00A60BF5" w:rsidRPr="005E00E9">
        <w:rPr>
          <w:rFonts w:ascii="Arial Narrow" w:hAnsi="Arial Narrow"/>
          <w:bCs/>
          <w:color w:val="231F20"/>
        </w:rPr>
        <w:t>lu</w:t>
      </w:r>
      <w:r w:rsidR="000004E4" w:rsidRPr="005E00E9">
        <w:rPr>
          <w:rFonts w:ascii="Arial Narrow" w:hAnsi="Arial Narrow"/>
          <w:bCs/>
          <w:color w:val="231F20"/>
        </w:rPr>
        <w:t>č</w:t>
      </w:r>
      <w:r w:rsidR="00A60BF5" w:rsidRPr="005E00E9">
        <w:rPr>
          <w:rFonts w:ascii="Arial Narrow" w:hAnsi="Arial Narrow"/>
          <w:bCs/>
          <w:color w:val="231F20"/>
        </w:rPr>
        <w:t>ajevi kad se sredstva pomoći za ubla</w:t>
      </w:r>
      <w:r w:rsidR="000004E4" w:rsidRPr="005E00E9">
        <w:rPr>
          <w:rFonts w:ascii="Arial Narrow" w:hAnsi="Arial Narrow"/>
          <w:bCs/>
          <w:color w:val="231F20"/>
        </w:rPr>
        <w:t>ž</w:t>
      </w:r>
      <w:r w:rsidR="00A60BF5" w:rsidRPr="005E00E9">
        <w:rPr>
          <w:rFonts w:ascii="Arial Narrow" w:hAnsi="Arial Narrow"/>
          <w:bCs/>
          <w:color w:val="231F20"/>
        </w:rPr>
        <w:t>avanje i djelomi</w:t>
      </w:r>
      <w:r w:rsidR="000004E4" w:rsidRPr="005E00E9">
        <w:rPr>
          <w:rFonts w:ascii="Arial Narrow" w:hAnsi="Arial Narrow"/>
          <w:bCs/>
          <w:color w:val="231F20"/>
        </w:rPr>
        <w:t>č</w:t>
      </w:r>
      <w:r w:rsidR="00A60BF5" w:rsidRPr="005E00E9">
        <w:rPr>
          <w:rFonts w:ascii="Arial Narrow" w:hAnsi="Arial Narrow"/>
          <w:bCs/>
          <w:color w:val="231F20"/>
        </w:rPr>
        <w:t xml:space="preserve">no uklanjanje posljedica prirodnih nepogoda </w:t>
      </w:r>
      <w:r w:rsidR="00A60BF5" w:rsidRPr="000F618C">
        <w:rPr>
          <w:rFonts w:ascii="Arial Narrow" w:hAnsi="Arial Narrow"/>
          <w:bCs/>
          <w:color w:val="231F20"/>
          <w:u w:val="single"/>
        </w:rPr>
        <w:t>ne dodjeljuju</w:t>
      </w:r>
      <w:r>
        <w:rPr>
          <w:rFonts w:ascii="Arial Narrow" w:hAnsi="Arial Narrow"/>
          <w:bCs/>
          <w:color w:val="231F20"/>
          <w:u w:val="single"/>
        </w:rPr>
        <w:t>:</w:t>
      </w:r>
    </w:p>
    <w:p w14:paraId="1F1D335D" w14:textId="517C05A8" w:rsidR="00B83177" w:rsidRPr="00B83177" w:rsidRDefault="00B83177" w:rsidP="004B697B">
      <w:pPr>
        <w:pStyle w:val="Odlomakpopisa"/>
        <w:numPr>
          <w:ilvl w:val="0"/>
          <w:numId w:val="26"/>
        </w:numPr>
        <w:tabs>
          <w:tab w:val="left" w:pos="5130"/>
        </w:tabs>
        <w:spacing w:after="120" w:line="276" w:lineRule="auto"/>
        <w:jc w:val="both"/>
        <w:rPr>
          <w:bCs/>
          <w:color w:val="231F20"/>
        </w:rPr>
      </w:pPr>
      <w:r>
        <w:rPr>
          <w:bCs/>
          <w:color w:val="231F20"/>
        </w:rPr>
        <w:t>Š</w:t>
      </w:r>
      <w:r w:rsidRPr="00B83177">
        <w:rPr>
          <w:bCs/>
          <w:color w:val="231F20"/>
        </w:rPr>
        <w:t>tete na imovini koja je osigurana</w:t>
      </w:r>
      <w:r>
        <w:rPr>
          <w:bCs/>
          <w:color w:val="231F20"/>
        </w:rPr>
        <w:t>.</w:t>
      </w:r>
    </w:p>
    <w:p w14:paraId="3E4838DF" w14:textId="72EADA2E" w:rsidR="00B83177" w:rsidRPr="00B83177" w:rsidRDefault="00B83177" w:rsidP="004B697B">
      <w:pPr>
        <w:pStyle w:val="Odlomakpopisa"/>
        <w:numPr>
          <w:ilvl w:val="0"/>
          <w:numId w:val="26"/>
        </w:numPr>
        <w:tabs>
          <w:tab w:val="left" w:pos="5130"/>
        </w:tabs>
        <w:spacing w:after="120" w:line="276" w:lineRule="auto"/>
        <w:jc w:val="both"/>
        <w:rPr>
          <w:bCs/>
          <w:color w:val="231F20"/>
        </w:rPr>
      </w:pPr>
      <w:r>
        <w:rPr>
          <w:bCs/>
          <w:color w:val="231F20"/>
        </w:rPr>
        <w:t>Š</w:t>
      </w:r>
      <w:r w:rsidRPr="00B83177">
        <w:rPr>
          <w:bCs/>
          <w:color w:val="231F20"/>
        </w:rPr>
        <w:t>tete na imovini koje su izazvane namjerno, iz krajnjeg nemara ili nisu bile poduzete propisane mjere zaštite od strane korisnika ili vlasnika imovine</w:t>
      </w:r>
      <w:r>
        <w:rPr>
          <w:bCs/>
          <w:color w:val="231F20"/>
        </w:rPr>
        <w:t>.</w:t>
      </w:r>
    </w:p>
    <w:p w14:paraId="73BAA4CA" w14:textId="7893CC61" w:rsidR="00B83177" w:rsidRPr="00B83177" w:rsidRDefault="00B83177" w:rsidP="004B697B">
      <w:pPr>
        <w:pStyle w:val="Odlomakpopisa"/>
        <w:numPr>
          <w:ilvl w:val="0"/>
          <w:numId w:val="26"/>
        </w:numPr>
        <w:tabs>
          <w:tab w:val="left" w:pos="5130"/>
        </w:tabs>
        <w:spacing w:after="120" w:line="276" w:lineRule="auto"/>
        <w:jc w:val="both"/>
        <w:rPr>
          <w:bCs/>
          <w:color w:val="231F20"/>
        </w:rPr>
      </w:pPr>
      <w:r>
        <w:rPr>
          <w:bCs/>
          <w:color w:val="231F20"/>
        </w:rPr>
        <w:t>N</w:t>
      </w:r>
      <w:r w:rsidRPr="00B83177">
        <w:rPr>
          <w:bCs/>
          <w:color w:val="231F20"/>
        </w:rPr>
        <w:t>eizravne štete</w:t>
      </w:r>
      <w:r>
        <w:rPr>
          <w:bCs/>
          <w:color w:val="231F20"/>
        </w:rPr>
        <w:t>.</w:t>
      </w:r>
    </w:p>
    <w:p w14:paraId="5A50DB28" w14:textId="3B5972AF" w:rsidR="00B83177" w:rsidRPr="00B83177" w:rsidRDefault="00B83177" w:rsidP="004B697B">
      <w:pPr>
        <w:pStyle w:val="Odlomakpopisa"/>
        <w:numPr>
          <w:ilvl w:val="0"/>
          <w:numId w:val="26"/>
        </w:numPr>
        <w:tabs>
          <w:tab w:val="left" w:pos="5130"/>
        </w:tabs>
        <w:spacing w:after="120" w:line="276" w:lineRule="auto"/>
        <w:jc w:val="both"/>
        <w:rPr>
          <w:bCs/>
          <w:color w:val="231F20"/>
        </w:rPr>
      </w:pPr>
      <w:r>
        <w:rPr>
          <w:bCs/>
          <w:color w:val="231F20"/>
        </w:rPr>
        <w:t>Š</w:t>
      </w:r>
      <w:r w:rsidRPr="00B83177">
        <w:rPr>
          <w:bCs/>
          <w:color w:val="231F20"/>
        </w:rPr>
        <w:t xml:space="preserve">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w:t>
      </w:r>
      <w:proofErr w:type="spellStart"/>
      <w:r w:rsidRPr="00B83177">
        <w:rPr>
          <w:bCs/>
          <w:color w:val="231F20"/>
        </w:rPr>
        <w:t>oštećenik</w:t>
      </w:r>
      <w:proofErr w:type="spellEnd"/>
      <w:r w:rsidRPr="00B83177">
        <w:rPr>
          <w:bCs/>
          <w:color w:val="231F20"/>
        </w:rPr>
        <w:t xml:space="preserve"> dostavi pravomoćno rješenje nadležnog tijela</w:t>
      </w:r>
      <w:r>
        <w:rPr>
          <w:bCs/>
          <w:color w:val="231F20"/>
        </w:rPr>
        <w:t>.</w:t>
      </w:r>
    </w:p>
    <w:p w14:paraId="6AF47E72" w14:textId="7F09B24F" w:rsidR="00B83177" w:rsidRPr="00B83177" w:rsidRDefault="00B83177" w:rsidP="004B697B">
      <w:pPr>
        <w:pStyle w:val="Odlomakpopisa"/>
        <w:numPr>
          <w:ilvl w:val="0"/>
          <w:numId w:val="26"/>
        </w:numPr>
        <w:tabs>
          <w:tab w:val="left" w:pos="5130"/>
        </w:tabs>
        <w:spacing w:after="120" w:line="276" w:lineRule="auto"/>
        <w:jc w:val="both"/>
        <w:rPr>
          <w:bCs/>
          <w:color w:val="231F20"/>
        </w:rPr>
      </w:pPr>
      <w:r>
        <w:rPr>
          <w:bCs/>
          <w:color w:val="231F20"/>
        </w:rPr>
        <w:t>Š</w:t>
      </w:r>
      <w:r w:rsidRPr="00B83177">
        <w:rPr>
          <w:bCs/>
          <w:color w:val="231F20"/>
        </w:rPr>
        <w:t>tete nastale na građevini ili području koje je, u skladu s propisima kojima se uređuje zaštita kulturnog dobra, aktom proglašeno kulturnim dobrom ili je u vrijeme nastanka prirodne nepogode u postupku proglašavanja kulturnim dobrom</w:t>
      </w:r>
      <w:r>
        <w:rPr>
          <w:bCs/>
          <w:color w:val="231F20"/>
        </w:rPr>
        <w:t>.</w:t>
      </w:r>
    </w:p>
    <w:p w14:paraId="40A3D15A" w14:textId="56C97DA2" w:rsidR="00B83177" w:rsidRPr="00B83177" w:rsidRDefault="00B83177" w:rsidP="004B697B">
      <w:pPr>
        <w:pStyle w:val="Odlomakpopisa"/>
        <w:numPr>
          <w:ilvl w:val="0"/>
          <w:numId w:val="26"/>
        </w:numPr>
        <w:tabs>
          <w:tab w:val="left" w:pos="5130"/>
        </w:tabs>
        <w:spacing w:after="120" w:line="276" w:lineRule="auto"/>
        <w:jc w:val="both"/>
        <w:rPr>
          <w:bCs/>
          <w:color w:val="231F20"/>
        </w:rPr>
      </w:pPr>
      <w:r>
        <w:rPr>
          <w:bCs/>
          <w:color w:val="231F20"/>
        </w:rPr>
        <w:t>Š</w:t>
      </w:r>
      <w:r w:rsidRPr="00B83177">
        <w:rPr>
          <w:bCs/>
          <w:color w:val="231F20"/>
        </w:rPr>
        <w:t>tete koje nisu na propisani način i u zadanom roku unesene u Registar šteta prema odredbama ovoga Zakona</w:t>
      </w:r>
    </w:p>
    <w:p w14:paraId="67A33FF0" w14:textId="45791474" w:rsidR="00B83177" w:rsidRDefault="00B83177" w:rsidP="004B697B">
      <w:pPr>
        <w:pStyle w:val="Odlomakpopisa"/>
        <w:numPr>
          <w:ilvl w:val="0"/>
          <w:numId w:val="26"/>
        </w:numPr>
        <w:tabs>
          <w:tab w:val="left" w:pos="5130"/>
        </w:tabs>
        <w:spacing w:after="120" w:line="276" w:lineRule="auto"/>
        <w:jc w:val="both"/>
        <w:rPr>
          <w:bCs/>
          <w:color w:val="231F20"/>
        </w:rPr>
      </w:pPr>
      <w:r>
        <w:rPr>
          <w:bCs/>
          <w:color w:val="231F20"/>
        </w:rPr>
        <w:t>Š</w:t>
      </w:r>
      <w:r w:rsidRPr="00B83177">
        <w:rPr>
          <w:bCs/>
          <w:color w:val="231F20"/>
        </w:rPr>
        <w:t xml:space="preserve">tete u slučaju </w:t>
      </w:r>
      <w:proofErr w:type="spellStart"/>
      <w:r w:rsidRPr="00B83177">
        <w:rPr>
          <w:bCs/>
          <w:color w:val="231F20"/>
        </w:rPr>
        <w:t>osigurljivih</w:t>
      </w:r>
      <w:proofErr w:type="spellEnd"/>
      <w:r w:rsidRPr="00B83177">
        <w:rPr>
          <w:bCs/>
          <w:color w:val="231F20"/>
        </w:rPr>
        <w:t xml:space="preserve"> rizika na imovini koja nije osigurana ako je vrijednost oštećene imovine manja od 60 % vrijednosti imovine.</w:t>
      </w:r>
    </w:p>
    <w:p w14:paraId="51127DE2" w14:textId="77777777" w:rsidR="00E00420" w:rsidRPr="00B83177" w:rsidRDefault="00E00420" w:rsidP="00E00420">
      <w:pPr>
        <w:pStyle w:val="Odlomakpopisa"/>
        <w:numPr>
          <w:ilvl w:val="0"/>
          <w:numId w:val="0"/>
        </w:numPr>
        <w:tabs>
          <w:tab w:val="left" w:pos="5130"/>
        </w:tabs>
        <w:spacing w:after="120" w:line="276" w:lineRule="auto"/>
        <w:ind w:left="720"/>
        <w:jc w:val="both"/>
        <w:rPr>
          <w:bCs/>
          <w:color w:val="231F20"/>
        </w:rPr>
      </w:pPr>
    </w:p>
    <w:p w14:paraId="5615C7D5" w14:textId="2FD4EE4D" w:rsidR="00A60BF5" w:rsidRPr="009272FA" w:rsidRDefault="00A60BF5" w:rsidP="004B697B">
      <w:pPr>
        <w:pStyle w:val="Naslov2"/>
        <w:numPr>
          <w:ilvl w:val="1"/>
          <w:numId w:val="17"/>
        </w:numPr>
        <w:spacing w:line="259" w:lineRule="auto"/>
        <w:jc w:val="left"/>
      </w:pPr>
      <w:bookmarkStart w:id="25" w:name="_Toc58916018"/>
      <w:r w:rsidRPr="009272FA">
        <w:t>Općinsko i stručno povjerenstvo</w:t>
      </w:r>
      <w:bookmarkEnd w:id="25"/>
    </w:p>
    <w:p w14:paraId="039C0222" w14:textId="77777777" w:rsidR="00B83177" w:rsidRDefault="00A60BF5" w:rsidP="009272FA">
      <w:pPr>
        <w:spacing w:before="120" w:after="120"/>
        <w:rPr>
          <w:rFonts w:ascii="Arial Narrow" w:hAnsi="Arial Narrow"/>
        </w:rPr>
      </w:pPr>
      <w:r w:rsidRPr="005E00E9">
        <w:rPr>
          <w:rFonts w:ascii="Arial Narrow" w:hAnsi="Arial Narrow"/>
        </w:rPr>
        <w:t>Sukladno Zakonu poslove u vezi s procjenom štete i dodjele sredstava pomoći za ubla</w:t>
      </w:r>
      <w:r w:rsidR="000004E4" w:rsidRPr="005E00E9">
        <w:rPr>
          <w:rFonts w:ascii="Arial Narrow" w:hAnsi="Arial Narrow"/>
        </w:rPr>
        <w:t>ž</w:t>
      </w:r>
      <w:r w:rsidRPr="005E00E9">
        <w:rPr>
          <w:rFonts w:ascii="Arial Narrow" w:hAnsi="Arial Narrow"/>
        </w:rPr>
        <w:t>avanje i djelomi</w:t>
      </w:r>
      <w:r w:rsidR="000004E4" w:rsidRPr="005E00E9">
        <w:rPr>
          <w:rFonts w:ascii="Arial Narrow" w:hAnsi="Arial Narrow"/>
        </w:rPr>
        <w:t>č</w:t>
      </w:r>
      <w:r w:rsidRPr="005E00E9">
        <w:rPr>
          <w:rFonts w:ascii="Arial Narrow" w:hAnsi="Arial Narrow"/>
        </w:rPr>
        <w:t>no uklanjanje posljedica prirodnih nepogoda obavljaju povjerenstva. Predstavni</w:t>
      </w:r>
      <w:r w:rsidR="000004E4" w:rsidRPr="005E00E9">
        <w:rPr>
          <w:rFonts w:ascii="Arial Narrow" w:hAnsi="Arial Narrow"/>
        </w:rPr>
        <w:t>č</w:t>
      </w:r>
      <w:r w:rsidRPr="005E00E9">
        <w:rPr>
          <w:rFonts w:ascii="Arial Narrow" w:hAnsi="Arial Narrow"/>
        </w:rPr>
        <w:t xml:space="preserve">ka tijela </w:t>
      </w:r>
      <w:r w:rsidR="000004E4" w:rsidRPr="005E00E9">
        <w:rPr>
          <w:rFonts w:ascii="Arial Narrow" w:hAnsi="Arial Narrow"/>
        </w:rPr>
        <w:t>ž</w:t>
      </w:r>
      <w:r w:rsidRPr="005E00E9">
        <w:rPr>
          <w:rFonts w:ascii="Arial Narrow" w:hAnsi="Arial Narrow"/>
        </w:rPr>
        <w:t xml:space="preserve">upanija i </w:t>
      </w:r>
      <w:proofErr w:type="spellStart"/>
      <w:r w:rsidRPr="005E00E9">
        <w:rPr>
          <w:rFonts w:ascii="Arial Narrow" w:hAnsi="Arial Narrow"/>
        </w:rPr>
        <w:t>JLS</w:t>
      </w:r>
      <w:proofErr w:type="spellEnd"/>
      <w:r w:rsidRPr="005E00E9">
        <w:rPr>
          <w:rFonts w:ascii="Arial Narrow" w:hAnsi="Arial Narrow"/>
        </w:rPr>
        <w:t xml:space="preserve"> du</w:t>
      </w:r>
      <w:r w:rsidR="000004E4" w:rsidRPr="005E00E9">
        <w:rPr>
          <w:rFonts w:ascii="Arial Narrow" w:hAnsi="Arial Narrow"/>
        </w:rPr>
        <w:t>ž</w:t>
      </w:r>
      <w:r w:rsidRPr="005E00E9">
        <w:rPr>
          <w:rFonts w:ascii="Arial Narrow" w:hAnsi="Arial Narrow"/>
        </w:rPr>
        <w:t xml:space="preserve">na su imenovati povjerenstva za procjenu štete. </w:t>
      </w:r>
    </w:p>
    <w:p w14:paraId="7BE79A05" w14:textId="031B0F77" w:rsidR="00A60BF5" w:rsidRDefault="00A60BF5" w:rsidP="009272FA">
      <w:pPr>
        <w:spacing w:before="120" w:after="120"/>
        <w:rPr>
          <w:rFonts w:ascii="Arial Narrow" w:hAnsi="Arial Narrow"/>
        </w:rPr>
      </w:pPr>
      <w:r w:rsidRPr="005E00E9">
        <w:rPr>
          <w:rFonts w:ascii="Arial Narrow" w:hAnsi="Arial Narrow"/>
        </w:rPr>
        <w:t xml:space="preserve">Odluka o imenovanju </w:t>
      </w:r>
      <w:r w:rsidR="0002376B">
        <w:rPr>
          <w:rFonts w:ascii="Arial Narrow" w:hAnsi="Arial Narrow"/>
        </w:rPr>
        <w:t>Ž</w:t>
      </w:r>
      <w:r w:rsidRPr="005E00E9">
        <w:rPr>
          <w:rFonts w:ascii="Arial Narrow" w:hAnsi="Arial Narrow"/>
        </w:rPr>
        <w:t>upanijskih povjerenstava dostavlja se Dr</w:t>
      </w:r>
      <w:r w:rsidR="000004E4" w:rsidRPr="005E00E9">
        <w:rPr>
          <w:rFonts w:ascii="Arial Narrow" w:hAnsi="Arial Narrow"/>
        </w:rPr>
        <w:t>ž</w:t>
      </w:r>
      <w:r w:rsidRPr="005E00E9">
        <w:rPr>
          <w:rFonts w:ascii="Arial Narrow" w:hAnsi="Arial Narrow"/>
        </w:rPr>
        <w:t xml:space="preserve">avnom povjerenstvu, a odluka o imenovanju </w:t>
      </w:r>
      <w:r w:rsidR="0002376B">
        <w:rPr>
          <w:rFonts w:ascii="Arial Narrow" w:hAnsi="Arial Narrow"/>
        </w:rPr>
        <w:t>O</w:t>
      </w:r>
      <w:r w:rsidRPr="005E00E9">
        <w:rPr>
          <w:rFonts w:ascii="Arial Narrow" w:hAnsi="Arial Narrow"/>
        </w:rPr>
        <w:t xml:space="preserve">pćinskog povjerenstva dostavlja se </w:t>
      </w:r>
      <w:r w:rsidR="0002376B">
        <w:rPr>
          <w:rFonts w:ascii="Arial Narrow" w:hAnsi="Arial Narrow"/>
        </w:rPr>
        <w:t>Ž</w:t>
      </w:r>
      <w:r w:rsidRPr="005E00E9">
        <w:rPr>
          <w:rFonts w:ascii="Arial Narrow" w:hAnsi="Arial Narrow"/>
        </w:rPr>
        <w:t xml:space="preserve">upanijskom povjerenstvu. </w:t>
      </w:r>
    </w:p>
    <w:p w14:paraId="19791827" w14:textId="11ED3706" w:rsidR="00DD4598" w:rsidRPr="002E344A" w:rsidRDefault="00DD4598" w:rsidP="00DD4598">
      <w:pPr>
        <w:spacing w:before="120" w:after="120"/>
        <w:rPr>
          <w:color w:val="auto"/>
          <w:highlight w:val="yellow"/>
        </w:rPr>
      </w:pPr>
      <w:r w:rsidRPr="002E344A">
        <w:rPr>
          <w:rFonts w:ascii="Arial Narrow" w:hAnsi="Arial Narrow"/>
          <w:color w:val="auto"/>
        </w:rPr>
        <w:t>Općinsko vijeće Općine Sveta Nedelja</w:t>
      </w:r>
      <w:r w:rsidRPr="002E344A">
        <w:rPr>
          <w:rFonts w:ascii="Arial Narrow" w:hAnsi="Arial Narrow"/>
          <w:bCs/>
          <w:color w:val="auto"/>
        </w:rPr>
        <w:t xml:space="preserve"> </w:t>
      </w:r>
      <w:r w:rsidRPr="002E344A">
        <w:rPr>
          <w:rFonts w:ascii="Arial Narrow" w:hAnsi="Arial Narrow"/>
          <w:color w:val="auto"/>
        </w:rPr>
        <w:t>nije donijelo Odluku o imenovanju članova Općinskog povjerenstva za procjenu šteta od prirodnih nepogoda</w:t>
      </w:r>
      <w:r>
        <w:rPr>
          <w:rFonts w:ascii="Arial Narrow" w:hAnsi="Arial Narrow"/>
          <w:color w:val="auto"/>
        </w:rPr>
        <w:t>,</w:t>
      </w:r>
      <w:r w:rsidRPr="002E344A">
        <w:rPr>
          <w:rFonts w:ascii="Arial Narrow" w:hAnsi="Arial Narrow"/>
          <w:color w:val="auto"/>
        </w:rPr>
        <w:t xml:space="preserve"> te će </w:t>
      </w:r>
      <w:r w:rsidR="004F235A">
        <w:rPr>
          <w:rFonts w:ascii="Arial Narrow" w:hAnsi="Arial Narrow"/>
          <w:color w:val="auto"/>
        </w:rPr>
        <w:t>O</w:t>
      </w:r>
      <w:r w:rsidRPr="002E344A">
        <w:rPr>
          <w:rFonts w:ascii="Arial Narrow" w:hAnsi="Arial Narrow"/>
          <w:color w:val="auto"/>
        </w:rPr>
        <w:t xml:space="preserve">dluku o imenovanju istog donijeti </w:t>
      </w:r>
      <w:r w:rsidR="004F235A">
        <w:rPr>
          <w:rFonts w:ascii="Arial Narrow" w:hAnsi="Arial Narrow"/>
          <w:color w:val="auto"/>
        </w:rPr>
        <w:t>u prvoj polovini 2021. godine.</w:t>
      </w:r>
    </w:p>
    <w:p w14:paraId="3A519CA7" w14:textId="77777777" w:rsidR="000004E4" w:rsidRPr="005E00E9" w:rsidRDefault="000004E4" w:rsidP="009272FA">
      <w:pPr>
        <w:spacing w:before="120" w:after="120"/>
        <w:rPr>
          <w:rFonts w:ascii="Arial Narrow" w:hAnsi="Arial Narrow"/>
        </w:rPr>
      </w:pPr>
      <w:r w:rsidRPr="005E00E9">
        <w:rPr>
          <w:rFonts w:ascii="Arial Narrow" w:hAnsi="Arial Narrow"/>
        </w:rPr>
        <w:t>Općinska</w:t>
      </w:r>
      <w:r w:rsidR="00A60BF5" w:rsidRPr="005E00E9">
        <w:rPr>
          <w:rFonts w:ascii="Arial Narrow" w:hAnsi="Arial Narrow"/>
        </w:rPr>
        <w:t xml:space="preserve"> povjerenstva obavljaju sljedeće poslove: </w:t>
      </w:r>
    </w:p>
    <w:p w14:paraId="1379E6EA" w14:textId="77924180" w:rsidR="000004E4" w:rsidRPr="005E00E9" w:rsidRDefault="00A60BF5" w:rsidP="005F49AB">
      <w:pPr>
        <w:pStyle w:val="Odlomakpopisa"/>
        <w:numPr>
          <w:ilvl w:val="0"/>
          <w:numId w:val="7"/>
        </w:numPr>
        <w:spacing w:after="120" w:line="276" w:lineRule="auto"/>
        <w:jc w:val="both"/>
      </w:pPr>
      <w:r w:rsidRPr="005E00E9">
        <w:t>utvr</w:t>
      </w:r>
      <w:r w:rsidR="000004E4" w:rsidRPr="005E00E9">
        <w:t>đ</w:t>
      </w:r>
      <w:r w:rsidRPr="005E00E9">
        <w:t>uju i provjeravaju visinu štete od prirodne nepogode za podru</w:t>
      </w:r>
      <w:r w:rsidR="000004E4" w:rsidRPr="005E00E9">
        <w:t>č</w:t>
      </w:r>
      <w:r w:rsidRPr="005E00E9">
        <w:t xml:space="preserve">je </w:t>
      </w:r>
      <w:r w:rsidR="009272FA">
        <w:t>O</w:t>
      </w:r>
      <w:r w:rsidR="004A350B">
        <w:t>pćine</w:t>
      </w:r>
      <w:r w:rsidR="009272FA">
        <w:t>,</w:t>
      </w:r>
    </w:p>
    <w:p w14:paraId="6F20FFA8" w14:textId="40E7B659" w:rsidR="000004E4" w:rsidRPr="005E00E9" w:rsidRDefault="00A60BF5" w:rsidP="005F49AB">
      <w:pPr>
        <w:pStyle w:val="Odlomakpopisa"/>
        <w:numPr>
          <w:ilvl w:val="0"/>
          <w:numId w:val="7"/>
        </w:numPr>
        <w:spacing w:after="120" w:line="276" w:lineRule="auto"/>
        <w:jc w:val="both"/>
      </w:pPr>
      <w:r w:rsidRPr="005E00E9">
        <w:t>unose podatke o prvim procjenama šteta u Registar šteta</w:t>
      </w:r>
      <w:r w:rsidR="009272FA">
        <w:t>,</w:t>
      </w:r>
    </w:p>
    <w:p w14:paraId="6444A354" w14:textId="5D97F7B8" w:rsidR="000004E4" w:rsidRPr="005E00E9" w:rsidRDefault="00A60BF5" w:rsidP="005F49AB">
      <w:pPr>
        <w:pStyle w:val="Odlomakpopisa"/>
        <w:numPr>
          <w:ilvl w:val="0"/>
          <w:numId w:val="7"/>
        </w:numPr>
        <w:spacing w:after="120" w:line="276" w:lineRule="auto"/>
        <w:jc w:val="both"/>
      </w:pPr>
      <w:r w:rsidRPr="005E00E9">
        <w:t>unose i proslje</w:t>
      </w:r>
      <w:r w:rsidR="000004E4" w:rsidRPr="005E00E9">
        <w:t>đ</w:t>
      </w:r>
      <w:r w:rsidRPr="005E00E9">
        <w:t>uju putem Registra šteta kona</w:t>
      </w:r>
      <w:r w:rsidR="000004E4" w:rsidRPr="005E00E9">
        <w:t>č</w:t>
      </w:r>
      <w:r w:rsidRPr="005E00E9">
        <w:t xml:space="preserve">ne procjene šteta </w:t>
      </w:r>
      <w:r w:rsidR="0002376B">
        <w:t>Ž</w:t>
      </w:r>
      <w:r w:rsidRPr="005E00E9">
        <w:t>upanijskom povjerenstvu</w:t>
      </w:r>
      <w:r w:rsidR="009272FA">
        <w:t>,</w:t>
      </w:r>
    </w:p>
    <w:p w14:paraId="06A17B8B" w14:textId="28253E1B" w:rsidR="000004E4" w:rsidRPr="005E00E9" w:rsidRDefault="00A60BF5" w:rsidP="005F49AB">
      <w:pPr>
        <w:pStyle w:val="Odlomakpopisa"/>
        <w:numPr>
          <w:ilvl w:val="0"/>
          <w:numId w:val="7"/>
        </w:numPr>
        <w:spacing w:after="120" w:line="276" w:lineRule="auto"/>
        <w:jc w:val="both"/>
      </w:pPr>
      <w:r w:rsidRPr="005E00E9">
        <w:t>raspore</w:t>
      </w:r>
      <w:r w:rsidR="000004E4" w:rsidRPr="005E00E9">
        <w:t>đ</w:t>
      </w:r>
      <w:r w:rsidRPr="005E00E9">
        <w:t>uju dodijeljena sredstva pomoći za ubla</w:t>
      </w:r>
      <w:r w:rsidR="000004E4" w:rsidRPr="005E00E9">
        <w:t>ž</w:t>
      </w:r>
      <w:r w:rsidRPr="005E00E9">
        <w:t>avanje i djelomi</w:t>
      </w:r>
      <w:r w:rsidR="000004E4" w:rsidRPr="005E00E9">
        <w:t>č</w:t>
      </w:r>
      <w:r w:rsidRPr="005E00E9">
        <w:t xml:space="preserve">no uklanjanje posljedica prirodnih nepogoda </w:t>
      </w:r>
      <w:proofErr w:type="spellStart"/>
      <w:r w:rsidRPr="005E00E9">
        <w:t>oštećenicima</w:t>
      </w:r>
      <w:proofErr w:type="spellEnd"/>
      <w:r w:rsidR="009272FA">
        <w:t>,</w:t>
      </w:r>
    </w:p>
    <w:p w14:paraId="5AF7A7E4" w14:textId="37CC601C" w:rsidR="000004E4" w:rsidRPr="005E00E9" w:rsidRDefault="00A60BF5" w:rsidP="005F49AB">
      <w:pPr>
        <w:pStyle w:val="Odlomakpopisa"/>
        <w:numPr>
          <w:ilvl w:val="0"/>
          <w:numId w:val="7"/>
        </w:numPr>
        <w:spacing w:after="120" w:line="276" w:lineRule="auto"/>
        <w:jc w:val="both"/>
      </w:pPr>
      <w:r w:rsidRPr="005E00E9">
        <w:t>prate i nadziru namjensko korištenje odobrenih sredstava pomoći za djelomi</w:t>
      </w:r>
      <w:r w:rsidR="000004E4" w:rsidRPr="005E00E9">
        <w:t>č</w:t>
      </w:r>
      <w:r w:rsidRPr="005E00E9">
        <w:t>nu sanaciju šteta od prirodnih nepogoda prema Zakonu</w:t>
      </w:r>
      <w:r w:rsidR="009272FA">
        <w:t>,</w:t>
      </w:r>
    </w:p>
    <w:p w14:paraId="793B0B7A" w14:textId="1239764B" w:rsidR="000004E4" w:rsidRPr="005E00E9" w:rsidRDefault="00A60BF5" w:rsidP="005F49AB">
      <w:pPr>
        <w:pStyle w:val="Odlomakpopisa"/>
        <w:numPr>
          <w:ilvl w:val="0"/>
          <w:numId w:val="7"/>
        </w:numPr>
        <w:spacing w:after="120" w:line="276" w:lineRule="auto"/>
        <w:jc w:val="both"/>
      </w:pPr>
      <w:r w:rsidRPr="005E00E9">
        <w:t>izra</w:t>
      </w:r>
      <w:r w:rsidR="000004E4" w:rsidRPr="005E00E9">
        <w:t>đ</w:t>
      </w:r>
      <w:r w:rsidRPr="005E00E9">
        <w:t xml:space="preserve">uju izvješća o utrošku dodijeljenih sredstava </w:t>
      </w:r>
      <w:r w:rsidR="000004E4" w:rsidRPr="005E00E9">
        <w:t>ž</w:t>
      </w:r>
      <w:r w:rsidRPr="005E00E9">
        <w:t>urne pomoći i sredstava pomoći za ubla</w:t>
      </w:r>
      <w:r w:rsidR="000004E4" w:rsidRPr="005E00E9">
        <w:t>ž</w:t>
      </w:r>
      <w:r w:rsidRPr="005E00E9">
        <w:t>avanje i djelomi</w:t>
      </w:r>
      <w:r w:rsidR="000004E4" w:rsidRPr="005E00E9">
        <w:t>č</w:t>
      </w:r>
      <w:r w:rsidRPr="005E00E9">
        <w:t xml:space="preserve">no uklanjanje posljedica prirodnih nepogoda i dostavljaju ih </w:t>
      </w:r>
      <w:r w:rsidR="00CE1F22">
        <w:t>Ž</w:t>
      </w:r>
      <w:r w:rsidRPr="005E00E9">
        <w:t>upanijskom povjerenstvu putem Registra šteta</w:t>
      </w:r>
      <w:r w:rsidR="009272FA">
        <w:t>,</w:t>
      </w:r>
    </w:p>
    <w:p w14:paraId="1ED0F1D7" w14:textId="4953F73C" w:rsidR="000004E4" w:rsidRPr="005E00E9" w:rsidRDefault="00A60BF5" w:rsidP="005F49AB">
      <w:pPr>
        <w:pStyle w:val="Odlomakpopisa"/>
        <w:numPr>
          <w:ilvl w:val="0"/>
          <w:numId w:val="7"/>
        </w:numPr>
        <w:spacing w:after="120" w:line="276" w:lineRule="auto"/>
        <w:jc w:val="both"/>
      </w:pPr>
      <w:r w:rsidRPr="005E00E9">
        <w:lastRenderedPageBreak/>
        <w:t>sura</w:t>
      </w:r>
      <w:r w:rsidR="000004E4" w:rsidRPr="005E00E9">
        <w:t>đ</w:t>
      </w:r>
      <w:r w:rsidRPr="005E00E9">
        <w:t xml:space="preserve">uju sa </w:t>
      </w:r>
      <w:r w:rsidR="00CE1F22">
        <w:t>Ž</w:t>
      </w:r>
      <w:r w:rsidRPr="005E00E9">
        <w:t>upanijskim povjerenstvom u provedbi Zakona</w:t>
      </w:r>
      <w:r w:rsidR="009272FA">
        <w:t>,</w:t>
      </w:r>
    </w:p>
    <w:p w14:paraId="1C1B7B88" w14:textId="272EC69E" w:rsidR="000004E4" w:rsidRPr="005E00E9" w:rsidRDefault="00A60BF5" w:rsidP="005F49AB">
      <w:pPr>
        <w:pStyle w:val="Odlomakpopisa"/>
        <w:numPr>
          <w:ilvl w:val="0"/>
          <w:numId w:val="7"/>
        </w:numPr>
        <w:spacing w:after="120" w:line="276" w:lineRule="auto"/>
        <w:jc w:val="both"/>
      </w:pPr>
      <w:r w:rsidRPr="005E00E9">
        <w:t>donose plan djelovanja u podru</w:t>
      </w:r>
      <w:r w:rsidR="000004E4" w:rsidRPr="005E00E9">
        <w:t>č</w:t>
      </w:r>
      <w:r w:rsidRPr="005E00E9">
        <w:t>ju prirodnih nepogoda iz svoje nadle</w:t>
      </w:r>
      <w:r w:rsidR="000004E4" w:rsidRPr="005E00E9">
        <w:t>ž</w:t>
      </w:r>
      <w:r w:rsidRPr="005E00E9">
        <w:t>nosti</w:t>
      </w:r>
      <w:r w:rsidR="009272FA">
        <w:t>,</w:t>
      </w:r>
    </w:p>
    <w:p w14:paraId="1B5B1214" w14:textId="48866C65" w:rsidR="000004E4" w:rsidRPr="005E00E9" w:rsidRDefault="00A60BF5" w:rsidP="005F49AB">
      <w:pPr>
        <w:pStyle w:val="Odlomakpopisa"/>
        <w:numPr>
          <w:ilvl w:val="0"/>
          <w:numId w:val="7"/>
        </w:numPr>
        <w:spacing w:after="120" w:line="276" w:lineRule="auto"/>
        <w:jc w:val="both"/>
      </w:pPr>
      <w:r w:rsidRPr="005E00E9">
        <w:t xml:space="preserve">obavljaju druge poslove i aktivnosti iz svojeg djelokruga u suradnji sa </w:t>
      </w:r>
      <w:r w:rsidR="000004E4" w:rsidRPr="005E00E9">
        <w:t>ž</w:t>
      </w:r>
      <w:r w:rsidRPr="005E00E9">
        <w:t>upanijskim povjerenstvima</w:t>
      </w:r>
      <w:r w:rsidR="009272FA">
        <w:t>.</w:t>
      </w:r>
    </w:p>
    <w:p w14:paraId="6102D3AB" w14:textId="77777777" w:rsidR="009272FA" w:rsidRPr="009272FA" w:rsidRDefault="009272FA" w:rsidP="009272FA">
      <w:pPr>
        <w:spacing w:before="120" w:after="120"/>
        <w:rPr>
          <w:rFonts w:ascii="Arial Narrow" w:hAnsi="Arial Narrow"/>
          <w:sz w:val="6"/>
          <w:szCs w:val="8"/>
        </w:rPr>
      </w:pPr>
    </w:p>
    <w:p w14:paraId="2FC4627F" w14:textId="09167DBC" w:rsidR="00A60BF5" w:rsidRDefault="00A60BF5" w:rsidP="009272FA">
      <w:pPr>
        <w:spacing w:before="120" w:after="120"/>
        <w:rPr>
          <w:rFonts w:ascii="Arial Narrow" w:hAnsi="Arial Narrow"/>
        </w:rPr>
      </w:pPr>
      <w:r w:rsidRPr="005E00E9">
        <w:rPr>
          <w:rFonts w:ascii="Arial Narrow" w:hAnsi="Arial Narrow"/>
        </w:rPr>
        <w:t xml:space="preserve">Sukladno </w:t>
      </w:r>
      <w:r w:rsidR="000004E4" w:rsidRPr="005E00E9">
        <w:rPr>
          <w:rFonts w:ascii="Arial Narrow" w:hAnsi="Arial Narrow"/>
        </w:rPr>
        <w:t>č</w:t>
      </w:r>
      <w:r w:rsidRPr="005E00E9">
        <w:rPr>
          <w:rFonts w:ascii="Arial Narrow" w:hAnsi="Arial Narrow"/>
        </w:rPr>
        <w:t xml:space="preserve">lanku 15. Zakona, kada </w:t>
      </w:r>
      <w:r w:rsidR="00CE1F22">
        <w:rPr>
          <w:rFonts w:ascii="Arial Narrow" w:hAnsi="Arial Narrow"/>
        </w:rPr>
        <w:t>O</w:t>
      </w:r>
      <w:r w:rsidR="00C27F8A">
        <w:rPr>
          <w:rFonts w:ascii="Arial Narrow" w:hAnsi="Arial Narrow"/>
        </w:rPr>
        <w:t>pćinsko</w:t>
      </w:r>
      <w:r w:rsidRPr="005E00E9">
        <w:rPr>
          <w:rFonts w:ascii="Arial Narrow" w:hAnsi="Arial Narrow"/>
        </w:rPr>
        <w:t xml:space="preserve"> povjerenstvo nije u mogućnosti, zbog nedostatka specifi</w:t>
      </w:r>
      <w:r w:rsidR="000004E4" w:rsidRPr="005E00E9">
        <w:rPr>
          <w:rFonts w:ascii="Arial Narrow" w:hAnsi="Arial Narrow"/>
        </w:rPr>
        <w:t>č</w:t>
      </w:r>
      <w:r w:rsidRPr="005E00E9">
        <w:rPr>
          <w:rFonts w:ascii="Arial Narrow" w:hAnsi="Arial Narrow"/>
        </w:rPr>
        <w:t>nih stru</w:t>
      </w:r>
      <w:r w:rsidR="000004E4" w:rsidRPr="005E00E9">
        <w:rPr>
          <w:rFonts w:ascii="Arial Narrow" w:hAnsi="Arial Narrow"/>
        </w:rPr>
        <w:t>č</w:t>
      </w:r>
      <w:r w:rsidRPr="005E00E9">
        <w:rPr>
          <w:rFonts w:ascii="Arial Narrow" w:hAnsi="Arial Narrow"/>
        </w:rPr>
        <w:t>nih znanja, procijeniti štetu od prirodnih nepogoda, mo</w:t>
      </w:r>
      <w:r w:rsidR="000004E4" w:rsidRPr="005E00E9">
        <w:rPr>
          <w:rFonts w:ascii="Arial Narrow" w:hAnsi="Arial Narrow"/>
        </w:rPr>
        <w:t>ž</w:t>
      </w:r>
      <w:r w:rsidRPr="005E00E9">
        <w:rPr>
          <w:rFonts w:ascii="Arial Narrow" w:hAnsi="Arial Narrow"/>
        </w:rPr>
        <w:t>e zatra</w:t>
      </w:r>
      <w:r w:rsidR="000004E4" w:rsidRPr="005E00E9">
        <w:rPr>
          <w:rFonts w:ascii="Arial Narrow" w:hAnsi="Arial Narrow"/>
        </w:rPr>
        <w:t>ž</w:t>
      </w:r>
      <w:r w:rsidRPr="005E00E9">
        <w:rPr>
          <w:rFonts w:ascii="Arial Narrow" w:hAnsi="Arial Narrow"/>
        </w:rPr>
        <w:t xml:space="preserve">iti od </w:t>
      </w:r>
      <w:r w:rsidR="00CE1F22">
        <w:rPr>
          <w:rFonts w:ascii="Arial Narrow" w:hAnsi="Arial Narrow"/>
        </w:rPr>
        <w:t>Ž</w:t>
      </w:r>
      <w:r w:rsidRPr="005E00E9">
        <w:rPr>
          <w:rFonts w:ascii="Arial Narrow" w:hAnsi="Arial Narrow"/>
        </w:rPr>
        <w:t xml:space="preserve">upanijskog povjerenstva imenovanje </w:t>
      </w:r>
      <w:r w:rsidRPr="00B1739B">
        <w:rPr>
          <w:rFonts w:ascii="Arial Narrow" w:hAnsi="Arial Narrow"/>
          <w:b/>
          <w:bCs/>
        </w:rPr>
        <w:t>stru</w:t>
      </w:r>
      <w:r w:rsidR="000004E4" w:rsidRPr="00B1739B">
        <w:rPr>
          <w:rFonts w:ascii="Arial Narrow" w:hAnsi="Arial Narrow"/>
          <w:b/>
          <w:bCs/>
        </w:rPr>
        <w:t>č</w:t>
      </w:r>
      <w:r w:rsidRPr="00B1739B">
        <w:rPr>
          <w:rFonts w:ascii="Arial Narrow" w:hAnsi="Arial Narrow"/>
          <w:b/>
          <w:bCs/>
        </w:rPr>
        <w:t>nog povjerenstva</w:t>
      </w:r>
      <w:r w:rsidRPr="005E00E9">
        <w:rPr>
          <w:rFonts w:ascii="Arial Narrow" w:hAnsi="Arial Narrow"/>
        </w:rPr>
        <w:t xml:space="preserve"> na podru</w:t>
      </w:r>
      <w:r w:rsidR="000004E4" w:rsidRPr="005E00E9">
        <w:rPr>
          <w:rFonts w:ascii="Arial Narrow" w:hAnsi="Arial Narrow"/>
        </w:rPr>
        <w:t>č</w:t>
      </w:r>
      <w:r w:rsidRPr="005E00E9">
        <w:rPr>
          <w:rFonts w:ascii="Arial Narrow" w:hAnsi="Arial Narrow"/>
        </w:rPr>
        <w:t>ju u kojem je proglašena prirodna nepogoda. Stru</w:t>
      </w:r>
      <w:r w:rsidR="000004E4" w:rsidRPr="005E00E9">
        <w:rPr>
          <w:rFonts w:ascii="Arial Narrow" w:hAnsi="Arial Narrow"/>
        </w:rPr>
        <w:t>č</w:t>
      </w:r>
      <w:r w:rsidRPr="005E00E9">
        <w:rPr>
          <w:rFonts w:ascii="Arial Narrow" w:hAnsi="Arial Narrow"/>
        </w:rPr>
        <w:t>na povjerenstva pru</w:t>
      </w:r>
      <w:r w:rsidR="000004E4" w:rsidRPr="005E00E9">
        <w:rPr>
          <w:rFonts w:ascii="Arial Narrow" w:hAnsi="Arial Narrow"/>
        </w:rPr>
        <w:t>ž</w:t>
      </w:r>
      <w:r w:rsidRPr="005E00E9">
        <w:rPr>
          <w:rFonts w:ascii="Arial Narrow" w:hAnsi="Arial Narrow"/>
        </w:rPr>
        <w:t>aju stru</w:t>
      </w:r>
      <w:r w:rsidR="000004E4" w:rsidRPr="005E00E9">
        <w:rPr>
          <w:rFonts w:ascii="Arial Narrow" w:hAnsi="Arial Narrow"/>
        </w:rPr>
        <w:t>č</w:t>
      </w:r>
      <w:r w:rsidRPr="005E00E9">
        <w:rPr>
          <w:rFonts w:ascii="Arial Narrow" w:hAnsi="Arial Narrow"/>
        </w:rPr>
        <w:t xml:space="preserve">nu pomoć </w:t>
      </w:r>
      <w:r w:rsidR="004A350B">
        <w:rPr>
          <w:rFonts w:ascii="Arial Narrow" w:hAnsi="Arial Narrow"/>
        </w:rPr>
        <w:t>općin</w:t>
      </w:r>
      <w:r w:rsidR="00B1739B">
        <w:rPr>
          <w:rFonts w:ascii="Arial Narrow" w:hAnsi="Arial Narrow"/>
        </w:rPr>
        <w:t>i</w:t>
      </w:r>
      <w:r w:rsidRPr="005E00E9">
        <w:rPr>
          <w:rFonts w:ascii="Arial Narrow" w:hAnsi="Arial Narrow"/>
        </w:rPr>
        <w:t xml:space="preserve"> u roku u kojem su imenovana i sura</w:t>
      </w:r>
      <w:r w:rsidR="000004E4" w:rsidRPr="005E00E9">
        <w:rPr>
          <w:rFonts w:ascii="Arial Narrow" w:hAnsi="Arial Narrow"/>
        </w:rPr>
        <w:t>đ</w:t>
      </w:r>
      <w:r w:rsidRPr="005E00E9">
        <w:rPr>
          <w:rFonts w:ascii="Arial Narrow" w:hAnsi="Arial Narrow"/>
        </w:rPr>
        <w:t xml:space="preserve">uju s </w:t>
      </w:r>
      <w:r w:rsidR="00CE1F22">
        <w:rPr>
          <w:rFonts w:ascii="Arial Narrow" w:hAnsi="Arial Narrow"/>
        </w:rPr>
        <w:t>O</w:t>
      </w:r>
      <w:r w:rsidR="00C27F8A">
        <w:rPr>
          <w:rFonts w:ascii="Arial Narrow" w:hAnsi="Arial Narrow"/>
        </w:rPr>
        <w:t xml:space="preserve">pćinskim </w:t>
      </w:r>
      <w:r w:rsidRPr="005E00E9">
        <w:rPr>
          <w:rFonts w:ascii="Arial Narrow" w:hAnsi="Arial Narrow"/>
        </w:rPr>
        <w:t xml:space="preserve">povjerenstvom i </w:t>
      </w:r>
      <w:r w:rsidR="00CE1F22">
        <w:rPr>
          <w:rFonts w:ascii="Arial Narrow" w:hAnsi="Arial Narrow"/>
        </w:rPr>
        <w:t>Ž</w:t>
      </w:r>
      <w:r w:rsidRPr="005E00E9">
        <w:rPr>
          <w:rFonts w:ascii="Arial Narrow" w:hAnsi="Arial Narrow"/>
        </w:rPr>
        <w:t>upanijskim povjerenstvom.</w:t>
      </w:r>
    </w:p>
    <w:p w14:paraId="3EE253DD" w14:textId="46380369" w:rsidR="002E344A" w:rsidRDefault="002E344A" w:rsidP="009272FA">
      <w:pPr>
        <w:spacing w:before="120" w:after="120"/>
        <w:rPr>
          <w:rFonts w:ascii="Arial Narrow" w:hAnsi="Arial Narrow"/>
        </w:rPr>
      </w:pPr>
    </w:p>
    <w:p w14:paraId="6DE7B72C" w14:textId="6D6AFFA1" w:rsidR="00A218CB" w:rsidRDefault="00A218CB" w:rsidP="009272FA">
      <w:pPr>
        <w:spacing w:before="120" w:after="120"/>
        <w:rPr>
          <w:rFonts w:ascii="Arial Narrow" w:hAnsi="Arial Narrow"/>
        </w:rPr>
      </w:pPr>
    </w:p>
    <w:p w14:paraId="3CDDAC04" w14:textId="3A5ABFE0" w:rsidR="00A218CB" w:rsidRDefault="00A218CB" w:rsidP="009272FA">
      <w:pPr>
        <w:spacing w:before="120" w:after="120"/>
        <w:rPr>
          <w:rFonts w:ascii="Arial Narrow" w:hAnsi="Arial Narrow"/>
        </w:rPr>
      </w:pPr>
    </w:p>
    <w:p w14:paraId="467FC0CD" w14:textId="4CC02661" w:rsidR="00A218CB" w:rsidRDefault="00A218CB" w:rsidP="009272FA">
      <w:pPr>
        <w:spacing w:before="120" w:after="120"/>
        <w:rPr>
          <w:rFonts w:ascii="Arial Narrow" w:hAnsi="Arial Narrow"/>
        </w:rPr>
      </w:pPr>
    </w:p>
    <w:p w14:paraId="028D338E" w14:textId="01993EC4" w:rsidR="00A218CB" w:rsidRDefault="00A218CB" w:rsidP="009272FA">
      <w:pPr>
        <w:spacing w:before="120" w:after="120"/>
        <w:rPr>
          <w:rFonts w:ascii="Arial Narrow" w:hAnsi="Arial Narrow"/>
        </w:rPr>
      </w:pPr>
    </w:p>
    <w:p w14:paraId="6F09875E" w14:textId="07F0541E" w:rsidR="00A218CB" w:rsidRDefault="00A218CB" w:rsidP="009272FA">
      <w:pPr>
        <w:spacing w:before="120" w:after="120"/>
        <w:rPr>
          <w:rFonts w:ascii="Arial Narrow" w:hAnsi="Arial Narrow"/>
        </w:rPr>
      </w:pPr>
    </w:p>
    <w:p w14:paraId="29D7BD92" w14:textId="3B9CDEF1" w:rsidR="00A218CB" w:rsidRDefault="00A218CB" w:rsidP="009272FA">
      <w:pPr>
        <w:spacing w:before="120" w:after="120"/>
        <w:rPr>
          <w:rFonts w:ascii="Arial Narrow" w:hAnsi="Arial Narrow"/>
        </w:rPr>
      </w:pPr>
    </w:p>
    <w:p w14:paraId="0C219680" w14:textId="0FCA9BFA" w:rsidR="00A218CB" w:rsidRDefault="00A218CB" w:rsidP="009272FA">
      <w:pPr>
        <w:spacing w:before="120" w:after="120"/>
        <w:rPr>
          <w:rFonts w:ascii="Arial Narrow" w:hAnsi="Arial Narrow"/>
        </w:rPr>
      </w:pPr>
    </w:p>
    <w:p w14:paraId="6ACE8356" w14:textId="7E8EF540" w:rsidR="00A218CB" w:rsidRDefault="00A218CB" w:rsidP="009272FA">
      <w:pPr>
        <w:spacing w:before="120" w:after="120"/>
        <w:rPr>
          <w:rFonts w:ascii="Arial Narrow" w:hAnsi="Arial Narrow"/>
        </w:rPr>
      </w:pPr>
    </w:p>
    <w:p w14:paraId="4D63A531" w14:textId="5EC9823A" w:rsidR="00A218CB" w:rsidRDefault="00A218CB" w:rsidP="009272FA">
      <w:pPr>
        <w:spacing w:before="120" w:after="120"/>
        <w:rPr>
          <w:rFonts w:ascii="Arial Narrow" w:hAnsi="Arial Narrow"/>
        </w:rPr>
      </w:pPr>
    </w:p>
    <w:p w14:paraId="7395DD55" w14:textId="05293E42" w:rsidR="00A218CB" w:rsidRDefault="00A218CB" w:rsidP="009272FA">
      <w:pPr>
        <w:spacing w:before="120" w:after="120"/>
        <w:rPr>
          <w:rFonts w:ascii="Arial Narrow" w:hAnsi="Arial Narrow"/>
        </w:rPr>
      </w:pPr>
    </w:p>
    <w:p w14:paraId="1A461237" w14:textId="68737073" w:rsidR="00A218CB" w:rsidRDefault="00A218CB" w:rsidP="009272FA">
      <w:pPr>
        <w:spacing w:before="120" w:after="120"/>
        <w:rPr>
          <w:rFonts w:ascii="Arial Narrow" w:hAnsi="Arial Narrow"/>
        </w:rPr>
      </w:pPr>
    </w:p>
    <w:p w14:paraId="2FADD50E" w14:textId="77981174" w:rsidR="00A218CB" w:rsidRDefault="00A218CB" w:rsidP="009272FA">
      <w:pPr>
        <w:spacing w:before="120" w:after="120"/>
        <w:rPr>
          <w:rFonts w:ascii="Arial Narrow" w:hAnsi="Arial Narrow"/>
        </w:rPr>
      </w:pPr>
    </w:p>
    <w:p w14:paraId="1FE284B5" w14:textId="5510B56A" w:rsidR="00A218CB" w:rsidRDefault="00A218CB" w:rsidP="009272FA">
      <w:pPr>
        <w:spacing w:before="120" w:after="120"/>
        <w:rPr>
          <w:rFonts w:ascii="Arial Narrow" w:hAnsi="Arial Narrow"/>
        </w:rPr>
      </w:pPr>
    </w:p>
    <w:p w14:paraId="7D0C9758" w14:textId="7E27CC91" w:rsidR="00A218CB" w:rsidRDefault="00A218CB" w:rsidP="009272FA">
      <w:pPr>
        <w:spacing w:before="120" w:after="120"/>
        <w:rPr>
          <w:rFonts w:ascii="Arial Narrow" w:hAnsi="Arial Narrow"/>
        </w:rPr>
      </w:pPr>
    </w:p>
    <w:p w14:paraId="57DFCA4A" w14:textId="5910FDD2" w:rsidR="00A218CB" w:rsidRDefault="00A218CB" w:rsidP="009272FA">
      <w:pPr>
        <w:spacing w:before="120" w:after="120"/>
        <w:rPr>
          <w:rFonts w:ascii="Arial Narrow" w:hAnsi="Arial Narrow"/>
        </w:rPr>
      </w:pPr>
    </w:p>
    <w:p w14:paraId="7BE63DAC" w14:textId="5833D223" w:rsidR="00A218CB" w:rsidRDefault="00A218CB" w:rsidP="009272FA">
      <w:pPr>
        <w:spacing w:before="120" w:after="120"/>
        <w:rPr>
          <w:rFonts w:ascii="Arial Narrow" w:hAnsi="Arial Narrow"/>
        </w:rPr>
      </w:pPr>
    </w:p>
    <w:p w14:paraId="57117655" w14:textId="7F6C0898" w:rsidR="00A218CB" w:rsidRDefault="00A218CB" w:rsidP="009272FA">
      <w:pPr>
        <w:spacing w:before="120" w:after="120"/>
        <w:rPr>
          <w:rFonts w:ascii="Arial Narrow" w:hAnsi="Arial Narrow"/>
        </w:rPr>
      </w:pPr>
    </w:p>
    <w:p w14:paraId="6E92B1D1" w14:textId="77777777" w:rsidR="008E0D28" w:rsidRDefault="008E0D28" w:rsidP="009272FA">
      <w:pPr>
        <w:spacing w:before="120" w:after="120"/>
        <w:rPr>
          <w:rFonts w:ascii="Arial Narrow" w:hAnsi="Arial Narrow"/>
        </w:rPr>
      </w:pPr>
    </w:p>
    <w:p w14:paraId="72CB000A" w14:textId="48F72892" w:rsidR="00A218CB" w:rsidRDefault="00A218CB" w:rsidP="009272FA">
      <w:pPr>
        <w:spacing w:before="120" w:after="120"/>
        <w:rPr>
          <w:rFonts w:ascii="Arial Narrow" w:hAnsi="Arial Narrow"/>
        </w:rPr>
      </w:pPr>
    </w:p>
    <w:p w14:paraId="4CDC3E02" w14:textId="3FCCF4D1" w:rsidR="00A218CB" w:rsidRDefault="00A218CB" w:rsidP="009272FA">
      <w:pPr>
        <w:spacing w:before="120" w:after="120"/>
        <w:rPr>
          <w:rFonts w:ascii="Arial Narrow" w:hAnsi="Arial Narrow"/>
        </w:rPr>
      </w:pPr>
    </w:p>
    <w:p w14:paraId="34D8C068" w14:textId="0B2A30DD" w:rsidR="00A218CB" w:rsidRDefault="00A218CB" w:rsidP="009272FA">
      <w:pPr>
        <w:spacing w:before="120" w:after="120"/>
        <w:rPr>
          <w:rFonts w:ascii="Arial Narrow" w:hAnsi="Arial Narrow"/>
        </w:rPr>
      </w:pPr>
    </w:p>
    <w:p w14:paraId="6CA15324" w14:textId="54649FE5" w:rsidR="00A218CB" w:rsidRDefault="00A218CB" w:rsidP="009272FA">
      <w:pPr>
        <w:spacing w:before="120" w:after="120"/>
        <w:rPr>
          <w:rFonts w:ascii="Arial Narrow" w:hAnsi="Arial Narrow"/>
        </w:rPr>
      </w:pPr>
    </w:p>
    <w:p w14:paraId="3356EF4E" w14:textId="29275862" w:rsidR="004F235A" w:rsidRDefault="004F235A" w:rsidP="009272FA">
      <w:pPr>
        <w:spacing w:before="120" w:after="120"/>
        <w:rPr>
          <w:rFonts w:ascii="Arial Narrow" w:hAnsi="Arial Narrow"/>
        </w:rPr>
      </w:pPr>
    </w:p>
    <w:p w14:paraId="6576614B" w14:textId="77777777" w:rsidR="004F235A" w:rsidRPr="005E00E9" w:rsidRDefault="004F235A" w:rsidP="009272FA">
      <w:pPr>
        <w:spacing w:before="120" w:after="120"/>
        <w:rPr>
          <w:rFonts w:ascii="Arial Narrow" w:hAnsi="Arial Narrow"/>
        </w:rPr>
      </w:pPr>
    </w:p>
    <w:p w14:paraId="651DCED6" w14:textId="2D7FF85C" w:rsidR="005623A5" w:rsidRPr="005E00E9" w:rsidRDefault="002F1831" w:rsidP="004B697B">
      <w:pPr>
        <w:pStyle w:val="Stil1"/>
        <w:numPr>
          <w:ilvl w:val="0"/>
          <w:numId w:val="17"/>
        </w:numPr>
        <w:ind w:left="432" w:hanging="432"/>
      </w:pPr>
      <w:bookmarkStart w:id="26" w:name="_Toc58916019"/>
      <w:r w:rsidRPr="005E00E9">
        <w:lastRenderedPageBreak/>
        <w:t>Popis mjera i nositelja mjera u slučaju nastajanja prirodne nepogode</w:t>
      </w:r>
      <w:bookmarkEnd w:id="26"/>
    </w:p>
    <w:p w14:paraId="59943916" w14:textId="5FCF0E05" w:rsidR="004D1BC8" w:rsidRDefault="004D1BC8" w:rsidP="004D1BC8">
      <w:pPr>
        <w:tabs>
          <w:tab w:val="left" w:pos="5130"/>
        </w:tabs>
        <w:spacing w:before="120" w:after="240"/>
        <w:rPr>
          <w:rFonts w:ascii="Arial Narrow" w:hAnsi="Arial Narrow"/>
          <w:bCs/>
          <w:color w:val="231F20"/>
        </w:rPr>
      </w:pPr>
      <w:r w:rsidRPr="005E00E9">
        <w:rPr>
          <w:rFonts w:ascii="Arial Narrow" w:hAnsi="Arial Narrow"/>
          <w:bCs/>
          <w:color w:val="231F20"/>
        </w:rPr>
        <w:t xml:space="preserve">Pod mjerama se smatraju sva djelovanja od strane </w:t>
      </w:r>
      <w:proofErr w:type="spellStart"/>
      <w:r w:rsidRPr="005E00E9">
        <w:rPr>
          <w:rFonts w:ascii="Arial Narrow" w:hAnsi="Arial Narrow"/>
          <w:bCs/>
          <w:color w:val="231F20"/>
        </w:rPr>
        <w:t>JLS</w:t>
      </w:r>
      <w:proofErr w:type="spellEnd"/>
      <w:r w:rsidR="00B94B7B">
        <w:rPr>
          <w:rFonts w:ascii="Arial Narrow" w:hAnsi="Arial Narrow"/>
          <w:bCs/>
          <w:color w:val="231F20"/>
        </w:rPr>
        <w:t xml:space="preserve"> odnosno Općine </w:t>
      </w:r>
      <w:r w:rsidR="009B59A7">
        <w:rPr>
          <w:rFonts w:ascii="Arial Narrow" w:hAnsi="Arial Narrow"/>
          <w:bCs/>
          <w:color w:val="231F20"/>
        </w:rPr>
        <w:t>Sveta Nedelja</w:t>
      </w:r>
      <w:r w:rsidRPr="005E00E9">
        <w:rPr>
          <w:rFonts w:ascii="Arial Narrow" w:hAnsi="Arial Narrow"/>
          <w:bCs/>
          <w:color w:val="231F20"/>
        </w:rPr>
        <w:t xml:space="preserve"> vezana uz sanaciju nastalih šteta, ovisno o naravi, odnosno vrsti prirodne nepogode koja je izgledna za odre</w:t>
      </w:r>
      <w:r w:rsidR="00571AEA" w:rsidRPr="005E00E9">
        <w:rPr>
          <w:rFonts w:ascii="Arial Narrow" w:hAnsi="Arial Narrow"/>
          <w:bCs/>
          <w:color w:val="231F20"/>
        </w:rPr>
        <w:t>đ</w:t>
      </w:r>
      <w:r w:rsidRPr="005E00E9">
        <w:rPr>
          <w:rFonts w:ascii="Arial Narrow" w:hAnsi="Arial Narrow"/>
          <w:bCs/>
          <w:color w:val="231F20"/>
        </w:rPr>
        <w:t>eno podru</w:t>
      </w:r>
      <w:r w:rsidR="00571AEA" w:rsidRPr="005E00E9">
        <w:rPr>
          <w:rFonts w:ascii="Arial Narrow" w:hAnsi="Arial Narrow"/>
          <w:bCs/>
          <w:color w:val="231F20"/>
        </w:rPr>
        <w:t>č</w:t>
      </w:r>
      <w:r w:rsidRPr="005E00E9">
        <w:rPr>
          <w:rFonts w:ascii="Arial Narrow" w:hAnsi="Arial Narrow"/>
          <w:bCs/>
          <w:color w:val="231F20"/>
        </w:rPr>
        <w:t>je, odnosno o posljedicama ist</w:t>
      </w:r>
      <w:r w:rsidR="00F84298">
        <w:rPr>
          <w:rFonts w:ascii="Arial Narrow" w:hAnsi="Arial Narrow"/>
          <w:bCs/>
          <w:color w:val="231F20"/>
        </w:rPr>
        <w:t>e</w:t>
      </w:r>
      <w:r w:rsidRPr="005E00E9">
        <w:rPr>
          <w:rFonts w:ascii="Arial Narrow" w:hAnsi="Arial Narrow"/>
          <w:bCs/>
          <w:color w:val="231F20"/>
        </w:rPr>
        <w:t>. Mjere mogu biti preventivne, u cilju umanjenja posljedica prirodne nepogode</w:t>
      </w:r>
      <w:r w:rsidR="00673E9D" w:rsidRPr="005E00E9">
        <w:rPr>
          <w:rFonts w:ascii="Arial Narrow" w:hAnsi="Arial Narrow"/>
          <w:bCs/>
          <w:color w:val="231F20"/>
        </w:rPr>
        <w:t xml:space="preserve"> </w:t>
      </w:r>
      <w:r w:rsidRPr="005E00E9">
        <w:rPr>
          <w:rFonts w:ascii="Arial Narrow" w:hAnsi="Arial Narrow"/>
          <w:bCs/>
          <w:color w:val="231F20"/>
        </w:rPr>
        <w:t>te mjere u cilju ubla</w:t>
      </w:r>
      <w:r w:rsidR="00571AEA" w:rsidRPr="005E00E9">
        <w:rPr>
          <w:rFonts w:ascii="Arial Narrow" w:hAnsi="Arial Narrow"/>
          <w:bCs/>
          <w:color w:val="231F20"/>
        </w:rPr>
        <w:t>ž</w:t>
      </w:r>
      <w:r w:rsidRPr="005E00E9">
        <w:rPr>
          <w:rFonts w:ascii="Arial Narrow" w:hAnsi="Arial Narrow"/>
          <w:bCs/>
          <w:color w:val="231F20"/>
        </w:rPr>
        <w:t xml:space="preserve">avanja i otklanjanja izravnih posljedica prirodne nepogode.  </w:t>
      </w:r>
    </w:p>
    <w:p w14:paraId="625F1EA0" w14:textId="4793C46D" w:rsidR="00087C83" w:rsidRDefault="00087C83" w:rsidP="004D1BC8">
      <w:pPr>
        <w:tabs>
          <w:tab w:val="left" w:pos="5130"/>
        </w:tabs>
        <w:spacing w:before="120" w:after="240"/>
        <w:rPr>
          <w:rFonts w:ascii="Arial Narrow" w:hAnsi="Arial Narrow"/>
          <w:bCs/>
          <w:color w:val="231F20"/>
        </w:rPr>
      </w:pPr>
      <w:r w:rsidRPr="00087C83">
        <w:rPr>
          <w:rFonts w:ascii="Arial Narrow" w:hAnsi="Arial Narrow"/>
          <w:b/>
          <w:color w:val="231F20"/>
        </w:rPr>
        <w:t>Preventivne mjere</w:t>
      </w:r>
      <w:r>
        <w:rPr>
          <w:rFonts w:ascii="Arial Narrow" w:hAnsi="Arial Narrow"/>
          <w:bCs/>
          <w:color w:val="231F20"/>
        </w:rPr>
        <w:t>:</w:t>
      </w:r>
    </w:p>
    <w:tbl>
      <w:tblPr>
        <w:tblStyle w:val="Reetkatablice"/>
        <w:tblW w:w="9209" w:type="dxa"/>
        <w:jc w:val="center"/>
        <w:tblLook w:val="04A0" w:firstRow="1" w:lastRow="0" w:firstColumn="1" w:lastColumn="0" w:noHBand="0" w:noVBand="1"/>
      </w:tblPr>
      <w:tblGrid>
        <w:gridCol w:w="1838"/>
        <w:gridCol w:w="7371"/>
      </w:tblGrid>
      <w:tr w:rsidR="00A218CB" w:rsidRPr="00087C83" w14:paraId="40955B86" w14:textId="77777777" w:rsidTr="00A218CB">
        <w:trPr>
          <w:jc w:val="center"/>
        </w:trPr>
        <w:tc>
          <w:tcPr>
            <w:tcW w:w="1838" w:type="dxa"/>
            <w:shd w:val="clear" w:color="auto" w:fill="D9D9D9" w:themeFill="background1" w:themeFillShade="D9"/>
            <w:vAlign w:val="center"/>
          </w:tcPr>
          <w:p w14:paraId="33C60CF9" w14:textId="3F032F72" w:rsidR="00A218CB" w:rsidRPr="00087C83" w:rsidRDefault="00A218CB" w:rsidP="00A218CB">
            <w:pPr>
              <w:jc w:val="left"/>
              <w:rPr>
                <w:rFonts w:ascii="Arial Narrow" w:hAnsi="Arial Narrow"/>
                <w:sz w:val="20"/>
                <w:szCs w:val="20"/>
              </w:rPr>
            </w:pPr>
            <w:r w:rsidRPr="00370B0F">
              <w:rPr>
                <w:rFonts w:ascii="Arial Narrow" w:hAnsi="Arial Narrow"/>
                <w:b/>
                <w:bCs/>
                <w:sz w:val="20"/>
                <w:szCs w:val="20"/>
              </w:rPr>
              <w:t>PRIRODNA NEPOGODA</w:t>
            </w:r>
          </w:p>
        </w:tc>
        <w:tc>
          <w:tcPr>
            <w:tcW w:w="7371" w:type="dxa"/>
            <w:shd w:val="clear" w:color="auto" w:fill="D9D9D9" w:themeFill="background1" w:themeFillShade="D9"/>
            <w:vAlign w:val="center"/>
          </w:tcPr>
          <w:p w14:paraId="4FEC8ACB" w14:textId="784009D1" w:rsidR="00A218CB" w:rsidRPr="00A218CB" w:rsidRDefault="00A218CB" w:rsidP="00A218CB">
            <w:pPr>
              <w:jc w:val="center"/>
              <w:rPr>
                <w:sz w:val="20"/>
                <w:szCs w:val="20"/>
              </w:rPr>
            </w:pPr>
            <w:r w:rsidRPr="00A218CB">
              <w:rPr>
                <w:rFonts w:ascii="Arial Narrow" w:hAnsi="Arial Narrow"/>
                <w:b/>
                <w:bCs/>
                <w:sz w:val="20"/>
                <w:szCs w:val="20"/>
              </w:rPr>
              <w:t>PREVENTIVNE MJERE</w:t>
            </w:r>
          </w:p>
        </w:tc>
      </w:tr>
      <w:tr w:rsidR="00087C83" w:rsidRPr="00087C83" w14:paraId="4355231A" w14:textId="77777777" w:rsidTr="00AA4634">
        <w:trPr>
          <w:jc w:val="center"/>
        </w:trPr>
        <w:tc>
          <w:tcPr>
            <w:tcW w:w="1838" w:type="dxa"/>
            <w:vAlign w:val="center"/>
          </w:tcPr>
          <w:p w14:paraId="6696C799" w14:textId="77777777" w:rsidR="00087C83" w:rsidRPr="00087C83" w:rsidRDefault="00087C83" w:rsidP="00087C83">
            <w:pPr>
              <w:jc w:val="left"/>
              <w:rPr>
                <w:rFonts w:ascii="Arial Narrow" w:hAnsi="Arial Narrow"/>
                <w:sz w:val="20"/>
                <w:szCs w:val="20"/>
              </w:rPr>
            </w:pPr>
            <w:r w:rsidRPr="00087C83">
              <w:rPr>
                <w:rFonts w:ascii="Arial Narrow" w:hAnsi="Arial Narrow"/>
                <w:sz w:val="20"/>
                <w:szCs w:val="20"/>
              </w:rPr>
              <w:t>POŽAR</w:t>
            </w:r>
          </w:p>
        </w:tc>
        <w:tc>
          <w:tcPr>
            <w:tcW w:w="7371" w:type="dxa"/>
            <w:vAlign w:val="center"/>
          </w:tcPr>
          <w:p w14:paraId="41743869" w14:textId="77777777" w:rsidR="00087C83" w:rsidRPr="00087C83" w:rsidRDefault="00087C83" w:rsidP="004B697B">
            <w:pPr>
              <w:pStyle w:val="Odlomakpopisa"/>
              <w:numPr>
                <w:ilvl w:val="0"/>
                <w:numId w:val="23"/>
              </w:numPr>
              <w:tabs>
                <w:tab w:val="clear" w:pos="2445"/>
              </w:tabs>
              <w:spacing w:before="0" w:line="276" w:lineRule="auto"/>
              <w:ind w:left="453" w:hanging="267"/>
              <w:textAlignment w:val="auto"/>
              <w:rPr>
                <w:sz w:val="20"/>
                <w:szCs w:val="20"/>
              </w:rPr>
            </w:pPr>
            <w:r w:rsidRPr="00087C83">
              <w:rPr>
                <w:sz w:val="20"/>
                <w:szCs w:val="20"/>
              </w:rPr>
              <w:t>Osposobljavanje, opremanje i uvježbavanje vatrogasnih snaga.</w:t>
            </w:r>
          </w:p>
          <w:p w14:paraId="22A4E957" w14:textId="77777777" w:rsidR="00087C83" w:rsidRPr="00087C83" w:rsidRDefault="00087C83" w:rsidP="004B697B">
            <w:pPr>
              <w:pStyle w:val="Odlomakpopisa"/>
              <w:numPr>
                <w:ilvl w:val="0"/>
                <w:numId w:val="23"/>
              </w:numPr>
              <w:tabs>
                <w:tab w:val="clear" w:pos="2445"/>
              </w:tabs>
              <w:spacing w:before="0" w:line="276" w:lineRule="auto"/>
              <w:ind w:left="453" w:hanging="267"/>
              <w:textAlignment w:val="auto"/>
              <w:rPr>
                <w:sz w:val="20"/>
                <w:szCs w:val="20"/>
              </w:rPr>
            </w:pPr>
            <w:r w:rsidRPr="00087C83">
              <w:rPr>
                <w:sz w:val="20"/>
                <w:szCs w:val="20"/>
              </w:rPr>
              <w:t xml:space="preserve">Edukacija i informiranje mještana i turista. </w:t>
            </w:r>
          </w:p>
          <w:p w14:paraId="2B98763D" w14:textId="77777777" w:rsidR="00087C83" w:rsidRPr="00087C83" w:rsidRDefault="00087C83" w:rsidP="004B697B">
            <w:pPr>
              <w:pStyle w:val="Odlomakpopisa"/>
              <w:numPr>
                <w:ilvl w:val="0"/>
                <w:numId w:val="23"/>
              </w:numPr>
              <w:tabs>
                <w:tab w:val="clear" w:pos="2445"/>
              </w:tabs>
              <w:spacing w:before="0" w:line="276" w:lineRule="auto"/>
              <w:ind w:left="453" w:hanging="267"/>
              <w:textAlignment w:val="auto"/>
              <w:rPr>
                <w:sz w:val="20"/>
                <w:szCs w:val="20"/>
              </w:rPr>
            </w:pPr>
            <w:r w:rsidRPr="00087C83">
              <w:rPr>
                <w:sz w:val="20"/>
                <w:szCs w:val="20"/>
              </w:rPr>
              <w:t>Održavanje protupožarnih prosjeka, održavanje cestovnih i željezničkih protupožarnih pojaseva te zaštitnih koridora sustava elektroprijenosa i distribucije.</w:t>
            </w:r>
          </w:p>
          <w:p w14:paraId="12FCCE84" w14:textId="77777777" w:rsidR="00087C83" w:rsidRPr="00087C83" w:rsidRDefault="00087C83" w:rsidP="004B697B">
            <w:pPr>
              <w:pStyle w:val="Odlomakpopisa"/>
              <w:numPr>
                <w:ilvl w:val="0"/>
                <w:numId w:val="23"/>
              </w:numPr>
              <w:tabs>
                <w:tab w:val="clear" w:pos="2445"/>
              </w:tabs>
              <w:spacing w:before="0" w:line="276" w:lineRule="auto"/>
              <w:ind w:left="453" w:hanging="267"/>
              <w:textAlignment w:val="auto"/>
              <w:rPr>
                <w:sz w:val="20"/>
                <w:szCs w:val="20"/>
              </w:rPr>
            </w:pPr>
            <w:r w:rsidRPr="00087C83">
              <w:rPr>
                <w:sz w:val="20"/>
                <w:szCs w:val="20"/>
              </w:rPr>
              <w:t xml:space="preserve">Provedba Programa aktivnosti u provedbi posebnih mjera zaštite od požara u RH. </w:t>
            </w:r>
          </w:p>
          <w:p w14:paraId="078B54F4" w14:textId="77520951" w:rsidR="00087C83" w:rsidRPr="00087C83" w:rsidRDefault="00087C83" w:rsidP="004B697B">
            <w:pPr>
              <w:pStyle w:val="Odlomakpopisa"/>
              <w:numPr>
                <w:ilvl w:val="0"/>
                <w:numId w:val="23"/>
              </w:numPr>
              <w:tabs>
                <w:tab w:val="clear" w:pos="2445"/>
              </w:tabs>
              <w:spacing w:before="0" w:line="276" w:lineRule="auto"/>
              <w:ind w:left="453" w:hanging="267"/>
              <w:textAlignment w:val="auto"/>
              <w:rPr>
                <w:sz w:val="20"/>
                <w:szCs w:val="20"/>
              </w:rPr>
            </w:pPr>
            <w:r w:rsidRPr="00087C83">
              <w:rPr>
                <w:sz w:val="20"/>
                <w:szCs w:val="20"/>
              </w:rPr>
              <w:t xml:space="preserve">Uspostava </w:t>
            </w:r>
            <w:proofErr w:type="spellStart"/>
            <w:r w:rsidRPr="00087C83">
              <w:rPr>
                <w:sz w:val="20"/>
                <w:szCs w:val="20"/>
              </w:rPr>
              <w:t>motrilačko</w:t>
            </w:r>
            <w:proofErr w:type="spellEnd"/>
            <w:r w:rsidRPr="00087C83">
              <w:rPr>
                <w:sz w:val="20"/>
                <w:szCs w:val="20"/>
              </w:rPr>
              <w:t xml:space="preserve"> - dojavne službe.</w:t>
            </w:r>
          </w:p>
          <w:p w14:paraId="0746D48F" w14:textId="77777777" w:rsidR="00087C83" w:rsidRPr="00087C83" w:rsidRDefault="00087C83" w:rsidP="004B697B">
            <w:pPr>
              <w:pStyle w:val="Odlomakpopisa"/>
              <w:numPr>
                <w:ilvl w:val="0"/>
                <w:numId w:val="23"/>
              </w:numPr>
              <w:tabs>
                <w:tab w:val="clear" w:pos="2445"/>
              </w:tabs>
              <w:spacing w:before="0" w:line="276" w:lineRule="auto"/>
              <w:ind w:left="453" w:hanging="267"/>
              <w:textAlignment w:val="auto"/>
              <w:rPr>
                <w:sz w:val="20"/>
                <w:szCs w:val="20"/>
              </w:rPr>
            </w:pPr>
            <w:r w:rsidRPr="00087C83">
              <w:rPr>
                <w:sz w:val="20"/>
                <w:szCs w:val="20"/>
              </w:rPr>
              <w:t>Uspostava sustava video nadzora.</w:t>
            </w:r>
          </w:p>
        </w:tc>
      </w:tr>
      <w:tr w:rsidR="00087C83" w:rsidRPr="00087C83" w14:paraId="135F8CD1" w14:textId="77777777" w:rsidTr="00AA4634">
        <w:trPr>
          <w:jc w:val="center"/>
        </w:trPr>
        <w:tc>
          <w:tcPr>
            <w:tcW w:w="1838" w:type="dxa"/>
            <w:vAlign w:val="center"/>
          </w:tcPr>
          <w:p w14:paraId="34307C48" w14:textId="77777777" w:rsidR="00087C83" w:rsidRPr="00087C83" w:rsidRDefault="00087C83" w:rsidP="00087C83">
            <w:pPr>
              <w:jc w:val="left"/>
              <w:rPr>
                <w:rFonts w:ascii="Arial Narrow" w:hAnsi="Arial Narrow"/>
                <w:sz w:val="20"/>
                <w:szCs w:val="20"/>
              </w:rPr>
            </w:pPr>
            <w:r w:rsidRPr="00087C83">
              <w:rPr>
                <w:rFonts w:ascii="Arial Narrow" w:hAnsi="Arial Narrow"/>
                <w:sz w:val="20"/>
                <w:szCs w:val="20"/>
              </w:rPr>
              <w:t>POTRES</w:t>
            </w:r>
          </w:p>
        </w:tc>
        <w:tc>
          <w:tcPr>
            <w:tcW w:w="7371" w:type="dxa"/>
            <w:vAlign w:val="center"/>
          </w:tcPr>
          <w:p w14:paraId="431C95D8" w14:textId="77777777" w:rsidR="00087C83" w:rsidRPr="00087C83" w:rsidRDefault="00087C83" w:rsidP="004B697B">
            <w:pPr>
              <w:pStyle w:val="Odlomakpopisa"/>
              <w:numPr>
                <w:ilvl w:val="0"/>
                <w:numId w:val="23"/>
              </w:numPr>
              <w:tabs>
                <w:tab w:val="clear" w:pos="2445"/>
              </w:tabs>
              <w:spacing w:before="0" w:line="276" w:lineRule="auto"/>
              <w:ind w:left="453" w:hanging="267"/>
              <w:textAlignment w:val="auto"/>
              <w:rPr>
                <w:sz w:val="20"/>
                <w:szCs w:val="20"/>
              </w:rPr>
            </w:pPr>
            <w:r w:rsidRPr="00087C83">
              <w:rPr>
                <w:sz w:val="20"/>
                <w:szCs w:val="20"/>
              </w:rPr>
              <w:t>Protupotresno projektiranje, kao i gradnja građevina, treba se provoditi sukladno zakonskim propisima o građenju i prema postojećim tehničkim propisima za navedenu seizmičku zonu. Projektiranje, građenje i rekonstrukcija važnih građevina mora se provesti tako da građevine budu otporne na potres. Potrebno je osigurati dovoljno široke i sigurne evakuacijske putove, omogućiti nesmetan pristup svih vrsti pomoći u skladu s važećim propisima. U građevinama društvene infrastrukture, sportsko – rekreacijske, zdravstvene i slične namjene koje koristi veći broj različitih korisnika treba osigurati prijem priopćenja nadležnog županijskog centra 112 o vrsti opasnosti i mjerama koje je potrebno poduzeti.</w:t>
            </w:r>
          </w:p>
          <w:p w14:paraId="298CA340" w14:textId="4BDE9875" w:rsidR="00087C83" w:rsidRPr="00087C83" w:rsidRDefault="00087C83" w:rsidP="004B697B">
            <w:pPr>
              <w:pStyle w:val="Odlomakpopisa"/>
              <w:numPr>
                <w:ilvl w:val="0"/>
                <w:numId w:val="23"/>
              </w:numPr>
              <w:tabs>
                <w:tab w:val="clear" w:pos="2445"/>
              </w:tabs>
              <w:spacing w:before="0" w:line="276" w:lineRule="auto"/>
              <w:ind w:left="453" w:hanging="267"/>
              <w:textAlignment w:val="auto"/>
              <w:rPr>
                <w:sz w:val="20"/>
                <w:szCs w:val="20"/>
              </w:rPr>
            </w:pPr>
            <w:r w:rsidRPr="00087C83">
              <w:rPr>
                <w:sz w:val="20"/>
                <w:szCs w:val="20"/>
              </w:rPr>
              <w:t>Edukacija stanovništva.</w:t>
            </w:r>
          </w:p>
        </w:tc>
      </w:tr>
      <w:tr w:rsidR="00087C83" w:rsidRPr="00087C83" w14:paraId="6F2EEA44" w14:textId="77777777" w:rsidTr="00AA4634">
        <w:trPr>
          <w:jc w:val="center"/>
        </w:trPr>
        <w:tc>
          <w:tcPr>
            <w:tcW w:w="1838" w:type="dxa"/>
            <w:vAlign w:val="center"/>
          </w:tcPr>
          <w:p w14:paraId="53A9FB1A" w14:textId="77777777" w:rsidR="00087C83" w:rsidRPr="00087C83" w:rsidRDefault="00087C83" w:rsidP="00087C83">
            <w:pPr>
              <w:jc w:val="left"/>
              <w:rPr>
                <w:rFonts w:ascii="Arial Narrow" w:hAnsi="Arial Narrow"/>
                <w:sz w:val="20"/>
                <w:szCs w:val="20"/>
              </w:rPr>
            </w:pPr>
            <w:r w:rsidRPr="00087C83">
              <w:rPr>
                <w:rFonts w:ascii="Arial Narrow" w:hAnsi="Arial Narrow"/>
                <w:sz w:val="20"/>
                <w:szCs w:val="20"/>
              </w:rPr>
              <w:t>EKSTREMNE TEMPERATURE</w:t>
            </w:r>
          </w:p>
        </w:tc>
        <w:tc>
          <w:tcPr>
            <w:tcW w:w="7371" w:type="dxa"/>
            <w:vAlign w:val="center"/>
          </w:tcPr>
          <w:p w14:paraId="3B12F1BB" w14:textId="77777777" w:rsidR="00087C83" w:rsidRPr="00087C83" w:rsidRDefault="00087C83" w:rsidP="004B697B">
            <w:pPr>
              <w:pStyle w:val="Odlomakpopisa"/>
              <w:numPr>
                <w:ilvl w:val="0"/>
                <w:numId w:val="23"/>
              </w:numPr>
              <w:tabs>
                <w:tab w:val="clear" w:pos="2445"/>
              </w:tabs>
              <w:spacing w:before="0" w:line="276" w:lineRule="auto"/>
              <w:ind w:left="453" w:hanging="267"/>
              <w:textAlignment w:val="auto"/>
              <w:rPr>
                <w:sz w:val="20"/>
                <w:szCs w:val="20"/>
              </w:rPr>
            </w:pPr>
            <w:r w:rsidRPr="00087C83">
              <w:rPr>
                <w:sz w:val="20"/>
                <w:szCs w:val="20"/>
              </w:rPr>
              <w:t>Pridržavanje preventivnih mjera prema Protokolu o zaštiti od vrućina u periodu od svibnja do listopada.</w:t>
            </w:r>
          </w:p>
          <w:p w14:paraId="60D0723E" w14:textId="77777777" w:rsidR="00087C83" w:rsidRPr="00087C83" w:rsidRDefault="00087C83" w:rsidP="004B697B">
            <w:pPr>
              <w:pStyle w:val="Odlomakpopisa"/>
              <w:numPr>
                <w:ilvl w:val="0"/>
                <w:numId w:val="23"/>
              </w:numPr>
              <w:tabs>
                <w:tab w:val="clear" w:pos="2445"/>
              </w:tabs>
              <w:spacing w:before="0" w:line="276" w:lineRule="auto"/>
              <w:ind w:left="453" w:hanging="267"/>
              <w:textAlignment w:val="auto"/>
              <w:rPr>
                <w:sz w:val="20"/>
                <w:szCs w:val="20"/>
              </w:rPr>
            </w:pPr>
            <w:r w:rsidRPr="00087C83">
              <w:rPr>
                <w:sz w:val="20"/>
                <w:szCs w:val="20"/>
              </w:rPr>
              <w:t xml:space="preserve">Pravovremeno obavješćivanje mještana o meteorološkoj pojavnosti ekstremnih temperatura i “toplinskih valova“. </w:t>
            </w:r>
          </w:p>
          <w:p w14:paraId="37BB9029" w14:textId="77777777" w:rsidR="00087C83" w:rsidRPr="00087C83" w:rsidRDefault="00087C83" w:rsidP="004B697B">
            <w:pPr>
              <w:pStyle w:val="Odlomakpopisa"/>
              <w:numPr>
                <w:ilvl w:val="0"/>
                <w:numId w:val="23"/>
              </w:numPr>
              <w:tabs>
                <w:tab w:val="clear" w:pos="2445"/>
              </w:tabs>
              <w:spacing w:before="0" w:line="276" w:lineRule="auto"/>
              <w:ind w:left="453" w:hanging="267"/>
              <w:textAlignment w:val="auto"/>
              <w:rPr>
                <w:sz w:val="20"/>
                <w:szCs w:val="20"/>
              </w:rPr>
            </w:pPr>
            <w:r w:rsidRPr="00087C83">
              <w:rPr>
                <w:sz w:val="20"/>
                <w:szCs w:val="20"/>
              </w:rPr>
              <w:t xml:space="preserve">Edukacija i informiranje mještana o načinu ponašanja i primjeni preventivnih mjera zaštite od ekstremnih temperatura. </w:t>
            </w:r>
          </w:p>
          <w:p w14:paraId="3196545B" w14:textId="77777777" w:rsidR="00087C83" w:rsidRPr="00087C83" w:rsidRDefault="00087C83" w:rsidP="004B697B">
            <w:pPr>
              <w:pStyle w:val="Odlomakpopisa"/>
              <w:numPr>
                <w:ilvl w:val="0"/>
                <w:numId w:val="23"/>
              </w:numPr>
              <w:tabs>
                <w:tab w:val="clear" w:pos="2445"/>
              </w:tabs>
              <w:spacing w:before="0" w:line="276" w:lineRule="auto"/>
              <w:ind w:left="453" w:hanging="267"/>
              <w:textAlignment w:val="auto"/>
              <w:rPr>
                <w:sz w:val="20"/>
                <w:szCs w:val="20"/>
              </w:rPr>
            </w:pPr>
            <w:r w:rsidRPr="00087C83">
              <w:rPr>
                <w:sz w:val="20"/>
                <w:szCs w:val="20"/>
              </w:rPr>
              <w:t>Edukacija u pružanju mjera prve pomoći.</w:t>
            </w:r>
          </w:p>
        </w:tc>
      </w:tr>
      <w:tr w:rsidR="00087C83" w:rsidRPr="00087C83" w14:paraId="1D1562E8" w14:textId="77777777" w:rsidTr="00AA4634">
        <w:trPr>
          <w:jc w:val="center"/>
        </w:trPr>
        <w:tc>
          <w:tcPr>
            <w:tcW w:w="1838" w:type="dxa"/>
            <w:vAlign w:val="center"/>
          </w:tcPr>
          <w:p w14:paraId="75DE3048" w14:textId="77777777" w:rsidR="00087C83" w:rsidRPr="00087C83" w:rsidRDefault="00087C83" w:rsidP="00087C83">
            <w:pPr>
              <w:spacing w:after="0"/>
              <w:jc w:val="left"/>
              <w:rPr>
                <w:rFonts w:ascii="Arial Narrow" w:hAnsi="Arial Narrow"/>
                <w:sz w:val="20"/>
                <w:szCs w:val="20"/>
              </w:rPr>
            </w:pPr>
            <w:r w:rsidRPr="00087C83">
              <w:rPr>
                <w:rFonts w:ascii="Arial Narrow" w:hAnsi="Arial Narrow"/>
                <w:sz w:val="20"/>
                <w:szCs w:val="20"/>
              </w:rPr>
              <w:t>OLUJNI I ORKANSKI VJETAR</w:t>
            </w:r>
          </w:p>
        </w:tc>
        <w:tc>
          <w:tcPr>
            <w:tcW w:w="7371" w:type="dxa"/>
            <w:vAlign w:val="center"/>
          </w:tcPr>
          <w:p w14:paraId="67EF247A" w14:textId="77777777" w:rsidR="00087C83" w:rsidRPr="00087C83" w:rsidRDefault="00087C83" w:rsidP="004B697B">
            <w:pPr>
              <w:pStyle w:val="Odlomakpopisa"/>
              <w:numPr>
                <w:ilvl w:val="0"/>
                <w:numId w:val="23"/>
              </w:numPr>
              <w:tabs>
                <w:tab w:val="clear" w:pos="2445"/>
              </w:tabs>
              <w:spacing w:before="0" w:line="276" w:lineRule="auto"/>
              <w:ind w:left="453" w:hanging="267"/>
              <w:textAlignment w:val="auto"/>
              <w:rPr>
                <w:sz w:val="20"/>
                <w:szCs w:val="20"/>
              </w:rPr>
            </w:pPr>
            <w:r w:rsidRPr="00087C83">
              <w:rPr>
                <w:sz w:val="20"/>
                <w:szCs w:val="20"/>
              </w:rPr>
              <w:t>Izgradnja sustava ranog upozoravanja.</w:t>
            </w:r>
          </w:p>
          <w:p w14:paraId="5C5752EE" w14:textId="77777777" w:rsidR="00087C83" w:rsidRPr="00087C83" w:rsidRDefault="00087C83" w:rsidP="004B697B">
            <w:pPr>
              <w:pStyle w:val="Odlomakpopisa"/>
              <w:numPr>
                <w:ilvl w:val="0"/>
                <w:numId w:val="23"/>
              </w:numPr>
              <w:tabs>
                <w:tab w:val="clear" w:pos="2445"/>
              </w:tabs>
              <w:spacing w:before="0" w:line="276" w:lineRule="auto"/>
              <w:ind w:left="453" w:hanging="267"/>
              <w:textAlignment w:val="auto"/>
              <w:rPr>
                <w:sz w:val="20"/>
                <w:szCs w:val="20"/>
              </w:rPr>
            </w:pPr>
            <w:r w:rsidRPr="00087C83">
              <w:rPr>
                <w:sz w:val="20"/>
                <w:szCs w:val="20"/>
              </w:rPr>
              <w:t>Edukacija i osposobljavanje operativnih snaga sustava civilne zaštite na lokalnoj i regionalnoj razini.</w:t>
            </w:r>
          </w:p>
        </w:tc>
      </w:tr>
      <w:tr w:rsidR="009B59A7" w:rsidRPr="00087C83" w14:paraId="2F3BD9FD" w14:textId="77777777" w:rsidTr="00AA4634">
        <w:trPr>
          <w:jc w:val="center"/>
        </w:trPr>
        <w:tc>
          <w:tcPr>
            <w:tcW w:w="1838" w:type="dxa"/>
            <w:vAlign w:val="center"/>
          </w:tcPr>
          <w:p w14:paraId="5822C79B" w14:textId="5DE1DB00" w:rsidR="009B59A7" w:rsidRPr="00087C83" w:rsidRDefault="009B59A7" w:rsidP="00087C83">
            <w:pPr>
              <w:spacing w:after="0"/>
              <w:jc w:val="left"/>
              <w:rPr>
                <w:rFonts w:ascii="Arial Narrow" w:hAnsi="Arial Narrow"/>
                <w:sz w:val="20"/>
                <w:szCs w:val="20"/>
              </w:rPr>
            </w:pPr>
            <w:r>
              <w:rPr>
                <w:rFonts w:ascii="Arial Narrow" w:hAnsi="Arial Narrow"/>
                <w:sz w:val="20"/>
                <w:szCs w:val="20"/>
              </w:rPr>
              <w:t>SUŠA</w:t>
            </w:r>
          </w:p>
        </w:tc>
        <w:tc>
          <w:tcPr>
            <w:tcW w:w="7371" w:type="dxa"/>
            <w:vAlign w:val="center"/>
          </w:tcPr>
          <w:p w14:paraId="7FAB953E" w14:textId="77777777" w:rsidR="009B59A7" w:rsidRPr="00AA4634" w:rsidRDefault="009B59A7" w:rsidP="004B697B">
            <w:pPr>
              <w:pStyle w:val="Odlomakpopisa"/>
              <w:numPr>
                <w:ilvl w:val="0"/>
                <w:numId w:val="23"/>
              </w:numPr>
              <w:tabs>
                <w:tab w:val="clear" w:pos="2445"/>
              </w:tabs>
              <w:spacing w:before="0" w:line="276" w:lineRule="auto"/>
              <w:ind w:left="453" w:hanging="267"/>
              <w:textAlignment w:val="auto"/>
              <w:rPr>
                <w:sz w:val="20"/>
                <w:szCs w:val="20"/>
              </w:rPr>
            </w:pPr>
            <w:r w:rsidRPr="000927CA">
              <w:rPr>
                <w:color w:val="auto"/>
                <w:sz w:val="20"/>
              </w:rPr>
              <w:t xml:space="preserve">Zaštita prirodnih prostornih cjelina, </w:t>
            </w:r>
            <w:r>
              <w:rPr>
                <w:color w:val="auto"/>
                <w:sz w:val="20"/>
              </w:rPr>
              <w:t xml:space="preserve">navodnjavanje, </w:t>
            </w:r>
            <w:r w:rsidRPr="000927CA">
              <w:rPr>
                <w:color w:val="auto"/>
                <w:sz w:val="20"/>
              </w:rPr>
              <w:t>pošumljavanje i komasacija</w:t>
            </w:r>
            <w:r>
              <w:rPr>
                <w:color w:val="auto"/>
                <w:sz w:val="20"/>
              </w:rPr>
              <w:t>.</w:t>
            </w:r>
          </w:p>
          <w:p w14:paraId="495078EC" w14:textId="7489614F" w:rsidR="00AA4634" w:rsidRPr="00087C83" w:rsidRDefault="00AA4634" w:rsidP="004B697B">
            <w:pPr>
              <w:pStyle w:val="Odlomakpopisa"/>
              <w:numPr>
                <w:ilvl w:val="0"/>
                <w:numId w:val="23"/>
              </w:numPr>
              <w:tabs>
                <w:tab w:val="clear" w:pos="2445"/>
              </w:tabs>
              <w:spacing w:before="0" w:line="276" w:lineRule="auto"/>
              <w:ind w:left="453" w:hanging="267"/>
              <w:textAlignment w:val="auto"/>
              <w:rPr>
                <w:sz w:val="20"/>
                <w:szCs w:val="20"/>
              </w:rPr>
            </w:pPr>
            <w:r w:rsidRPr="00087C83">
              <w:rPr>
                <w:sz w:val="20"/>
                <w:szCs w:val="20"/>
              </w:rPr>
              <w:t>Edukacija stanovništva.</w:t>
            </w:r>
          </w:p>
        </w:tc>
      </w:tr>
    </w:tbl>
    <w:p w14:paraId="280E914D" w14:textId="77777777" w:rsidR="00AA4634" w:rsidRPr="005E00E9" w:rsidRDefault="00AA4634" w:rsidP="004D1BC8">
      <w:pPr>
        <w:tabs>
          <w:tab w:val="left" w:pos="5130"/>
        </w:tabs>
        <w:spacing w:before="120" w:after="240"/>
        <w:rPr>
          <w:rFonts w:ascii="Arial Narrow" w:hAnsi="Arial Narrow"/>
          <w:bCs/>
          <w:color w:val="231F20"/>
        </w:rPr>
      </w:pPr>
    </w:p>
    <w:p w14:paraId="670538E4" w14:textId="77777777" w:rsidR="00571AEA" w:rsidRPr="005E00E9" w:rsidRDefault="004D1BC8" w:rsidP="00F84298">
      <w:pPr>
        <w:tabs>
          <w:tab w:val="left" w:pos="5130"/>
        </w:tabs>
        <w:spacing w:before="120" w:after="120"/>
        <w:rPr>
          <w:rFonts w:ascii="Arial Narrow" w:hAnsi="Arial Narrow"/>
          <w:bCs/>
          <w:color w:val="231F20"/>
        </w:rPr>
      </w:pPr>
      <w:r w:rsidRPr="00087C83">
        <w:rPr>
          <w:rFonts w:ascii="Arial Narrow" w:hAnsi="Arial Narrow"/>
          <w:b/>
          <w:color w:val="231F20"/>
        </w:rPr>
        <w:t>Opće mjere za ubla</w:t>
      </w:r>
      <w:r w:rsidR="00571AEA" w:rsidRPr="00087C83">
        <w:rPr>
          <w:rFonts w:ascii="Arial Narrow" w:hAnsi="Arial Narrow"/>
          <w:b/>
          <w:color w:val="231F20"/>
        </w:rPr>
        <w:t>ž</w:t>
      </w:r>
      <w:r w:rsidRPr="00087C83">
        <w:rPr>
          <w:rFonts w:ascii="Arial Narrow" w:hAnsi="Arial Narrow"/>
          <w:b/>
          <w:color w:val="231F20"/>
        </w:rPr>
        <w:t>avanje i uklanjanje izravnih posljedica prirodnih nepogoda</w:t>
      </w:r>
      <w:r w:rsidRPr="005E00E9">
        <w:rPr>
          <w:rFonts w:ascii="Arial Narrow" w:hAnsi="Arial Narrow"/>
          <w:bCs/>
          <w:color w:val="231F20"/>
        </w:rPr>
        <w:t xml:space="preserve"> su:</w:t>
      </w:r>
    </w:p>
    <w:p w14:paraId="5176D675" w14:textId="161393B3" w:rsidR="00571AEA" w:rsidRPr="005E00E9" w:rsidRDefault="004D1BC8" w:rsidP="00F84298">
      <w:pPr>
        <w:pStyle w:val="Odlomakpopisa"/>
        <w:numPr>
          <w:ilvl w:val="0"/>
          <w:numId w:val="7"/>
        </w:numPr>
        <w:spacing w:after="120" w:line="276" w:lineRule="auto"/>
        <w:jc w:val="both"/>
      </w:pPr>
      <w:r w:rsidRPr="005E00E9">
        <w:t>procjena štete i posljedica</w:t>
      </w:r>
      <w:r w:rsidR="00107C69">
        <w:t>,</w:t>
      </w:r>
    </w:p>
    <w:p w14:paraId="23D0A90C" w14:textId="08160748" w:rsidR="00571AEA" w:rsidRPr="005E00E9" w:rsidRDefault="004D1BC8" w:rsidP="00F84298">
      <w:pPr>
        <w:pStyle w:val="Odlomakpopisa"/>
        <w:numPr>
          <w:ilvl w:val="0"/>
          <w:numId w:val="7"/>
        </w:numPr>
        <w:spacing w:after="120" w:line="276" w:lineRule="auto"/>
        <w:jc w:val="both"/>
      </w:pPr>
      <w:r w:rsidRPr="005E00E9">
        <w:t>sanacija podru</w:t>
      </w:r>
      <w:r w:rsidR="00571AEA" w:rsidRPr="005E00E9">
        <w:t>č</w:t>
      </w:r>
      <w:r w:rsidRPr="005E00E9">
        <w:t>ja zahvaćenog nepogodom</w:t>
      </w:r>
      <w:r w:rsidR="00107C69">
        <w:t>,</w:t>
      </w:r>
    </w:p>
    <w:p w14:paraId="7B7E7C6F" w14:textId="5022130C" w:rsidR="00571AEA" w:rsidRPr="005E00E9" w:rsidRDefault="004D1BC8" w:rsidP="00F84298">
      <w:pPr>
        <w:pStyle w:val="Odlomakpopisa"/>
        <w:numPr>
          <w:ilvl w:val="0"/>
          <w:numId w:val="7"/>
        </w:numPr>
        <w:spacing w:after="120" w:line="276" w:lineRule="auto"/>
        <w:jc w:val="both"/>
      </w:pPr>
      <w:r w:rsidRPr="005E00E9">
        <w:t>prikupljanje i raspodjela pomoći stradalom i ugr</w:t>
      </w:r>
      <w:r w:rsidR="00571AEA" w:rsidRPr="005E00E9">
        <w:t>ož</w:t>
      </w:r>
      <w:r w:rsidRPr="005E00E9">
        <w:t>enom stanovništvu</w:t>
      </w:r>
      <w:r w:rsidR="00107C69">
        <w:t>,</w:t>
      </w:r>
    </w:p>
    <w:p w14:paraId="6060F479" w14:textId="46418E8C" w:rsidR="00571AEA" w:rsidRPr="005E00E9" w:rsidRDefault="004D1BC8" w:rsidP="00F84298">
      <w:pPr>
        <w:pStyle w:val="Odlomakpopisa"/>
        <w:numPr>
          <w:ilvl w:val="0"/>
          <w:numId w:val="7"/>
        </w:numPr>
        <w:spacing w:after="120" w:line="276" w:lineRule="auto"/>
        <w:jc w:val="both"/>
      </w:pPr>
      <w:r w:rsidRPr="005E00E9">
        <w:t>provedba zdravstvenih i higijensko – epidemioloških mjera</w:t>
      </w:r>
      <w:r w:rsidR="00107C69">
        <w:t>,</w:t>
      </w:r>
    </w:p>
    <w:p w14:paraId="42C0D706" w14:textId="5C066CDF" w:rsidR="00571AEA" w:rsidRPr="005E00E9" w:rsidRDefault="004D1BC8" w:rsidP="00F84298">
      <w:pPr>
        <w:pStyle w:val="Odlomakpopisa"/>
        <w:numPr>
          <w:ilvl w:val="0"/>
          <w:numId w:val="7"/>
        </w:numPr>
        <w:spacing w:after="120" w:line="276" w:lineRule="auto"/>
        <w:jc w:val="both"/>
      </w:pPr>
      <w:r w:rsidRPr="005E00E9">
        <w:t>provedba veterinarskih mjera</w:t>
      </w:r>
      <w:r w:rsidR="00107C69">
        <w:t>,</w:t>
      </w:r>
    </w:p>
    <w:p w14:paraId="23C6A378" w14:textId="7D8B82F2" w:rsidR="004D1BC8" w:rsidRPr="005E00E9" w:rsidRDefault="004D1BC8" w:rsidP="00F84298">
      <w:pPr>
        <w:pStyle w:val="Odlomakpopisa"/>
        <w:numPr>
          <w:ilvl w:val="0"/>
          <w:numId w:val="7"/>
        </w:numPr>
        <w:spacing w:after="120" w:line="276" w:lineRule="auto"/>
        <w:jc w:val="both"/>
      </w:pPr>
      <w:r w:rsidRPr="005E00E9">
        <w:t xml:space="preserve">organizacija prometa i komunalnih usluga radi </w:t>
      </w:r>
      <w:r w:rsidR="00571AEA" w:rsidRPr="005E00E9">
        <w:t>ž</w:t>
      </w:r>
      <w:r w:rsidRPr="005E00E9">
        <w:t xml:space="preserve">urne normalizacije </w:t>
      </w:r>
      <w:r w:rsidR="00571AEA" w:rsidRPr="005E00E9">
        <w:t>ž</w:t>
      </w:r>
      <w:r w:rsidRPr="005E00E9">
        <w:t>ivota</w:t>
      </w:r>
      <w:r w:rsidR="00107C69">
        <w:t>.</w:t>
      </w:r>
    </w:p>
    <w:p w14:paraId="1466044E" w14:textId="77777777" w:rsidR="00A218CB" w:rsidRDefault="00A218CB" w:rsidP="00A218CB">
      <w:pPr>
        <w:pStyle w:val="Odlomakpopisa"/>
        <w:numPr>
          <w:ilvl w:val="0"/>
          <w:numId w:val="39"/>
        </w:numPr>
        <w:tabs>
          <w:tab w:val="left" w:pos="5130"/>
        </w:tabs>
        <w:spacing w:after="240"/>
        <w:rPr>
          <w:b/>
          <w:color w:val="231F20"/>
        </w:rPr>
      </w:pPr>
      <w:r w:rsidRPr="007915E4">
        <w:rPr>
          <w:b/>
          <w:color w:val="231F20"/>
        </w:rPr>
        <w:lastRenderedPageBreak/>
        <w:t>NOSITELJI MJERA</w:t>
      </w:r>
    </w:p>
    <w:tbl>
      <w:tblPr>
        <w:tblStyle w:val="Reetkatablice"/>
        <w:tblW w:w="0" w:type="auto"/>
        <w:tblLook w:val="04A0" w:firstRow="1" w:lastRow="0" w:firstColumn="1" w:lastColumn="0" w:noHBand="0" w:noVBand="1"/>
      </w:tblPr>
      <w:tblGrid>
        <w:gridCol w:w="4390"/>
        <w:gridCol w:w="2268"/>
        <w:gridCol w:w="2402"/>
      </w:tblGrid>
      <w:tr w:rsidR="00A218CB" w:rsidRPr="0078184B" w14:paraId="66E608C5" w14:textId="77777777" w:rsidTr="00FF7FAF">
        <w:tc>
          <w:tcPr>
            <w:tcW w:w="9060" w:type="dxa"/>
            <w:gridSpan w:val="3"/>
            <w:shd w:val="clear" w:color="auto" w:fill="D9D9D9" w:themeFill="background1" w:themeFillShade="D9"/>
            <w:vAlign w:val="center"/>
          </w:tcPr>
          <w:p w14:paraId="28BFF350" w14:textId="77777777" w:rsidR="00A218CB" w:rsidRPr="0078184B" w:rsidRDefault="00A218CB" w:rsidP="00FF7FAF">
            <w:pPr>
              <w:tabs>
                <w:tab w:val="left" w:pos="5130"/>
              </w:tabs>
              <w:spacing w:before="120" w:after="120" w:line="276" w:lineRule="auto"/>
              <w:jc w:val="center"/>
              <w:rPr>
                <w:rFonts w:ascii="Arial Narrow" w:hAnsi="Arial Narrow"/>
                <w:b/>
                <w:bCs/>
                <w:color w:val="231F20"/>
                <w:sz w:val="20"/>
                <w:szCs w:val="20"/>
              </w:rPr>
            </w:pPr>
            <w:r w:rsidRPr="0078184B">
              <w:rPr>
                <w:rFonts w:ascii="Arial Narrow" w:hAnsi="Arial Narrow"/>
                <w:b/>
                <w:bCs/>
                <w:sz w:val="20"/>
                <w:szCs w:val="20"/>
              </w:rPr>
              <w:t>NOSITELJI MJERA U SLUČAJU NASTANKA PRIRODNE NEPOGODE</w:t>
            </w:r>
          </w:p>
        </w:tc>
      </w:tr>
      <w:tr w:rsidR="00A218CB" w14:paraId="775CEFEE" w14:textId="77777777" w:rsidTr="00A218CB">
        <w:trPr>
          <w:trHeight w:val="209"/>
        </w:trPr>
        <w:tc>
          <w:tcPr>
            <w:tcW w:w="4390" w:type="dxa"/>
            <w:shd w:val="clear" w:color="auto" w:fill="F2F2F2" w:themeFill="background1" w:themeFillShade="F2"/>
          </w:tcPr>
          <w:p w14:paraId="21EB5D10" w14:textId="77777777" w:rsidR="00A218CB" w:rsidRPr="0078184B" w:rsidRDefault="00A218CB" w:rsidP="00FF7FAF">
            <w:pPr>
              <w:tabs>
                <w:tab w:val="left" w:pos="5130"/>
              </w:tabs>
              <w:spacing w:before="120" w:after="120" w:line="276" w:lineRule="auto"/>
              <w:jc w:val="center"/>
              <w:rPr>
                <w:rFonts w:ascii="Arial Narrow" w:hAnsi="Arial Narrow"/>
                <w:b/>
                <w:bCs/>
                <w:sz w:val="20"/>
                <w:szCs w:val="20"/>
              </w:rPr>
            </w:pPr>
            <w:r w:rsidRPr="0078184B">
              <w:rPr>
                <w:rFonts w:ascii="Arial Narrow" w:hAnsi="Arial Narrow"/>
                <w:b/>
                <w:bCs/>
                <w:sz w:val="20"/>
                <w:szCs w:val="20"/>
              </w:rPr>
              <w:t>1.</w:t>
            </w:r>
          </w:p>
        </w:tc>
        <w:tc>
          <w:tcPr>
            <w:tcW w:w="4670" w:type="dxa"/>
            <w:gridSpan w:val="2"/>
            <w:shd w:val="clear" w:color="auto" w:fill="F2F2F2" w:themeFill="background1" w:themeFillShade="F2"/>
          </w:tcPr>
          <w:p w14:paraId="5D5DED14" w14:textId="77777777" w:rsidR="00A218CB" w:rsidRPr="0078184B" w:rsidRDefault="00A218CB" w:rsidP="00FF7FAF">
            <w:pPr>
              <w:tabs>
                <w:tab w:val="left" w:pos="5130"/>
              </w:tabs>
              <w:spacing w:before="120" w:after="120" w:line="276" w:lineRule="auto"/>
              <w:jc w:val="center"/>
              <w:rPr>
                <w:rFonts w:ascii="Arial Narrow" w:hAnsi="Arial Narrow"/>
                <w:b/>
                <w:bCs/>
                <w:sz w:val="20"/>
                <w:szCs w:val="20"/>
              </w:rPr>
            </w:pPr>
            <w:r w:rsidRPr="0078184B">
              <w:rPr>
                <w:rFonts w:ascii="Arial Narrow" w:hAnsi="Arial Narrow"/>
                <w:b/>
                <w:bCs/>
                <w:sz w:val="20"/>
                <w:szCs w:val="20"/>
              </w:rPr>
              <w:t>2.</w:t>
            </w:r>
          </w:p>
        </w:tc>
      </w:tr>
      <w:tr w:rsidR="00A218CB" w14:paraId="38C1D81E" w14:textId="77777777" w:rsidTr="00A218CB">
        <w:tc>
          <w:tcPr>
            <w:tcW w:w="4390" w:type="dxa"/>
            <w:vAlign w:val="center"/>
          </w:tcPr>
          <w:p w14:paraId="436D6B3B" w14:textId="77777777" w:rsidR="00A218CB" w:rsidRPr="0078184B" w:rsidRDefault="00A218CB" w:rsidP="00FF7FAF">
            <w:pPr>
              <w:tabs>
                <w:tab w:val="left" w:pos="5130"/>
              </w:tabs>
              <w:spacing w:after="240"/>
              <w:jc w:val="center"/>
              <w:rPr>
                <w:rFonts w:ascii="Arial Narrow" w:hAnsi="Arial Narrow"/>
                <w:b/>
                <w:color w:val="231F20"/>
              </w:rPr>
            </w:pPr>
            <w:r w:rsidRPr="0078184B">
              <w:rPr>
                <w:rFonts w:ascii="Arial Narrow" w:hAnsi="Arial Narrow"/>
                <w:sz w:val="20"/>
                <w:szCs w:val="20"/>
              </w:rPr>
              <w:t>Nositelji mjera koji su sukladno Zakonu o ublažavanju i uklanjanju posljedica prirodnih nepogoda ovlašteni za proglašenje prirodne nepogode, procjenu štete od prirodne nepogode, dodjeljivanje pomoć za ublažavanje i djelomično uklanjanje posljedica prirodnih nepogoda, unos i vođenje podataka u Registru šteta od prirodnih nepogoda te postupanje u drugim pitanjima u vezi s dodjelom pomoći za ublažavanje i djelomično uklanjanje posljedica prirodnih nepogoda.</w:t>
            </w:r>
          </w:p>
        </w:tc>
        <w:tc>
          <w:tcPr>
            <w:tcW w:w="4670" w:type="dxa"/>
            <w:gridSpan w:val="2"/>
            <w:vAlign w:val="center"/>
          </w:tcPr>
          <w:p w14:paraId="57B79451" w14:textId="77777777" w:rsidR="00A218CB" w:rsidRDefault="00A218CB" w:rsidP="00FF7FAF">
            <w:pPr>
              <w:tabs>
                <w:tab w:val="left" w:pos="5130"/>
              </w:tabs>
              <w:spacing w:after="240"/>
              <w:jc w:val="center"/>
              <w:rPr>
                <w:b/>
                <w:color w:val="231F20"/>
              </w:rPr>
            </w:pPr>
            <w:r w:rsidRPr="00B610F0">
              <w:rPr>
                <w:rFonts w:ascii="Arial Narrow" w:hAnsi="Arial Narrow"/>
                <w:sz w:val="20"/>
                <w:szCs w:val="20"/>
              </w:rPr>
              <w:t>Nositelji mjera koji su obvezni djelovati sukladno Zakonu o sustavu civilne zaštite.</w:t>
            </w:r>
          </w:p>
        </w:tc>
      </w:tr>
      <w:tr w:rsidR="00A218CB" w14:paraId="2657911E" w14:textId="77777777" w:rsidTr="00A218CB">
        <w:trPr>
          <w:trHeight w:val="4673"/>
        </w:trPr>
        <w:tc>
          <w:tcPr>
            <w:tcW w:w="4390" w:type="dxa"/>
          </w:tcPr>
          <w:p w14:paraId="7F8CD7ED" w14:textId="77777777" w:rsidR="00A218CB" w:rsidRPr="0078184B" w:rsidRDefault="00A218CB" w:rsidP="00A218CB">
            <w:pPr>
              <w:pStyle w:val="Odlomakpopisa"/>
              <w:numPr>
                <w:ilvl w:val="0"/>
                <w:numId w:val="40"/>
              </w:numPr>
              <w:tabs>
                <w:tab w:val="left" w:pos="1110"/>
              </w:tabs>
              <w:spacing w:after="240"/>
              <w:ind w:left="447" w:hanging="283"/>
              <w:rPr>
                <w:sz w:val="20"/>
                <w:szCs w:val="20"/>
              </w:rPr>
            </w:pPr>
            <w:r w:rsidRPr="0078184B">
              <w:rPr>
                <w:sz w:val="20"/>
                <w:szCs w:val="20"/>
              </w:rPr>
              <w:t>Vlada Republike Hrvatske;</w:t>
            </w:r>
          </w:p>
          <w:p w14:paraId="5944A7EA" w14:textId="77777777" w:rsidR="00A218CB" w:rsidRPr="0078184B" w:rsidRDefault="00A218CB" w:rsidP="00A218CB">
            <w:pPr>
              <w:pStyle w:val="Odlomakpopisa"/>
              <w:numPr>
                <w:ilvl w:val="0"/>
                <w:numId w:val="40"/>
              </w:numPr>
              <w:tabs>
                <w:tab w:val="left" w:pos="1110"/>
              </w:tabs>
              <w:spacing w:after="240"/>
              <w:ind w:left="447" w:hanging="283"/>
              <w:rPr>
                <w:sz w:val="20"/>
                <w:szCs w:val="20"/>
              </w:rPr>
            </w:pPr>
            <w:r w:rsidRPr="0078184B">
              <w:rPr>
                <w:sz w:val="20"/>
                <w:szCs w:val="20"/>
              </w:rPr>
              <w:t>Povjerenstva za procjenu štete od prirodnih nepogoda: Državno povjerenstvo, županijska povjerenstva, gradska i općinska povjerenstva;</w:t>
            </w:r>
          </w:p>
          <w:p w14:paraId="39EAAFEC" w14:textId="77777777" w:rsidR="00A218CB" w:rsidRPr="0078184B" w:rsidRDefault="00A218CB" w:rsidP="00A218CB">
            <w:pPr>
              <w:pStyle w:val="Odlomakpopisa"/>
              <w:numPr>
                <w:ilvl w:val="0"/>
                <w:numId w:val="40"/>
              </w:numPr>
              <w:tabs>
                <w:tab w:val="left" w:pos="1110"/>
              </w:tabs>
              <w:spacing w:after="240"/>
              <w:ind w:left="447" w:hanging="283"/>
              <w:rPr>
                <w:rFonts w:cs="Segoe UI Symbol"/>
                <w:sz w:val="20"/>
                <w:szCs w:val="20"/>
              </w:rPr>
            </w:pPr>
            <w:r w:rsidRPr="0078184B">
              <w:rPr>
                <w:sz w:val="20"/>
                <w:szCs w:val="20"/>
              </w:rPr>
              <w:t>Nadležna ministarstva: Ministarstvo financija, Ministarstvo poljoprivrede, Ministarstvo gospodarstva i održivog razvoja, Ministarstvo prostornoga uređenja, graditeljstva i državne imovine i Ministarstvo mora, prometa i infrastrukture;</w:t>
            </w:r>
          </w:p>
          <w:p w14:paraId="7B6BCA7F" w14:textId="77777777" w:rsidR="00A218CB" w:rsidRPr="0078184B" w:rsidRDefault="00A218CB" w:rsidP="00A218CB">
            <w:pPr>
              <w:pStyle w:val="Odlomakpopisa"/>
              <w:numPr>
                <w:ilvl w:val="0"/>
                <w:numId w:val="40"/>
              </w:numPr>
              <w:tabs>
                <w:tab w:val="left" w:pos="1110"/>
              </w:tabs>
              <w:spacing w:after="240"/>
              <w:ind w:left="447" w:hanging="283"/>
              <w:rPr>
                <w:b/>
                <w:color w:val="231F20"/>
              </w:rPr>
            </w:pPr>
            <w:r w:rsidRPr="0078184B">
              <w:rPr>
                <w:sz w:val="20"/>
                <w:szCs w:val="20"/>
              </w:rPr>
              <w:t>Jedinice lokalne i područne (regionalne) samouprave.</w:t>
            </w:r>
          </w:p>
        </w:tc>
        <w:tc>
          <w:tcPr>
            <w:tcW w:w="2268" w:type="dxa"/>
          </w:tcPr>
          <w:p w14:paraId="71445B33" w14:textId="77777777" w:rsidR="00A218CB" w:rsidRPr="00B610F0" w:rsidRDefault="00A218CB" w:rsidP="00FF7FAF">
            <w:pPr>
              <w:tabs>
                <w:tab w:val="left" w:pos="5130"/>
              </w:tabs>
              <w:spacing w:after="240"/>
              <w:rPr>
                <w:rFonts w:ascii="Arial Narrow" w:hAnsi="Arial Narrow"/>
                <w:sz w:val="20"/>
                <w:szCs w:val="20"/>
              </w:rPr>
            </w:pPr>
            <w:r w:rsidRPr="00B610F0">
              <w:rPr>
                <w:rFonts w:ascii="Arial Narrow" w:hAnsi="Arial Narrow"/>
                <w:sz w:val="20"/>
                <w:szCs w:val="20"/>
              </w:rPr>
              <w:t>Sudionici sustava civilne zaštite:</w:t>
            </w:r>
          </w:p>
          <w:p w14:paraId="666BB779" w14:textId="77777777" w:rsidR="00A218CB" w:rsidRPr="00B610F0" w:rsidRDefault="00A218CB" w:rsidP="00A218CB">
            <w:pPr>
              <w:pStyle w:val="Odlomakpopisa"/>
              <w:numPr>
                <w:ilvl w:val="0"/>
                <w:numId w:val="40"/>
              </w:numPr>
              <w:tabs>
                <w:tab w:val="left" w:pos="1110"/>
              </w:tabs>
              <w:spacing w:after="240"/>
              <w:ind w:left="171" w:hanging="134"/>
              <w:rPr>
                <w:b/>
                <w:color w:val="231F20"/>
              </w:rPr>
            </w:pPr>
            <w:r w:rsidRPr="00B610F0">
              <w:rPr>
                <w:sz w:val="20"/>
                <w:szCs w:val="20"/>
              </w:rPr>
              <w:t>Vlada Republike Hrvatske</w:t>
            </w:r>
            <w:r>
              <w:rPr>
                <w:sz w:val="20"/>
                <w:szCs w:val="20"/>
              </w:rPr>
              <w:t>;</w:t>
            </w:r>
          </w:p>
          <w:p w14:paraId="4D6A9837" w14:textId="141639B0" w:rsidR="00A218CB" w:rsidRPr="00B610F0" w:rsidRDefault="00A218CB" w:rsidP="00A218CB">
            <w:pPr>
              <w:pStyle w:val="Odlomakpopisa"/>
              <w:numPr>
                <w:ilvl w:val="0"/>
                <w:numId w:val="40"/>
              </w:numPr>
              <w:tabs>
                <w:tab w:val="left" w:pos="1110"/>
              </w:tabs>
              <w:spacing w:after="240"/>
              <w:ind w:left="171" w:hanging="134"/>
              <w:rPr>
                <w:b/>
                <w:color w:val="231F20"/>
              </w:rPr>
            </w:pPr>
            <w:r w:rsidRPr="00B610F0">
              <w:rPr>
                <w:sz w:val="20"/>
                <w:szCs w:val="20"/>
              </w:rPr>
              <w:t>Ministarstvo unutarnjih poslova</w:t>
            </w:r>
            <w:r>
              <w:rPr>
                <w:sz w:val="20"/>
                <w:szCs w:val="20"/>
              </w:rPr>
              <w:t>, Ravnateljstvo civilne zaštite;</w:t>
            </w:r>
          </w:p>
          <w:p w14:paraId="0D5E481B" w14:textId="77777777" w:rsidR="00A218CB" w:rsidRPr="00B610F0" w:rsidRDefault="00A218CB" w:rsidP="00A218CB">
            <w:pPr>
              <w:pStyle w:val="Odlomakpopisa"/>
              <w:numPr>
                <w:ilvl w:val="0"/>
                <w:numId w:val="40"/>
              </w:numPr>
              <w:tabs>
                <w:tab w:val="left" w:pos="1110"/>
              </w:tabs>
              <w:spacing w:after="240"/>
              <w:ind w:left="171" w:hanging="134"/>
              <w:rPr>
                <w:b/>
                <w:color w:val="231F20"/>
              </w:rPr>
            </w:pPr>
            <w:r w:rsidRPr="00B610F0">
              <w:rPr>
                <w:sz w:val="20"/>
                <w:szCs w:val="20"/>
              </w:rPr>
              <w:t>tijela državne uprave i druga državna tijela</w:t>
            </w:r>
            <w:r>
              <w:rPr>
                <w:sz w:val="20"/>
                <w:szCs w:val="20"/>
              </w:rPr>
              <w:t>;</w:t>
            </w:r>
          </w:p>
          <w:p w14:paraId="7500EA47" w14:textId="77777777" w:rsidR="00A218CB" w:rsidRPr="00B610F0" w:rsidRDefault="00A218CB" w:rsidP="00A218CB">
            <w:pPr>
              <w:pStyle w:val="Odlomakpopisa"/>
              <w:numPr>
                <w:ilvl w:val="0"/>
                <w:numId w:val="40"/>
              </w:numPr>
              <w:tabs>
                <w:tab w:val="left" w:pos="1110"/>
              </w:tabs>
              <w:spacing w:after="240"/>
              <w:ind w:left="171" w:hanging="134"/>
              <w:rPr>
                <w:b/>
                <w:color w:val="231F20"/>
              </w:rPr>
            </w:pPr>
            <w:r w:rsidRPr="00B610F0">
              <w:rPr>
                <w:sz w:val="20"/>
                <w:szCs w:val="20"/>
              </w:rPr>
              <w:t>Oružane snage Republike Hrvatske i policija</w:t>
            </w:r>
            <w:r>
              <w:rPr>
                <w:sz w:val="20"/>
                <w:szCs w:val="20"/>
              </w:rPr>
              <w:t>;</w:t>
            </w:r>
          </w:p>
          <w:p w14:paraId="3F28A805" w14:textId="77777777" w:rsidR="00A218CB" w:rsidRDefault="00A218CB" w:rsidP="00A218CB">
            <w:pPr>
              <w:pStyle w:val="Odlomakpopisa"/>
              <w:numPr>
                <w:ilvl w:val="0"/>
                <w:numId w:val="40"/>
              </w:numPr>
              <w:tabs>
                <w:tab w:val="left" w:pos="1110"/>
              </w:tabs>
              <w:spacing w:after="240"/>
              <w:ind w:left="171" w:hanging="134"/>
              <w:rPr>
                <w:b/>
                <w:color w:val="231F20"/>
              </w:rPr>
            </w:pPr>
            <w:r w:rsidRPr="00B610F0">
              <w:rPr>
                <w:sz w:val="20"/>
                <w:szCs w:val="20"/>
              </w:rPr>
              <w:t>jedinice lokalne i područne (regionalne) samouprave)</w:t>
            </w:r>
          </w:p>
        </w:tc>
        <w:tc>
          <w:tcPr>
            <w:tcW w:w="2402" w:type="dxa"/>
          </w:tcPr>
          <w:p w14:paraId="15C295F8" w14:textId="77777777" w:rsidR="00A218CB" w:rsidRPr="00B610F0" w:rsidRDefault="00A218CB" w:rsidP="00FF7FAF">
            <w:pPr>
              <w:tabs>
                <w:tab w:val="left" w:pos="5130"/>
              </w:tabs>
              <w:spacing w:after="240"/>
              <w:rPr>
                <w:rFonts w:ascii="Arial Narrow" w:hAnsi="Arial Narrow"/>
                <w:sz w:val="20"/>
                <w:szCs w:val="20"/>
              </w:rPr>
            </w:pPr>
            <w:r w:rsidRPr="00B610F0">
              <w:rPr>
                <w:rFonts w:ascii="Arial Narrow" w:hAnsi="Arial Narrow"/>
                <w:sz w:val="20"/>
                <w:szCs w:val="20"/>
              </w:rPr>
              <w:t>Operativne snage sustava civilne zaštite:</w:t>
            </w:r>
          </w:p>
          <w:p w14:paraId="65000FE0" w14:textId="77777777" w:rsidR="00A218CB" w:rsidRPr="00B610F0" w:rsidRDefault="00A218CB" w:rsidP="00A218CB">
            <w:pPr>
              <w:pStyle w:val="Odlomakpopisa"/>
              <w:numPr>
                <w:ilvl w:val="0"/>
                <w:numId w:val="40"/>
              </w:numPr>
              <w:tabs>
                <w:tab w:val="left" w:pos="1110"/>
              </w:tabs>
              <w:spacing w:after="240"/>
              <w:ind w:left="174" w:hanging="131"/>
              <w:rPr>
                <w:b/>
                <w:color w:val="231F20"/>
              </w:rPr>
            </w:pPr>
            <w:r>
              <w:rPr>
                <w:sz w:val="20"/>
                <w:szCs w:val="20"/>
              </w:rPr>
              <w:t>S</w:t>
            </w:r>
            <w:r w:rsidRPr="00B610F0">
              <w:rPr>
                <w:sz w:val="20"/>
                <w:szCs w:val="20"/>
              </w:rPr>
              <w:t>tožeri civilne zaštite</w:t>
            </w:r>
            <w:r>
              <w:rPr>
                <w:sz w:val="20"/>
                <w:szCs w:val="20"/>
              </w:rPr>
              <w:t>;</w:t>
            </w:r>
          </w:p>
          <w:p w14:paraId="4E6DFAD6" w14:textId="77777777" w:rsidR="00A218CB" w:rsidRPr="00B610F0" w:rsidRDefault="00A218CB" w:rsidP="00A218CB">
            <w:pPr>
              <w:pStyle w:val="Odlomakpopisa"/>
              <w:numPr>
                <w:ilvl w:val="0"/>
                <w:numId w:val="40"/>
              </w:numPr>
              <w:tabs>
                <w:tab w:val="left" w:pos="1110"/>
              </w:tabs>
              <w:spacing w:after="240"/>
              <w:ind w:left="174" w:hanging="131"/>
              <w:rPr>
                <w:b/>
                <w:color w:val="231F20"/>
              </w:rPr>
            </w:pPr>
            <w:r>
              <w:rPr>
                <w:sz w:val="20"/>
                <w:szCs w:val="20"/>
              </w:rPr>
              <w:t>O</w:t>
            </w:r>
            <w:r w:rsidRPr="00B610F0">
              <w:rPr>
                <w:sz w:val="20"/>
                <w:szCs w:val="20"/>
              </w:rPr>
              <w:t>perativne snage vatrogastva</w:t>
            </w:r>
            <w:r>
              <w:rPr>
                <w:sz w:val="20"/>
                <w:szCs w:val="20"/>
              </w:rPr>
              <w:t>;</w:t>
            </w:r>
          </w:p>
          <w:p w14:paraId="6C3CC43F" w14:textId="77777777" w:rsidR="00A218CB" w:rsidRPr="00B610F0" w:rsidRDefault="00A218CB" w:rsidP="00A218CB">
            <w:pPr>
              <w:pStyle w:val="Odlomakpopisa"/>
              <w:numPr>
                <w:ilvl w:val="0"/>
                <w:numId w:val="40"/>
              </w:numPr>
              <w:tabs>
                <w:tab w:val="left" w:pos="1110"/>
              </w:tabs>
              <w:spacing w:after="240"/>
              <w:ind w:left="174" w:hanging="131"/>
              <w:rPr>
                <w:b/>
                <w:color w:val="231F20"/>
              </w:rPr>
            </w:pPr>
            <w:r>
              <w:rPr>
                <w:sz w:val="20"/>
                <w:szCs w:val="20"/>
              </w:rPr>
              <w:t>O</w:t>
            </w:r>
            <w:r w:rsidRPr="00B610F0">
              <w:rPr>
                <w:sz w:val="20"/>
                <w:szCs w:val="20"/>
              </w:rPr>
              <w:t>perativne snage Hrvatskog Crvenog križa</w:t>
            </w:r>
            <w:r>
              <w:rPr>
                <w:sz w:val="20"/>
                <w:szCs w:val="20"/>
              </w:rPr>
              <w:t>;</w:t>
            </w:r>
          </w:p>
          <w:p w14:paraId="7241A34A" w14:textId="77777777" w:rsidR="00A218CB" w:rsidRPr="00B610F0" w:rsidRDefault="00A218CB" w:rsidP="00A218CB">
            <w:pPr>
              <w:pStyle w:val="Odlomakpopisa"/>
              <w:numPr>
                <w:ilvl w:val="0"/>
                <w:numId w:val="40"/>
              </w:numPr>
              <w:tabs>
                <w:tab w:val="left" w:pos="1110"/>
              </w:tabs>
              <w:spacing w:after="240"/>
              <w:ind w:left="174" w:hanging="131"/>
              <w:rPr>
                <w:b/>
                <w:color w:val="231F20"/>
              </w:rPr>
            </w:pPr>
            <w:r>
              <w:rPr>
                <w:sz w:val="20"/>
                <w:szCs w:val="20"/>
              </w:rPr>
              <w:t>O</w:t>
            </w:r>
            <w:r w:rsidRPr="00B610F0">
              <w:rPr>
                <w:sz w:val="20"/>
                <w:szCs w:val="20"/>
              </w:rPr>
              <w:t>perativne snage Hrvatske gorske službe spašavanja</w:t>
            </w:r>
            <w:r>
              <w:rPr>
                <w:sz w:val="20"/>
                <w:szCs w:val="20"/>
              </w:rPr>
              <w:t>;</w:t>
            </w:r>
          </w:p>
          <w:p w14:paraId="5B223834" w14:textId="77777777" w:rsidR="00A218CB" w:rsidRPr="00B610F0" w:rsidRDefault="00A218CB" w:rsidP="00A218CB">
            <w:pPr>
              <w:pStyle w:val="Odlomakpopisa"/>
              <w:numPr>
                <w:ilvl w:val="0"/>
                <w:numId w:val="40"/>
              </w:numPr>
              <w:tabs>
                <w:tab w:val="left" w:pos="1110"/>
              </w:tabs>
              <w:spacing w:after="240"/>
              <w:ind w:left="174" w:hanging="131"/>
              <w:rPr>
                <w:b/>
                <w:color w:val="231F20"/>
              </w:rPr>
            </w:pPr>
            <w:r>
              <w:rPr>
                <w:sz w:val="20"/>
                <w:szCs w:val="20"/>
              </w:rPr>
              <w:t>U</w:t>
            </w:r>
            <w:r w:rsidRPr="00B610F0">
              <w:rPr>
                <w:sz w:val="20"/>
                <w:szCs w:val="20"/>
              </w:rPr>
              <w:t>druge</w:t>
            </w:r>
            <w:r>
              <w:rPr>
                <w:sz w:val="20"/>
                <w:szCs w:val="20"/>
              </w:rPr>
              <w:t>;</w:t>
            </w:r>
          </w:p>
          <w:p w14:paraId="4AD31980" w14:textId="77777777" w:rsidR="00A218CB" w:rsidRPr="00B610F0" w:rsidRDefault="00A218CB" w:rsidP="00A218CB">
            <w:pPr>
              <w:pStyle w:val="Odlomakpopisa"/>
              <w:numPr>
                <w:ilvl w:val="0"/>
                <w:numId w:val="40"/>
              </w:numPr>
              <w:tabs>
                <w:tab w:val="left" w:pos="1110"/>
              </w:tabs>
              <w:spacing w:after="240"/>
              <w:ind w:left="174" w:hanging="131"/>
              <w:rPr>
                <w:b/>
                <w:color w:val="231F20"/>
              </w:rPr>
            </w:pPr>
            <w:r>
              <w:rPr>
                <w:sz w:val="20"/>
                <w:szCs w:val="20"/>
              </w:rPr>
              <w:t>P</w:t>
            </w:r>
            <w:r w:rsidRPr="00B610F0">
              <w:rPr>
                <w:sz w:val="20"/>
                <w:szCs w:val="20"/>
              </w:rPr>
              <w:t>ostrojbe i povjerenici civilne zaštite</w:t>
            </w:r>
            <w:r>
              <w:rPr>
                <w:sz w:val="20"/>
                <w:szCs w:val="20"/>
              </w:rPr>
              <w:t>;</w:t>
            </w:r>
          </w:p>
          <w:p w14:paraId="1F8631F2" w14:textId="77777777" w:rsidR="00A218CB" w:rsidRPr="00B610F0" w:rsidRDefault="00A218CB" w:rsidP="00A218CB">
            <w:pPr>
              <w:pStyle w:val="Odlomakpopisa"/>
              <w:numPr>
                <w:ilvl w:val="0"/>
                <w:numId w:val="40"/>
              </w:numPr>
              <w:tabs>
                <w:tab w:val="left" w:pos="1110"/>
              </w:tabs>
              <w:spacing w:after="240"/>
              <w:ind w:left="174" w:hanging="131"/>
              <w:rPr>
                <w:b/>
                <w:color w:val="231F20"/>
              </w:rPr>
            </w:pPr>
            <w:r>
              <w:rPr>
                <w:sz w:val="20"/>
                <w:szCs w:val="20"/>
              </w:rPr>
              <w:t>K</w:t>
            </w:r>
            <w:r w:rsidRPr="00B610F0">
              <w:rPr>
                <w:sz w:val="20"/>
                <w:szCs w:val="20"/>
              </w:rPr>
              <w:t>oordinatori na lokaciji</w:t>
            </w:r>
            <w:r>
              <w:rPr>
                <w:sz w:val="20"/>
                <w:szCs w:val="20"/>
              </w:rPr>
              <w:t>;</w:t>
            </w:r>
          </w:p>
          <w:p w14:paraId="7A36E0B6" w14:textId="77777777" w:rsidR="00A218CB" w:rsidRDefault="00A218CB" w:rsidP="00A218CB">
            <w:pPr>
              <w:pStyle w:val="Odlomakpopisa"/>
              <w:numPr>
                <w:ilvl w:val="0"/>
                <w:numId w:val="40"/>
              </w:numPr>
              <w:tabs>
                <w:tab w:val="left" w:pos="1110"/>
              </w:tabs>
              <w:spacing w:after="240"/>
              <w:ind w:left="174" w:hanging="131"/>
              <w:rPr>
                <w:b/>
                <w:color w:val="231F20"/>
              </w:rPr>
            </w:pPr>
            <w:r>
              <w:rPr>
                <w:sz w:val="20"/>
                <w:szCs w:val="20"/>
              </w:rPr>
              <w:t>P</w:t>
            </w:r>
            <w:r w:rsidRPr="00B610F0">
              <w:rPr>
                <w:sz w:val="20"/>
                <w:szCs w:val="20"/>
              </w:rPr>
              <w:t xml:space="preserve">ravne osobe </w:t>
            </w:r>
            <w:r>
              <w:rPr>
                <w:sz w:val="20"/>
                <w:szCs w:val="20"/>
              </w:rPr>
              <w:t>i udruge od značaja za</w:t>
            </w:r>
            <w:r w:rsidRPr="00B610F0">
              <w:rPr>
                <w:sz w:val="20"/>
                <w:szCs w:val="20"/>
              </w:rPr>
              <w:t xml:space="preserve"> sustav civilne zaštite.</w:t>
            </w:r>
          </w:p>
        </w:tc>
      </w:tr>
    </w:tbl>
    <w:p w14:paraId="0866EE10" w14:textId="77777777" w:rsidR="00A218CB" w:rsidRPr="007915E4" w:rsidRDefault="00A218CB" w:rsidP="00A218CB">
      <w:pPr>
        <w:tabs>
          <w:tab w:val="left" w:pos="5130"/>
        </w:tabs>
        <w:spacing w:after="240"/>
        <w:rPr>
          <w:b/>
          <w:color w:val="231F20"/>
        </w:rPr>
      </w:pPr>
    </w:p>
    <w:p w14:paraId="6FC79E32" w14:textId="114822DA" w:rsidR="00A218CB" w:rsidRDefault="00A218CB" w:rsidP="00A218CB">
      <w:pPr>
        <w:tabs>
          <w:tab w:val="left" w:pos="5130"/>
        </w:tabs>
        <w:spacing w:before="120" w:after="240"/>
        <w:rPr>
          <w:rFonts w:ascii="Arial Narrow" w:hAnsi="Arial Narrow"/>
          <w:bCs/>
          <w:color w:val="231F20"/>
        </w:rPr>
      </w:pPr>
      <w:r>
        <w:rPr>
          <w:rFonts w:ascii="Arial Narrow" w:hAnsi="Arial Narrow"/>
          <w:bCs/>
          <w:color w:val="231F20"/>
        </w:rPr>
        <w:t>Planom djelovanja civilne zaštite Općine Sveta Nedelja detaljno su razrađeni sudionici sustava civilne zaštite na razini Općine Sveta Nedelja kao i mjere civilne zaštite koje bi se provodile u slučaju neke od prirodnih nepogoda.</w:t>
      </w:r>
    </w:p>
    <w:p w14:paraId="580CE1D1" w14:textId="77777777" w:rsidR="00A218CB" w:rsidRPr="005E00E9" w:rsidRDefault="00A218CB" w:rsidP="00A218CB">
      <w:pPr>
        <w:tabs>
          <w:tab w:val="left" w:pos="5130"/>
        </w:tabs>
        <w:spacing w:before="120" w:after="240"/>
        <w:rPr>
          <w:rFonts w:ascii="Arial Narrow" w:hAnsi="Arial Narrow"/>
          <w:bCs/>
          <w:color w:val="231F20"/>
        </w:rPr>
      </w:pPr>
      <w:r w:rsidRPr="005E00E9">
        <w:rPr>
          <w:rFonts w:ascii="Arial Narrow" w:hAnsi="Arial Narrow"/>
          <w:bCs/>
          <w:color w:val="231F20"/>
        </w:rPr>
        <w:t>Prilikom provedbi mjera radi djelomičnog ublažavanja šteta od prirodnih nepogoda o kojima odlučuju nadležna tijela, navedena u članku 5. Zakona, obvezno se u obzir uzima opseg nastalih šteta i utjecaj prirodnih nepogoda na stradanja stanovništva, ugrozu života i zdravlja ljudi te onemogućavanje nesmetanog funkcioniranja gospodarstva. U cilju pravovremenog i učinkovitog ublažavanja i uklanjanja izravnih posljedica</w:t>
      </w:r>
      <w:r>
        <w:rPr>
          <w:rFonts w:ascii="Arial Narrow" w:hAnsi="Arial Narrow"/>
          <w:bCs/>
          <w:color w:val="231F20"/>
        </w:rPr>
        <w:t>,</w:t>
      </w:r>
      <w:r w:rsidRPr="005E00E9">
        <w:rPr>
          <w:rFonts w:ascii="Arial Narrow" w:hAnsi="Arial Narrow"/>
          <w:bCs/>
          <w:color w:val="231F20"/>
        </w:rPr>
        <w:t xml:space="preserve"> procjena štete od ekstremnih prirodnih uvjeta u pravilu se obavlja odmah ili u najkraćem roku.</w:t>
      </w:r>
    </w:p>
    <w:p w14:paraId="7EB32ABF" w14:textId="77777777" w:rsidR="00A218CB" w:rsidRDefault="00A218CB" w:rsidP="004D1BC8">
      <w:pPr>
        <w:tabs>
          <w:tab w:val="left" w:pos="5130"/>
        </w:tabs>
        <w:spacing w:before="120" w:after="240"/>
        <w:rPr>
          <w:rFonts w:ascii="Arial Narrow" w:hAnsi="Arial Narrow"/>
          <w:bCs/>
          <w:color w:val="231F20"/>
        </w:rPr>
      </w:pPr>
    </w:p>
    <w:p w14:paraId="3AE0EE54" w14:textId="77777777" w:rsidR="00A218CB" w:rsidRDefault="00A218CB" w:rsidP="004D1BC8">
      <w:pPr>
        <w:tabs>
          <w:tab w:val="left" w:pos="5130"/>
        </w:tabs>
        <w:spacing w:before="120" w:after="240"/>
        <w:rPr>
          <w:rFonts w:ascii="Arial Narrow" w:hAnsi="Arial Narrow"/>
          <w:bCs/>
          <w:color w:val="231F20"/>
        </w:rPr>
      </w:pPr>
    </w:p>
    <w:p w14:paraId="15322F47" w14:textId="77777777" w:rsidR="00A218CB" w:rsidRDefault="00A218CB" w:rsidP="004D1BC8">
      <w:pPr>
        <w:tabs>
          <w:tab w:val="left" w:pos="5130"/>
        </w:tabs>
        <w:spacing w:before="120" w:after="240"/>
        <w:rPr>
          <w:rFonts w:ascii="Arial Narrow" w:hAnsi="Arial Narrow"/>
          <w:bCs/>
          <w:color w:val="231F20"/>
        </w:rPr>
      </w:pPr>
    </w:p>
    <w:p w14:paraId="7B57696A" w14:textId="03DD064F" w:rsidR="00985FBF" w:rsidRDefault="00985FBF" w:rsidP="00985FBF"/>
    <w:p w14:paraId="427A8AC5" w14:textId="0E954708" w:rsidR="002F1831" w:rsidRPr="005E00E9" w:rsidRDefault="002F1831" w:rsidP="004B697B">
      <w:pPr>
        <w:pStyle w:val="Stil1"/>
        <w:numPr>
          <w:ilvl w:val="0"/>
          <w:numId w:val="17"/>
        </w:numPr>
        <w:ind w:left="432" w:hanging="432"/>
      </w:pPr>
      <w:bookmarkStart w:id="27" w:name="_Toc58916020"/>
      <w:r w:rsidRPr="005E00E9">
        <w:lastRenderedPageBreak/>
        <w:t>Procjen</w:t>
      </w:r>
      <w:r w:rsidR="00CE678E" w:rsidRPr="005E00E9">
        <w:t>a</w:t>
      </w:r>
      <w:r w:rsidRPr="005E00E9">
        <w:t xml:space="preserve"> osiguranja opreme i drugih sredstava za zaštitu i sprječavanje stradanja imovine, gospodarskih funkcija i stradanja stanovništva</w:t>
      </w:r>
      <w:bookmarkEnd w:id="27"/>
    </w:p>
    <w:p w14:paraId="148C5812" w14:textId="77777777" w:rsidR="00F6463C" w:rsidRPr="00F6463C" w:rsidRDefault="00F6463C" w:rsidP="00673E9D">
      <w:pPr>
        <w:rPr>
          <w:rFonts w:ascii="Arial Narrow" w:hAnsi="Arial Narrow"/>
        </w:rPr>
      </w:pPr>
      <w:r w:rsidRPr="00F6463C">
        <w:rPr>
          <w:rFonts w:ascii="Arial Narrow" w:hAnsi="Arial Narrow"/>
        </w:rPr>
        <w:t xml:space="preserve">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 Opremom i sredstvima raspolažu subjekti koji su navedeni kao nositelji mjera za otklanjanje izravnih posljedica prirodnih nepogoda. </w:t>
      </w:r>
    </w:p>
    <w:p w14:paraId="5E20843B" w14:textId="7F1E22FE" w:rsidR="0004217B" w:rsidRPr="005E00E9" w:rsidRDefault="00CE678E" w:rsidP="00673E9D">
      <w:pPr>
        <w:rPr>
          <w:rFonts w:ascii="Arial Narrow" w:hAnsi="Arial Narrow"/>
          <w:bCs/>
          <w:color w:val="231F20"/>
        </w:rPr>
      </w:pPr>
      <w:r w:rsidRPr="005E00E9">
        <w:rPr>
          <w:rFonts w:ascii="Arial Narrow" w:hAnsi="Arial Narrow"/>
          <w:bCs/>
          <w:color w:val="231F20"/>
        </w:rPr>
        <w:t xml:space="preserve">Općina </w:t>
      </w:r>
      <w:r w:rsidR="00AA4634">
        <w:rPr>
          <w:rFonts w:ascii="Arial Narrow" w:hAnsi="Arial Narrow"/>
          <w:bCs/>
          <w:color w:val="231F20"/>
        </w:rPr>
        <w:t>Sveta Nedelja</w:t>
      </w:r>
      <w:r w:rsidRPr="005E00E9">
        <w:rPr>
          <w:rFonts w:ascii="Arial Narrow" w:hAnsi="Arial Narrow"/>
          <w:bCs/>
          <w:color w:val="231F20"/>
        </w:rPr>
        <w:t xml:space="preserve"> svake godine izdvaja iz svog proračuna financijska sredstva za financiranje razvoja sustava civilne zaštite. </w:t>
      </w:r>
      <w:r w:rsidR="00A82992" w:rsidRPr="005E00E9">
        <w:rPr>
          <w:rFonts w:ascii="Arial Narrow" w:hAnsi="Arial Narrow"/>
          <w:bCs/>
          <w:color w:val="231F20"/>
        </w:rPr>
        <w:t xml:space="preserve">Općina </w:t>
      </w:r>
      <w:r w:rsidRPr="005E00E9">
        <w:rPr>
          <w:rFonts w:ascii="Arial Narrow" w:hAnsi="Arial Narrow"/>
          <w:bCs/>
          <w:color w:val="231F20"/>
        </w:rPr>
        <w:t>izdvaja sredstva za</w:t>
      </w:r>
      <w:r w:rsidR="00B030F3">
        <w:rPr>
          <w:rFonts w:ascii="Arial Narrow" w:hAnsi="Arial Narrow"/>
          <w:bCs/>
          <w:color w:val="231F20"/>
        </w:rPr>
        <w:t xml:space="preserve"> protupožarnu zaštitu, </w:t>
      </w:r>
      <w:r w:rsidR="00AA4634">
        <w:rPr>
          <w:rFonts w:ascii="Arial Narrow" w:hAnsi="Arial Narrow"/>
          <w:bCs/>
          <w:color w:val="231F20"/>
        </w:rPr>
        <w:t xml:space="preserve">civilnu zaštitu, </w:t>
      </w:r>
      <w:r w:rsidR="00B030F3">
        <w:rPr>
          <w:rFonts w:ascii="Arial Narrow" w:hAnsi="Arial Narrow"/>
          <w:bCs/>
          <w:color w:val="231F20"/>
        </w:rPr>
        <w:t xml:space="preserve">zdravstvo, Crveni križ i </w:t>
      </w:r>
      <w:r w:rsidR="00AA4634">
        <w:rPr>
          <w:rFonts w:ascii="Arial Narrow" w:hAnsi="Arial Narrow"/>
          <w:bCs/>
          <w:color w:val="231F20"/>
        </w:rPr>
        <w:t>zaštitu okoliša</w:t>
      </w:r>
      <w:r w:rsidR="00B030F3">
        <w:rPr>
          <w:rFonts w:ascii="Arial Narrow" w:hAnsi="Arial Narrow"/>
          <w:bCs/>
          <w:color w:val="231F20"/>
        </w:rPr>
        <w:t>.</w:t>
      </w:r>
    </w:p>
    <w:p w14:paraId="6C6989C2" w14:textId="7FCEB6B1" w:rsidR="00E72D96" w:rsidRPr="005E00E9" w:rsidRDefault="00E72D96" w:rsidP="00673E9D">
      <w:r w:rsidRPr="005E00E9">
        <w:rPr>
          <w:rFonts w:ascii="Arial Narrow" w:hAnsi="Arial Narrow"/>
        </w:rPr>
        <w:t xml:space="preserve">Općina </w:t>
      </w:r>
      <w:r w:rsidR="00AA4634">
        <w:rPr>
          <w:rFonts w:ascii="Arial Narrow" w:hAnsi="Arial Narrow"/>
        </w:rPr>
        <w:t>Sveta Nedelja</w:t>
      </w:r>
      <w:r w:rsidR="00CE678E" w:rsidRPr="005E00E9">
        <w:rPr>
          <w:rFonts w:ascii="Arial Narrow" w:hAnsi="Arial Narrow"/>
        </w:rPr>
        <w:t xml:space="preserve"> izradi</w:t>
      </w:r>
      <w:r w:rsidRPr="005E00E9">
        <w:rPr>
          <w:rFonts w:ascii="Arial Narrow" w:hAnsi="Arial Narrow"/>
        </w:rPr>
        <w:t>la</w:t>
      </w:r>
      <w:r w:rsidR="00CE678E" w:rsidRPr="005E00E9">
        <w:rPr>
          <w:rFonts w:ascii="Arial Narrow" w:hAnsi="Arial Narrow"/>
        </w:rPr>
        <w:t xml:space="preserve"> je Procjenu rizika od velikih nesreća u </w:t>
      </w:r>
      <w:r w:rsidR="00B030F3">
        <w:rPr>
          <w:rFonts w:ascii="Arial Narrow" w:hAnsi="Arial Narrow"/>
        </w:rPr>
        <w:t xml:space="preserve">prosincu </w:t>
      </w:r>
      <w:r w:rsidR="00CE678E" w:rsidRPr="005E00E9">
        <w:rPr>
          <w:rFonts w:ascii="Arial Narrow" w:hAnsi="Arial Narrow"/>
        </w:rPr>
        <w:t xml:space="preserve"> 201</w:t>
      </w:r>
      <w:r w:rsidR="00B030F3">
        <w:rPr>
          <w:rFonts w:ascii="Arial Narrow" w:hAnsi="Arial Narrow"/>
        </w:rPr>
        <w:t>8</w:t>
      </w:r>
      <w:r w:rsidR="00CE678E" w:rsidRPr="005E00E9">
        <w:rPr>
          <w:rFonts w:ascii="Arial Narrow" w:hAnsi="Arial Narrow"/>
        </w:rPr>
        <w:t xml:space="preserve">. godine u kojoj je provedena analiza sustava civilne zaštite </w:t>
      </w:r>
      <w:r w:rsidRPr="005E00E9">
        <w:rPr>
          <w:rFonts w:ascii="Arial Narrow" w:hAnsi="Arial Narrow"/>
        </w:rPr>
        <w:t>Općine</w:t>
      </w:r>
      <w:r w:rsidR="00CE678E" w:rsidRPr="005E00E9">
        <w:rPr>
          <w:rFonts w:ascii="Arial Narrow" w:hAnsi="Arial Narrow"/>
        </w:rPr>
        <w:t xml:space="preserve">. </w:t>
      </w:r>
    </w:p>
    <w:p w14:paraId="0054BCA2" w14:textId="71B84377" w:rsidR="00E72D96" w:rsidRPr="005E00E9" w:rsidRDefault="00E72D96" w:rsidP="00673E9D">
      <w:pPr>
        <w:rPr>
          <w:rFonts w:ascii="Arial Narrow" w:hAnsi="Arial Narrow"/>
        </w:rPr>
      </w:pPr>
      <w:r w:rsidRPr="005E00E9">
        <w:rPr>
          <w:rFonts w:ascii="Arial Narrow" w:hAnsi="Arial Narrow"/>
        </w:rPr>
        <w:t xml:space="preserve">Procjenom rizika od velikih nesreća, procijenjeno je da je ukupna spremnost sustava civilne zaštite Općine u području provođenje preventivnih mjera i aktivnosti usmjerenih na zaštitu svih kategorija društvenih vrijednosti, koje su potencijalno izložene štetnim utjecajima velikih nesreća, </w:t>
      </w:r>
      <w:r w:rsidRPr="00B83177">
        <w:rPr>
          <w:rFonts w:ascii="Arial Narrow" w:hAnsi="Arial Narrow"/>
          <w:u w:val="single"/>
        </w:rPr>
        <w:t>visoka</w:t>
      </w:r>
      <w:r w:rsidRPr="005E00E9">
        <w:rPr>
          <w:rFonts w:ascii="Arial Narrow" w:hAnsi="Arial Narrow"/>
        </w:rPr>
        <w:t xml:space="preserve">. Ukupna spremnost sustava civilne zaštite Općine u području reagiranja i aktivnosti usmjerenih na zaštitu svih kategorija društvenih vrijednosti, koje su potencijalno izložene štetnim utjecajima velikih nesreća, procijenjena je </w:t>
      </w:r>
      <w:r w:rsidR="00921F0D" w:rsidRPr="00B83177">
        <w:rPr>
          <w:rFonts w:ascii="Arial Narrow" w:hAnsi="Arial Narrow"/>
          <w:u w:val="single"/>
        </w:rPr>
        <w:t>visokom</w:t>
      </w:r>
      <w:r w:rsidRPr="005E00E9">
        <w:rPr>
          <w:rFonts w:ascii="Arial Narrow" w:hAnsi="Arial Narrow"/>
        </w:rPr>
        <w:t xml:space="preserve">. Pri tom se misli na spremnost odgovornih i upravljačkih kapaciteta, spremnost operativnih kapaciteta te stanje mobilnosti operativnih kapaciteta sustava civilne zaštite i stanja komunikacijskih kapaciteta. Ukupna razina spremnosti operativnih kapaciteta na području Općine </w:t>
      </w:r>
      <w:r w:rsidR="00AA4634">
        <w:rPr>
          <w:rFonts w:ascii="Arial Narrow" w:hAnsi="Arial Narrow"/>
        </w:rPr>
        <w:t>Sveta Nedelja</w:t>
      </w:r>
      <w:r w:rsidRPr="005E00E9">
        <w:rPr>
          <w:rFonts w:ascii="Arial Narrow" w:hAnsi="Arial Narrow"/>
        </w:rPr>
        <w:t xml:space="preserve"> procijenjena je visokom i to posebno zbog spremnosti najvažnijih operativnih kapaciteta od značaja za sustav civilne zaštite u cjelini.    </w:t>
      </w:r>
    </w:p>
    <w:p w14:paraId="074BB4F9" w14:textId="17C2C2A5" w:rsidR="00E72D96" w:rsidRDefault="00E72D96" w:rsidP="00673E9D">
      <w:pPr>
        <w:rPr>
          <w:rFonts w:ascii="Arial Narrow" w:hAnsi="Arial Narrow"/>
        </w:rPr>
      </w:pPr>
      <w:r w:rsidRPr="005E00E9">
        <w:rPr>
          <w:rFonts w:ascii="Arial Narrow" w:hAnsi="Arial Narrow"/>
        </w:rPr>
        <w:t>Zaklju</w:t>
      </w:r>
      <w:r w:rsidR="00315ABF" w:rsidRPr="005E00E9">
        <w:rPr>
          <w:rFonts w:ascii="Arial Narrow" w:hAnsi="Arial Narrow"/>
        </w:rPr>
        <w:t>č</w:t>
      </w:r>
      <w:r w:rsidRPr="005E00E9">
        <w:rPr>
          <w:rFonts w:ascii="Arial Narrow" w:hAnsi="Arial Narrow"/>
        </w:rPr>
        <w:t>uje se da je procijenjena spremnost cjelovitog sustava civilne zaštite za upravljanje rizicima od velikih nesreća (podru</w:t>
      </w:r>
      <w:r w:rsidR="00315ABF" w:rsidRPr="005E00E9">
        <w:rPr>
          <w:rFonts w:ascii="Arial Narrow" w:hAnsi="Arial Narrow"/>
        </w:rPr>
        <w:t>č</w:t>
      </w:r>
      <w:r w:rsidRPr="005E00E9">
        <w:rPr>
          <w:rFonts w:ascii="Arial Narrow" w:hAnsi="Arial Narrow"/>
        </w:rPr>
        <w:t>je preventive) i za spašavanje svih kategorija društvenih vrijednosti izlo</w:t>
      </w:r>
      <w:r w:rsidR="00315ABF" w:rsidRPr="005E00E9">
        <w:rPr>
          <w:rFonts w:ascii="Arial Narrow" w:hAnsi="Arial Narrow"/>
        </w:rPr>
        <w:t>ž</w:t>
      </w:r>
      <w:r w:rsidRPr="005E00E9">
        <w:rPr>
          <w:rFonts w:ascii="Arial Narrow" w:hAnsi="Arial Narrow"/>
        </w:rPr>
        <w:t>enih štetnim utjecajima u velikim nesrećama (podru</w:t>
      </w:r>
      <w:r w:rsidR="00315ABF" w:rsidRPr="005E00E9">
        <w:rPr>
          <w:rFonts w:ascii="Arial Narrow" w:hAnsi="Arial Narrow"/>
        </w:rPr>
        <w:t>č</w:t>
      </w:r>
      <w:r w:rsidRPr="005E00E9">
        <w:rPr>
          <w:rFonts w:ascii="Arial Narrow" w:hAnsi="Arial Narrow"/>
        </w:rPr>
        <w:t>je reagiranja) na podru</w:t>
      </w:r>
      <w:r w:rsidR="00315ABF" w:rsidRPr="005E00E9">
        <w:rPr>
          <w:rFonts w:ascii="Arial Narrow" w:hAnsi="Arial Narrow"/>
        </w:rPr>
        <w:t>č</w:t>
      </w:r>
      <w:r w:rsidRPr="005E00E9">
        <w:rPr>
          <w:rFonts w:ascii="Arial Narrow" w:hAnsi="Arial Narrow"/>
        </w:rPr>
        <w:t xml:space="preserve">ju </w:t>
      </w:r>
      <w:r w:rsidR="00315ABF" w:rsidRPr="005E00E9">
        <w:rPr>
          <w:rFonts w:ascii="Arial Narrow" w:hAnsi="Arial Narrow"/>
        </w:rPr>
        <w:t xml:space="preserve">Općine </w:t>
      </w:r>
      <w:r w:rsidR="00AA4634">
        <w:rPr>
          <w:rFonts w:ascii="Arial Narrow" w:hAnsi="Arial Narrow"/>
        </w:rPr>
        <w:t>Sveta Nedelja</w:t>
      </w:r>
      <w:r w:rsidRPr="005E00E9">
        <w:rPr>
          <w:rFonts w:ascii="Arial Narrow" w:hAnsi="Arial Narrow"/>
        </w:rPr>
        <w:t xml:space="preserve"> visoka. Slijedom prethodno navedenog</w:t>
      </w:r>
      <w:r w:rsidR="00921F0D">
        <w:rPr>
          <w:rFonts w:ascii="Arial Narrow" w:hAnsi="Arial Narrow"/>
        </w:rPr>
        <w:t>,</w:t>
      </w:r>
      <w:r w:rsidRPr="005E00E9">
        <w:rPr>
          <w:rFonts w:ascii="Arial Narrow" w:hAnsi="Arial Narrow"/>
        </w:rPr>
        <w:t xml:space="preserve"> </w:t>
      </w:r>
      <w:r w:rsidR="00315ABF" w:rsidRPr="005E00E9">
        <w:rPr>
          <w:rFonts w:ascii="Arial Narrow" w:hAnsi="Arial Narrow"/>
        </w:rPr>
        <w:t>Općina</w:t>
      </w:r>
      <w:r w:rsidRPr="005E00E9">
        <w:rPr>
          <w:rFonts w:ascii="Arial Narrow" w:hAnsi="Arial Narrow"/>
        </w:rPr>
        <w:t xml:space="preserve"> mora i dalje raditi na unapre</w:t>
      </w:r>
      <w:r w:rsidR="00315ABF" w:rsidRPr="005E00E9">
        <w:rPr>
          <w:rFonts w:ascii="Arial Narrow" w:hAnsi="Arial Narrow"/>
        </w:rPr>
        <w:t>đ</w:t>
      </w:r>
      <w:r w:rsidRPr="005E00E9">
        <w:rPr>
          <w:rFonts w:ascii="Arial Narrow" w:hAnsi="Arial Narrow"/>
        </w:rPr>
        <w:t>enju sustava civilne zaštite kontinuiranim osposobljavanjem snaga civilne zaštite, educiranjem stanovništva o mogućim opasnostima od evidentiranih rizika te provo</w:t>
      </w:r>
      <w:r w:rsidR="00315ABF" w:rsidRPr="005E00E9">
        <w:rPr>
          <w:rFonts w:ascii="Arial Narrow" w:hAnsi="Arial Narrow"/>
        </w:rPr>
        <w:t>đ</w:t>
      </w:r>
      <w:r w:rsidRPr="005E00E9">
        <w:rPr>
          <w:rFonts w:ascii="Arial Narrow" w:hAnsi="Arial Narrow"/>
        </w:rPr>
        <w:t>enjem vje</w:t>
      </w:r>
      <w:r w:rsidR="00315ABF" w:rsidRPr="005E00E9">
        <w:rPr>
          <w:rFonts w:ascii="Arial Narrow" w:hAnsi="Arial Narrow"/>
        </w:rPr>
        <w:t>ž</w:t>
      </w:r>
      <w:r w:rsidRPr="005E00E9">
        <w:rPr>
          <w:rFonts w:ascii="Arial Narrow" w:hAnsi="Arial Narrow"/>
        </w:rPr>
        <w:t>bi kako bi svi sudionici civilne zaštite bili upoznati sa svojim aktivnostima u slu</w:t>
      </w:r>
      <w:r w:rsidR="00315ABF" w:rsidRPr="005E00E9">
        <w:rPr>
          <w:rFonts w:ascii="Arial Narrow" w:hAnsi="Arial Narrow"/>
        </w:rPr>
        <w:t>č</w:t>
      </w:r>
      <w:r w:rsidRPr="005E00E9">
        <w:rPr>
          <w:rFonts w:ascii="Arial Narrow" w:hAnsi="Arial Narrow"/>
        </w:rPr>
        <w:t>aju mogućih rizika na podru</w:t>
      </w:r>
      <w:r w:rsidR="00315ABF" w:rsidRPr="005E00E9">
        <w:rPr>
          <w:rFonts w:ascii="Arial Narrow" w:hAnsi="Arial Narrow"/>
        </w:rPr>
        <w:t>č</w:t>
      </w:r>
      <w:r w:rsidRPr="005E00E9">
        <w:rPr>
          <w:rFonts w:ascii="Arial Narrow" w:hAnsi="Arial Narrow"/>
        </w:rPr>
        <w:t xml:space="preserve">ju </w:t>
      </w:r>
      <w:r w:rsidR="00315ABF" w:rsidRPr="005E00E9">
        <w:rPr>
          <w:rFonts w:ascii="Arial Narrow" w:hAnsi="Arial Narrow"/>
        </w:rPr>
        <w:t>Općine</w:t>
      </w:r>
      <w:r w:rsidRPr="005E00E9">
        <w:rPr>
          <w:rFonts w:ascii="Arial Narrow" w:hAnsi="Arial Narrow"/>
        </w:rPr>
        <w:t xml:space="preserve">.  </w:t>
      </w:r>
    </w:p>
    <w:p w14:paraId="11C8307A" w14:textId="0CDD9346" w:rsidR="00B0750B" w:rsidRDefault="00B0750B" w:rsidP="00B0750B">
      <w:pPr>
        <w:pStyle w:val="Bezproreda1"/>
        <w:spacing w:before="120" w:after="120" w:line="276" w:lineRule="auto"/>
        <w:jc w:val="both"/>
        <w:rPr>
          <w:rFonts w:ascii="Arial Narrow" w:eastAsia="Times New Roman" w:hAnsi="Arial Narrow"/>
          <w:color w:val="000000" w:themeColor="text1"/>
          <w:lang w:val="hr-HR"/>
        </w:rPr>
      </w:pPr>
      <w:r>
        <w:rPr>
          <w:rFonts w:ascii="Arial Narrow" w:eastAsia="Times New Roman" w:hAnsi="Arial Narrow"/>
          <w:color w:val="000000" w:themeColor="text1"/>
          <w:lang w:val="hr-HR"/>
        </w:rPr>
        <w:t xml:space="preserve">Opremom i sredstvima za sanaciju, djelomično otklanjanje i ublažavanje štete nastale uslijed djelovanja prirodne nepogode raspolažu subjekti koji su navedeni kao nositelji mjera za otklanjanje izravnih posljedica prirodnih nepogoda. Gospodarski subjekti koji raspolažu opremom, za izvođenje potrebnih radnji u slučaju sanacije, u okviru svoje redovne djelatnosti odrađuju preventivne mjere za smanjenje šteta pri nastajanju </w:t>
      </w:r>
      <w:r w:rsidR="00CE1F22">
        <w:rPr>
          <w:rFonts w:ascii="Arial Narrow" w:eastAsia="Times New Roman" w:hAnsi="Arial Narrow"/>
          <w:color w:val="000000" w:themeColor="text1"/>
          <w:lang w:val="hr-HR"/>
        </w:rPr>
        <w:t>prirodne</w:t>
      </w:r>
      <w:r>
        <w:rPr>
          <w:rFonts w:ascii="Arial Narrow" w:eastAsia="Times New Roman" w:hAnsi="Arial Narrow"/>
          <w:color w:val="000000" w:themeColor="text1"/>
          <w:lang w:val="hr-HR"/>
        </w:rPr>
        <w:t xml:space="preserve"> nepogode. Raspoloživa sredstva i opremu u privatnom vlasništvu koju bi se moglo staviti na raspolaganje u slučaju potrebe teško je procijeniti.</w:t>
      </w:r>
    </w:p>
    <w:p w14:paraId="6282627C" w14:textId="5430AF41" w:rsidR="00921F0D" w:rsidRDefault="00921F0D" w:rsidP="00921F0D">
      <w:pPr>
        <w:pStyle w:val="Bezproreda1"/>
        <w:spacing w:before="120" w:after="120" w:line="276" w:lineRule="auto"/>
        <w:jc w:val="both"/>
        <w:rPr>
          <w:rFonts w:ascii="Arial Narrow" w:eastAsia="Times New Roman" w:hAnsi="Arial Narrow"/>
          <w:color w:val="000000" w:themeColor="text1"/>
          <w:lang w:val="hr-HR"/>
        </w:rPr>
      </w:pPr>
      <w:r>
        <w:rPr>
          <w:rFonts w:ascii="Arial Narrow" w:eastAsia="Times New Roman" w:hAnsi="Arial Narrow"/>
          <w:color w:val="000000" w:themeColor="text1"/>
          <w:lang w:val="hr-HR"/>
        </w:rPr>
        <w:t xml:space="preserve">Na temelju Zakona o proračunu (NN 87/08, 136/12, 15/15) te članku 56.,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w:t>
      </w:r>
      <w:r w:rsidR="00CC26B5">
        <w:rPr>
          <w:rFonts w:ascii="Arial Narrow" w:eastAsia="Times New Roman" w:hAnsi="Arial Narrow"/>
          <w:color w:val="000000" w:themeColor="text1"/>
          <w:lang w:val="hr-HR"/>
        </w:rPr>
        <w:t xml:space="preserve">posljedica </w:t>
      </w:r>
      <w:r>
        <w:rPr>
          <w:rFonts w:ascii="Arial Narrow" w:eastAsia="Times New Roman" w:hAnsi="Arial Narrow"/>
          <w:color w:val="000000" w:themeColor="text1"/>
          <w:lang w:val="hr-HR"/>
        </w:rPr>
        <w:t>prirodnih nepogoda, epidemija, ekoloških nesreća ili izvanrednih događaja i ostalih nepredvidivih nesreća te za druge nepredviđene rashode tijekom godine. Isto tako, člankom 57. istog Zakona utvrđeno je da o korištenju sredstava proračunske zalihe odlučuje Načelni</w:t>
      </w:r>
      <w:r w:rsidR="00B030F3">
        <w:rPr>
          <w:rFonts w:ascii="Arial Narrow" w:eastAsia="Times New Roman" w:hAnsi="Arial Narrow"/>
          <w:color w:val="000000" w:themeColor="text1"/>
          <w:lang w:val="hr-HR"/>
        </w:rPr>
        <w:t xml:space="preserve">k </w:t>
      </w:r>
      <w:r>
        <w:rPr>
          <w:rFonts w:ascii="Arial Narrow" w:eastAsia="Times New Roman" w:hAnsi="Arial Narrow"/>
          <w:color w:val="000000" w:themeColor="text1"/>
          <w:lang w:val="hr-HR"/>
        </w:rPr>
        <w:t>Općine</w:t>
      </w:r>
      <w:r w:rsidR="00B030F3">
        <w:rPr>
          <w:rFonts w:ascii="Arial Narrow" w:eastAsia="Times New Roman" w:hAnsi="Arial Narrow"/>
          <w:color w:val="000000" w:themeColor="text1"/>
          <w:lang w:val="hr-HR"/>
        </w:rPr>
        <w:t xml:space="preserve"> </w:t>
      </w:r>
      <w:r w:rsidR="00AA4634">
        <w:rPr>
          <w:rFonts w:ascii="Arial Narrow" w:eastAsia="Times New Roman" w:hAnsi="Arial Narrow"/>
          <w:color w:val="000000" w:themeColor="text1"/>
          <w:lang w:val="hr-HR"/>
        </w:rPr>
        <w:t>Sveta Nedelja</w:t>
      </w:r>
      <w:r>
        <w:rPr>
          <w:rFonts w:ascii="Arial Narrow" w:eastAsia="Times New Roman" w:hAnsi="Arial Narrow"/>
          <w:color w:val="000000" w:themeColor="text1"/>
          <w:lang w:val="hr-HR"/>
        </w:rPr>
        <w:t>.</w:t>
      </w:r>
    </w:p>
    <w:p w14:paraId="0168472D" w14:textId="77777777" w:rsidR="00E72D96" w:rsidRPr="005E00E9" w:rsidRDefault="00E72D96" w:rsidP="00CE678E"/>
    <w:p w14:paraId="722A6DD9" w14:textId="5B628520" w:rsidR="002F1831" w:rsidRPr="005E00E9" w:rsidRDefault="00B0750B" w:rsidP="004B697B">
      <w:pPr>
        <w:pStyle w:val="Stil1"/>
        <w:numPr>
          <w:ilvl w:val="0"/>
          <w:numId w:val="17"/>
        </w:numPr>
        <w:ind w:left="432" w:hanging="432"/>
      </w:pPr>
      <w:bookmarkStart w:id="28" w:name="_Toc58916021"/>
      <w:r>
        <w:lastRenderedPageBreak/>
        <w:t>Ostale</w:t>
      </w:r>
      <w:r w:rsidR="002F1831" w:rsidRPr="005E00E9">
        <w:t xml:space="preserve"> mjere koje uključuju suradnju s nadležnim tijelima iz ovoga Zakona i/ili drugih tijela, znanstvenih ustanova i stručnjaka za područje prirodnih nepogoda</w:t>
      </w:r>
      <w:bookmarkEnd w:id="28"/>
    </w:p>
    <w:p w14:paraId="27BE8F2E" w14:textId="79126EC5" w:rsidR="0004217B" w:rsidRPr="005E00E9" w:rsidRDefault="0004217B" w:rsidP="00B030F3">
      <w:pPr>
        <w:spacing w:before="120" w:after="120"/>
        <w:rPr>
          <w:rFonts w:ascii="Arial Narrow" w:hAnsi="Arial Narrow"/>
        </w:rPr>
      </w:pPr>
      <w:r w:rsidRPr="005E00E9">
        <w:rPr>
          <w:rFonts w:ascii="Arial Narrow" w:hAnsi="Arial Narrow"/>
        </w:rPr>
        <w:t>Djelovanje</w:t>
      </w:r>
      <w:r w:rsidR="00CC26B5">
        <w:rPr>
          <w:rFonts w:ascii="Arial Narrow" w:hAnsi="Arial Narrow"/>
        </w:rPr>
        <w:t xml:space="preserve"> u prirodnim nepogodama</w:t>
      </w:r>
      <w:r w:rsidRPr="005E00E9">
        <w:rPr>
          <w:rFonts w:ascii="Arial Narrow" w:hAnsi="Arial Narrow"/>
        </w:rPr>
        <w:t xml:space="preserve"> </w:t>
      </w:r>
      <w:r w:rsidR="00CC26B5">
        <w:rPr>
          <w:rFonts w:ascii="Arial Narrow" w:hAnsi="Arial Narrow"/>
        </w:rPr>
        <w:t xml:space="preserve">i provedba mjera </w:t>
      </w:r>
      <w:r w:rsidRPr="005E00E9">
        <w:rPr>
          <w:rFonts w:ascii="Arial Narrow" w:hAnsi="Arial Narrow"/>
        </w:rPr>
        <w:t xml:space="preserve">se temelji na suradnji posebno sa znanstvenim sektorom i ključnim tijelima koje se bave okolišem (uz okolišno </w:t>
      </w:r>
      <w:proofErr w:type="spellStart"/>
      <w:r w:rsidRPr="005E00E9">
        <w:rPr>
          <w:rFonts w:ascii="Arial Narrow" w:hAnsi="Arial Narrow"/>
        </w:rPr>
        <w:t>monitoriranje</w:t>
      </w:r>
      <w:proofErr w:type="spellEnd"/>
      <w:r w:rsidRPr="005E00E9">
        <w:rPr>
          <w:rFonts w:ascii="Arial Narrow" w:hAnsi="Arial Narrow"/>
        </w:rPr>
        <w:t xml:space="preserve">, razvoj alata za procjenu rizika, uključenje ključnih dionika, edukacija i trening, tj. jačanje kapaciteta za odgovor) te je osnova pravilnog djelovanja sukladno ciklusu upravljanja rizicima. </w:t>
      </w:r>
    </w:p>
    <w:p w14:paraId="7DFBBAAA" w14:textId="0E22FD2B" w:rsidR="0004217B" w:rsidRPr="005E00E9" w:rsidRDefault="0004217B" w:rsidP="00B030F3">
      <w:pPr>
        <w:spacing w:before="120" w:after="120"/>
        <w:rPr>
          <w:rFonts w:ascii="Arial Narrow" w:hAnsi="Arial Narrow"/>
        </w:rPr>
      </w:pPr>
      <w:r w:rsidRPr="005E00E9">
        <w:rPr>
          <w:rFonts w:ascii="Arial Narrow" w:hAnsi="Arial Narrow"/>
        </w:rPr>
        <w:t>Sukladno propisima kojima se uređuju pitanja u vezi elementarnih mjera</w:t>
      </w:r>
      <w:r w:rsidR="00CC26B5">
        <w:rPr>
          <w:rFonts w:ascii="Arial Narrow" w:hAnsi="Arial Narrow"/>
        </w:rPr>
        <w:t>,</w:t>
      </w:r>
      <w:r w:rsidRPr="005E00E9">
        <w:rPr>
          <w:rFonts w:ascii="Arial Narrow" w:hAnsi="Arial Narrow"/>
        </w:rPr>
        <w:t xml:space="preserve"> kao mjera sanacije šteta od prirodnih nepogoda utvrđuje se:</w:t>
      </w:r>
    </w:p>
    <w:p w14:paraId="51D0E3D8" w14:textId="1E612C89" w:rsidR="0004217B" w:rsidRPr="005E00E9" w:rsidRDefault="0004217B" w:rsidP="00B030F3">
      <w:pPr>
        <w:pStyle w:val="Odlomakpopisa"/>
        <w:numPr>
          <w:ilvl w:val="0"/>
          <w:numId w:val="8"/>
        </w:numPr>
        <w:spacing w:after="120" w:line="276" w:lineRule="auto"/>
        <w:jc w:val="both"/>
      </w:pPr>
      <w:r w:rsidRPr="005E00E9">
        <w:t>provedba mjera s ciljem dodjeljivanja pomoći za ublažavanje i djelomično uklanjanje šteta od prirodnih nepogoda</w:t>
      </w:r>
      <w:r w:rsidR="00B0750B">
        <w:t>,</w:t>
      </w:r>
      <w:r w:rsidRPr="005E00E9">
        <w:t xml:space="preserve">  </w:t>
      </w:r>
    </w:p>
    <w:p w14:paraId="72299D1F" w14:textId="10F64BDB" w:rsidR="0004217B" w:rsidRPr="005E00E9" w:rsidRDefault="0004217B" w:rsidP="00B030F3">
      <w:pPr>
        <w:pStyle w:val="Odlomakpopisa"/>
        <w:numPr>
          <w:ilvl w:val="0"/>
          <w:numId w:val="8"/>
        </w:numPr>
        <w:spacing w:after="120" w:line="276" w:lineRule="auto"/>
        <w:jc w:val="both"/>
      </w:pPr>
      <w:r w:rsidRPr="005E00E9">
        <w:t>provedba mjera s ciljem dodjeljivanja žurne pomoći u svrhu djelomične sanacije šteta od prirodnih nepogoda</w:t>
      </w:r>
      <w:r w:rsidR="00B0750B">
        <w:t>.</w:t>
      </w:r>
    </w:p>
    <w:p w14:paraId="6D11DBB7" w14:textId="77777777" w:rsidR="0004217B" w:rsidRPr="005E00E9" w:rsidRDefault="0004217B" w:rsidP="00B030F3">
      <w:pPr>
        <w:spacing w:before="120" w:after="120"/>
        <w:rPr>
          <w:rFonts w:ascii="Arial Narrow" w:hAnsi="Arial Narrow"/>
        </w:rPr>
      </w:pPr>
      <w:r w:rsidRPr="005E00E9">
        <w:rPr>
          <w:rFonts w:ascii="Arial Narrow" w:hAnsi="Arial Narrow"/>
        </w:rPr>
        <w:t>Nadležna tijela za provedbu mjera s ciljem djelomičnog ublažavanja šteta uslijed prirodnih nepogoda, sukladno Zakonu, su:</w:t>
      </w:r>
    </w:p>
    <w:p w14:paraId="51A08467" w14:textId="53C8B9FE" w:rsidR="0004217B" w:rsidRPr="005E00E9" w:rsidRDefault="0004217B" w:rsidP="00B030F3">
      <w:pPr>
        <w:pStyle w:val="Odlomakpopisa"/>
        <w:numPr>
          <w:ilvl w:val="0"/>
          <w:numId w:val="9"/>
        </w:numPr>
        <w:spacing w:after="120" w:line="276" w:lineRule="auto"/>
        <w:jc w:val="both"/>
      </w:pPr>
      <w:r w:rsidRPr="005E00E9">
        <w:t>Vlada Republike Hrvatske</w:t>
      </w:r>
      <w:r w:rsidR="00B0750B">
        <w:t>,</w:t>
      </w:r>
    </w:p>
    <w:p w14:paraId="3C46E61D" w14:textId="77777777" w:rsidR="0004217B" w:rsidRPr="005E00E9" w:rsidRDefault="0004217B" w:rsidP="00B030F3">
      <w:pPr>
        <w:pStyle w:val="Odlomakpopisa"/>
        <w:numPr>
          <w:ilvl w:val="0"/>
          <w:numId w:val="9"/>
        </w:numPr>
        <w:spacing w:after="120" w:line="276" w:lineRule="auto"/>
        <w:jc w:val="both"/>
      </w:pPr>
      <w:r w:rsidRPr="005E00E9">
        <w:t>nadležna ministarstva (ministarstva nadležna za financije; poljoprivredu; šumarstvo i ribarstvo; gospodarstvo; graditeljstvo i prostorno uređenje; zaštitu okoliša i energetiku; more, promet i infrastrukturu)</w:t>
      </w:r>
    </w:p>
    <w:p w14:paraId="0A678DEB" w14:textId="2F7B5F31" w:rsidR="0004217B" w:rsidRPr="005E00E9" w:rsidRDefault="00AA4634" w:rsidP="00B030F3">
      <w:pPr>
        <w:pStyle w:val="Odlomakpopisa"/>
        <w:numPr>
          <w:ilvl w:val="0"/>
          <w:numId w:val="9"/>
        </w:numPr>
        <w:spacing w:after="120" w:line="276" w:lineRule="auto"/>
        <w:jc w:val="both"/>
      </w:pPr>
      <w:r>
        <w:t>Istarska</w:t>
      </w:r>
      <w:r w:rsidR="00B030F3">
        <w:t xml:space="preserve"> županija</w:t>
      </w:r>
      <w:r w:rsidR="00B0750B">
        <w:t>,</w:t>
      </w:r>
    </w:p>
    <w:p w14:paraId="2898CAB3" w14:textId="761EF410" w:rsidR="0004217B" w:rsidRPr="005E00E9" w:rsidRDefault="00B030F3" w:rsidP="00B030F3">
      <w:pPr>
        <w:pStyle w:val="Odlomakpopisa"/>
        <w:numPr>
          <w:ilvl w:val="0"/>
          <w:numId w:val="9"/>
        </w:numPr>
        <w:spacing w:after="120" w:line="276" w:lineRule="auto"/>
        <w:jc w:val="both"/>
      </w:pPr>
      <w:r>
        <w:t xml:space="preserve">Općina </w:t>
      </w:r>
      <w:r w:rsidR="00AA4634">
        <w:t>Sveta Nedelja</w:t>
      </w:r>
      <w:r>
        <w:t xml:space="preserve"> i Općinsko povjerenstvo za procjenu šteta od prirodnih nepogoda</w:t>
      </w:r>
      <w:r w:rsidR="00B0750B">
        <w:t>.</w:t>
      </w:r>
    </w:p>
    <w:p w14:paraId="105A1862" w14:textId="77777777" w:rsidR="002F530B" w:rsidRPr="005E00E9" w:rsidRDefault="0004217B" w:rsidP="00B030F3">
      <w:pPr>
        <w:spacing w:before="120" w:after="120"/>
        <w:rPr>
          <w:rFonts w:ascii="Arial Narrow" w:hAnsi="Arial Narrow"/>
        </w:rPr>
      </w:pPr>
      <w:r w:rsidRPr="005E00E9">
        <w:rPr>
          <w:rFonts w:ascii="Arial Narrow" w:hAnsi="Arial Narrow"/>
        </w:rPr>
        <w:t>Znanstvene ustanove za područje prirodnih nepogoda:</w:t>
      </w:r>
    </w:p>
    <w:p w14:paraId="0C4688D6" w14:textId="4BCC6B3B" w:rsidR="002F530B" w:rsidRPr="005E00E9" w:rsidRDefault="0004217B" w:rsidP="00B030F3">
      <w:pPr>
        <w:pStyle w:val="Odlomakpopisa"/>
        <w:numPr>
          <w:ilvl w:val="0"/>
          <w:numId w:val="9"/>
        </w:numPr>
        <w:spacing w:after="120" w:line="276" w:lineRule="auto"/>
        <w:jc w:val="both"/>
      </w:pPr>
      <w:r w:rsidRPr="005E00E9">
        <w:t>Državni hidrometeorološki zavod (DHMZ)</w:t>
      </w:r>
      <w:r w:rsidR="00B0750B">
        <w:t>,</w:t>
      </w:r>
    </w:p>
    <w:p w14:paraId="16077725" w14:textId="478EC1B6" w:rsidR="00F3442D" w:rsidRDefault="0004217B" w:rsidP="00B030F3">
      <w:pPr>
        <w:pStyle w:val="Odlomakpopisa"/>
        <w:numPr>
          <w:ilvl w:val="0"/>
          <w:numId w:val="9"/>
        </w:numPr>
        <w:spacing w:after="120" w:line="276" w:lineRule="auto"/>
        <w:jc w:val="both"/>
      </w:pPr>
      <w:r w:rsidRPr="005E00E9">
        <w:t>Zavod za seizmologiju.</w:t>
      </w:r>
    </w:p>
    <w:p w14:paraId="16549705" w14:textId="38619133" w:rsidR="005E00E9" w:rsidRDefault="005E00E9" w:rsidP="00B030F3">
      <w:pPr>
        <w:spacing w:before="120" w:after="120"/>
        <w:rPr>
          <w:rFonts w:ascii="Arial Narrow" w:hAnsi="Arial Narrow"/>
        </w:rPr>
      </w:pPr>
      <w:r w:rsidRPr="005E00E9">
        <w:rPr>
          <w:rFonts w:ascii="Arial Narrow" w:hAnsi="Arial Narrow"/>
        </w:rPr>
        <w:t>Utvrđuje se da su nositelj</w:t>
      </w:r>
      <w:r>
        <w:rPr>
          <w:rFonts w:ascii="Arial Narrow" w:hAnsi="Arial Narrow"/>
        </w:rPr>
        <w:t>i</w:t>
      </w:r>
      <w:r w:rsidRPr="005E00E9">
        <w:rPr>
          <w:rFonts w:ascii="Arial Narrow" w:hAnsi="Arial Narrow"/>
        </w:rPr>
        <w:t xml:space="preserve"> provedbe </w:t>
      </w:r>
      <w:r>
        <w:rPr>
          <w:rFonts w:ascii="Arial Narrow" w:hAnsi="Arial Narrow"/>
        </w:rPr>
        <w:t xml:space="preserve">navedenih </w:t>
      </w:r>
      <w:r w:rsidRPr="005E00E9">
        <w:rPr>
          <w:rFonts w:ascii="Arial Narrow" w:hAnsi="Arial Narrow"/>
        </w:rPr>
        <w:t xml:space="preserve">mjera </w:t>
      </w:r>
      <w:r>
        <w:rPr>
          <w:rFonts w:ascii="Arial Narrow" w:hAnsi="Arial Narrow"/>
        </w:rPr>
        <w:t xml:space="preserve">na području Općine </w:t>
      </w:r>
      <w:r w:rsidR="00FE0312">
        <w:rPr>
          <w:rFonts w:ascii="Arial Narrow" w:hAnsi="Arial Narrow"/>
        </w:rPr>
        <w:t>Sveta Nedelja</w:t>
      </w:r>
      <w:r w:rsidRPr="005E00E9">
        <w:rPr>
          <w:rFonts w:ascii="Arial Narrow" w:hAnsi="Arial Narrow"/>
        </w:rPr>
        <w:t xml:space="preserve">: </w:t>
      </w:r>
    </w:p>
    <w:p w14:paraId="416D771D" w14:textId="21491009" w:rsidR="005E00E9" w:rsidRDefault="005E00E9" w:rsidP="00B030F3">
      <w:pPr>
        <w:pStyle w:val="Odlomakpopisa"/>
        <w:numPr>
          <w:ilvl w:val="0"/>
          <w:numId w:val="9"/>
        </w:numPr>
        <w:spacing w:after="120" w:line="276" w:lineRule="auto"/>
        <w:jc w:val="both"/>
      </w:pPr>
      <w:r w:rsidRPr="005E00E9">
        <w:t>Načelni</w:t>
      </w:r>
      <w:r w:rsidR="00B030F3">
        <w:t>k</w:t>
      </w:r>
      <w:r w:rsidRPr="005E00E9">
        <w:t xml:space="preserve"> Općine </w:t>
      </w:r>
      <w:r w:rsidR="00FE0312">
        <w:t>Sveta Nedelja</w:t>
      </w:r>
      <w:r w:rsidR="00B0750B">
        <w:t>,</w:t>
      </w:r>
    </w:p>
    <w:p w14:paraId="151FD2B6" w14:textId="7A72D1B5" w:rsidR="005E00E9" w:rsidRDefault="005E00E9" w:rsidP="00B030F3">
      <w:pPr>
        <w:pStyle w:val="Odlomakpopisa"/>
        <w:numPr>
          <w:ilvl w:val="0"/>
          <w:numId w:val="9"/>
        </w:numPr>
        <w:spacing w:after="120" w:line="276" w:lineRule="auto"/>
        <w:jc w:val="both"/>
      </w:pPr>
      <w:r w:rsidRPr="005E00E9">
        <w:t xml:space="preserve">Općinsko povjerenstvo Općine </w:t>
      </w:r>
      <w:r w:rsidR="00FE0312">
        <w:t>Sveta Nedelja</w:t>
      </w:r>
      <w:r w:rsidRPr="005E00E9">
        <w:t xml:space="preserve"> za procjenu šteta od prirodnih </w:t>
      </w:r>
      <w:r w:rsidRPr="008E0D28">
        <w:rPr>
          <w:color w:val="auto"/>
        </w:rPr>
        <w:t>nepogoda</w:t>
      </w:r>
      <w:r w:rsidR="00A218CB" w:rsidRPr="008E0D28">
        <w:rPr>
          <w:color w:val="auto"/>
        </w:rPr>
        <w:t xml:space="preserve"> (koje je potrebno imenovati)</w:t>
      </w:r>
      <w:r w:rsidR="00FE0312" w:rsidRPr="008E0D28">
        <w:rPr>
          <w:color w:val="auto"/>
        </w:rPr>
        <w:t>.</w:t>
      </w:r>
    </w:p>
    <w:p w14:paraId="48C2A87D" w14:textId="5E9A766A" w:rsidR="005E00E9" w:rsidRPr="005E00E9" w:rsidRDefault="005E00E9" w:rsidP="00B030F3">
      <w:pPr>
        <w:spacing w:before="120" w:after="120"/>
        <w:rPr>
          <w:rFonts w:ascii="Arial Narrow" w:hAnsi="Arial Narrow"/>
        </w:rPr>
      </w:pPr>
      <w:r w:rsidRPr="005E00E9">
        <w:rPr>
          <w:rFonts w:ascii="Arial Narrow" w:hAnsi="Arial Narrow"/>
        </w:rPr>
        <w:t xml:space="preserve">Općinsko povjerenstvo Općine </w:t>
      </w:r>
      <w:r w:rsidR="00FE0312">
        <w:rPr>
          <w:rFonts w:ascii="Arial Narrow" w:hAnsi="Arial Narrow"/>
        </w:rPr>
        <w:t>Sveta Nedelja</w:t>
      </w:r>
      <w:r w:rsidRPr="005E00E9">
        <w:rPr>
          <w:rFonts w:ascii="Arial Narrow" w:hAnsi="Arial Narrow"/>
        </w:rPr>
        <w:t xml:space="preserve"> ostvaruje suradnju sa Županijskim povjerenstvom za procjenu šteta od prirodnih nepogoda te sa istim usklađuje sve potrebne mjere i postupke oko provođenja ovog Plana.</w:t>
      </w:r>
    </w:p>
    <w:p w14:paraId="2009166A" w14:textId="77777777" w:rsidR="00A218CB" w:rsidRPr="00172E55" w:rsidRDefault="00A218CB" w:rsidP="00A218CB">
      <w:pPr>
        <w:spacing w:before="120" w:after="120"/>
        <w:rPr>
          <w:rFonts w:ascii="Arial Narrow" w:hAnsi="Arial Narrow"/>
          <w:b/>
          <w:bCs/>
          <w:u w:val="single"/>
        </w:rPr>
      </w:pPr>
      <w:r w:rsidRPr="00172E55">
        <w:rPr>
          <w:rFonts w:ascii="Arial Narrow" w:hAnsi="Arial Narrow"/>
          <w:b/>
          <w:bCs/>
          <w:u w:val="single"/>
        </w:rPr>
        <w:t>Suradnja sa nadležnim tijelima na nacionalnoj razini</w:t>
      </w:r>
    </w:p>
    <w:p w14:paraId="17ADA91E" w14:textId="77777777" w:rsidR="00A218CB" w:rsidRPr="00172E55" w:rsidRDefault="00A218CB" w:rsidP="00A218CB">
      <w:pPr>
        <w:spacing w:before="120" w:after="120"/>
        <w:rPr>
          <w:rFonts w:ascii="Arial Narrow" w:hAnsi="Arial Narrow"/>
        </w:rPr>
      </w:pPr>
      <w:r w:rsidRPr="00172E55">
        <w:rPr>
          <w:rFonts w:ascii="Arial Narrow" w:hAnsi="Arial Narrow"/>
        </w:rPr>
        <w:t>Na razini Republike Hrvatske kao ključni dokument u prilagodbi klimatskim promjenama donesena je Strategija prilagodbe klimatskim promjenama za razdoblje do 2040. s pogledom na 2070. godinu.</w:t>
      </w:r>
    </w:p>
    <w:p w14:paraId="7C3D97BF" w14:textId="77777777" w:rsidR="00A218CB" w:rsidRPr="00172E55" w:rsidRDefault="00A218CB" w:rsidP="00A218CB">
      <w:pPr>
        <w:spacing w:before="120" w:after="120"/>
        <w:rPr>
          <w:rFonts w:ascii="Arial Narrow" w:hAnsi="Arial Narrow"/>
        </w:rPr>
      </w:pPr>
      <w:r w:rsidRPr="00172E55">
        <w:rPr>
          <w:rFonts w:ascii="Arial Narrow" w:hAnsi="Arial Narrow"/>
        </w:rPr>
        <w:t>Provedbom Strategije između ostalog smanjit će se ranjivost sustava na prirodne nepogode i smanjiti negativni financijski učinci.</w:t>
      </w:r>
    </w:p>
    <w:p w14:paraId="61F36EE6" w14:textId="77777777" w:rsidR="00A218CB" w:rsidRPr="00172E55" w:rsidRDefault="00A218CB" w:rsidP="00A218CB">
      <w:pPr>
        <w:spacing w:before="120" w:after="120"/>
        <w:rPr>
          <w:rFonts w:ascii="Arial Narrow" w:hAnsi="Arial Narrow"/>
        </w:rPr>
      </w:pPr>
      <w:r w:rsidRPr="00172E55">
        <w:rPr>
          <w:rFonts w:ascii="Arial Narrow" w:hAnsi="Arial Narrow"/>
        </w:rPr>
        <w:t xml:space="preserve">Strategijom je određeno 85 mjera prilagodbe kao i ključni dionici. U odnosu na </w:t>
      </w:r>
      <w:proofErr w:type="spellStart"/>
      <w:r w:rsidRPr="00172E55">
        <w:rPr>
          <w:rFonts w:ascii="Arial Narrow" w:hAnsi="Arial Narrow"/>
        </w:rPr>
        <w:t>JLP</w:t>
      </w:r>
      <w:proofErr w:type="spellEnd"/>
      <w:r w:rsidRPr="00172E55">
        <w:rPr>
          <w:rFonts w:ascii="Arial Narrow" w:hAnsi="Arial Narrow"/>
        </w:rPr>
        <w:t xml:space="preserve">(R)S bitno je istaknuti: </w:t>
      </w:r>
    </w:p>
    <w:p w14:paraId="52F258C7" w14:textId="77777777" w:rsidR="00A218CB" w:rsidRDefault="00A218CB" w:rsidP="00A218CB">
      <w:pPr>
        <w:pStyle w:val="Odlomakpopisa"/>
        <w:numPr>
          <w:ilvl w:val="0"/>
          <w:numId w:val="41"/>
        </w:numPr>
        <w:spacing w:after="120" w:line="276" w:lineRule="auto"/>
        <w:jc w:val="both"/>
      </w:pPr>
      <w:r w:rsidRPr="00172E55">
        <w:t xml:space="preserve">Strategija ima nacionalni karakter, ali veliki dio mjera uključuje </w:t>
      </w:r>
      <w:proofErr w:type="spellStart"/>
      <w:r w:rsidRPr="00172E55">
        <w:t>JLP</w:t>
      </w:r>
      <w:proofErr w:type="spellEnd"/>
      <w:r w:rsidRPr="00172E55">
        <w:t xml:space="preserve">(R)S kao ključne sudionike cijelog procesa koji će biti baza u provedbi niza mjera i surađivati sa raznim tijelima više hijerarhijske razine. </w:t>
      </w:r>
    </w:p>
    <w:p w14:paraId="3644A15C" w14:textId="77777777" w:rsidR="00A218CB" w:rsidRDefault="00A218CB" w:rsidP="00A218CB">
      <w:pPr>
        <w:pStyle w:val="Odlomakpopisa"/>
        <w:numPr>
          <w:ilvl w:val="0"/>
          <w:numId w:val="41"/>
        </w:numPr>
        <w:spacing w:after="120" w:line="276" w:lineRule="auto"/>
        <w:jc w:val="both"/>
      </w:pPr>
      <w:r w:rsidRPr="00172E55">
        <w:t xml:space="preserve">Strategija prilagodbe provodit će se putem akcijskih planova čije mjere i aktivnosti moraju biti komplementarni sa ciljevima iz Europskog zelenog plana. Od ključnog značaja za uspješno provođenja mjera iz akcijskih planova je jačanje stručnih i provedbenih kapaciteta </w:t>
      </w:r>
      <w:proofErr w:type="spellStart"/>
      <w:r w:rsidRPr="00172E55">
        <w:t>JLP</w:t>
      </w:r>
      <w:proofErr w:type="spellEnd"/>
      <w:r w:rsidRPr="00172E55">
        <w:t>(R)S.</w:t>
      </w:r>
    </w:p>
    <w:p w14:paraId="4E17379D" w14:textId="77777777" w:rsidR="00A218CB" w:rsidRPr="00172E55" w:rsidRDefault="00A218CB" w:rsidP="00A218CB">
      <w:pPr>
        <w:spacing w:before="120" w:after="120"/>
        <w:rPr>
          <w:rFonts w:ascii="Arial Narrow" w:hAnsi="Arial Narrow"/>
          <w:b/>
          <w:bCs/>
          <w:u w:val="single"/>
        </w:rPr>
      </w:pPr>
      <w:r w:rsidRPr="00172E55">
        <w:rPr>
          <w:rFonts w:ascii="Arial Narrow" w:hAnsi="Arial Narrow"/>
          <w:b/>
          <w:bCs/>
          <w:u w:val="single"/>
        </w:rPr>
        <w:lastRenderedPageBreak/>
        <w:t>Suradnja sa nadležnim tijelima na lokalnoj razini</w:t>
      </w:r>
    </w:p>
    <w:p w14:paraId="6BBD68C3" w14:textId="77777777" w:rsidR="00A218CB" w:rsidRDefault="00A218CB" w:rsidP="00A218CB">
      <w:pPr>
        <w:spacing w:before="120" w:after="120"/>
        <w:rPr>
          <w:rFonts w:ascii="Arial Narrow" w:hAnsi="Arial Narrow"/>
        </w:rPr>
      </w:pPr>
      <w:r w:rsidRPr="00172E55">
        <w:rPr>
          <w:rFonts w:ascii="Arial Narrow" w:hAnsi="Arial Narrow"/>
        </w:rPr>
        <w:t>Kako bi se pojačao odgovor na prirodne nepogod</w:t>
      </w:r>
      <w:r>
        <w:rPr>
          <w:rFonts w:ascii="Arial Narrow" w:hAnsi="Arial Narrow"/>
        </w:rPr>
        <w:t xml:space="preserve">e, </w:t>
      </w:r>
      <w:r w:rsidRPr="00172E55">
        <w:rPr>
          <w:rFonts w:ascii="Arial Narrow" w:hAnsi="Arial Narrow"/>
        </w:rPr>
        <w:t xml:space="preserve">preporuka je </w:t>
      </w:r>
      <w:r>
        <w:rPr>
          <w:rFonts w:ascii="Arial Narrow" w:hAnsi="Arial Narrow"/>
        </w:rPr>
        <w:t xml:space="preserve">ranije navedene </w:t>
      </w:r>
      <w:r w:rsidRPr="00172E55">
        <w:rPr>
          <w:rFonts w:ascii="Arial Narrow" w:hAnsi="Arial Narrow"/>
        </w:rPr>
        <w:t xml:space="preserve">Strategije provesti mjere prilagodbe u djelatnostima koje, u manjoj ili većoj mjeri, imaju dodirnih točaka s aktivnostima prilagodbe klimatskim promjenama: uređenje naselja i stanovanja, komunalno gospodarstvo, prostorno i urbanističko planiranje, zaštita i unaprjeđenje prirodnog okoliša, protupožarna i civilna zaštita. </w:t>
      </w:r>
    </w:p>
    <w:p w14:paraId="5C68F2CE" w14:textId="77777777" w:rsidR="00A218CB" w:rsidRDefault="00A218CB" w:rsidP="00A218CB">
      <w:pPr>
        <w:spacing w:before="120" w:after="120"/>
        <w:rPr>
          <w:rFonts w:ascii="Arial Narrow" w:hAnsi="Arial Narrow"/>
        </w:rPr>
      </w:pPr>
      <w:r w:rsidRPr="00172E55">
        <w:rPr>
          <w:rFonts w:ascii="Arial Narrow" w:hAnsi="Arial Narrow"/>
        </w:rPr>
        <w:t xml:space="preserve">Za što učinkovitije djelovanje </w:t>
      </w:r>
      <w:proofErr w:type="spellStart"/>
      <w:r w:rsidRPr="00172E55">
        <w:rPr>
          <w:rFonts w:ascii="Arial Narrow" w:hAnsi="Arial Narrow"/>
        </w:rPr>
        <w:t>JLP</w:t>
      </w:r>
      <w:proofErr w:type="spellEnd"/>
      <w:r w:rsidRPr="00172E55">
        <w:rPr>
          <w:rFonts w:ascii="Arial Narrow" w:hAnsi="Arial Narrow"/>
        </w:rPr>
        <w:t>(R)S-a prema prilagodbi klimatskim promjenama, potrebno je značajno jačati njihove kompetencije i kapacitete:</w:t>
      </w:r>
    </w:p>
    <w:p w14:paraId="4137AD51" w14:textId="77777777" w:rsidR="00A218CB" w:rsidRDefault="00A218CB" w:rsidP="00A218CB">
      <w:pPr>
        <w:pStyle w:val="Odlomakpopisa"/>
        <w:numPr>
          <w:ilvl w:val="0"/>
          <w:numId w:val="41"/>
        </w:numPr>
        <w:spacing w:after="120" w:line="276" w:lineRule="auto"/>
        <w:jc w:val="both"/>
      </w:pPr>
      <w:r w:rsidRPr="00172E55">
        <w:t>izrada razvojnih i prostornih planova koji će uključivati komponentu prilagodbe klimatskih promjenama</w:t>
      </w:r>
      <w:r>
        <w:t>,</w:t>
      </w:r>
    </w:p>
    <w:p w14:paraId="1000C629" w14:textId="77777777" w:rsidR="00A218CB" w:rsidRDefault="00A218CB" w:rsidP="00A218CB">
      <w:pPr>
        <w:pStyle w:val="Odlomakpopisa"/>
        <w:numPr>
          <w:ilvl w:val="0"/>
          <w:numId w:val="41"/>
        </w:numPr>
        <w:spacing w:after="120" w:line="276" w:lineRule="auto"/>
        <w:jc w:val="both"/>
      </w:pPr>
      <w:r w:rsidRPr="00172E55">
        <w:t>na tehničkoj razini obuka službenika i stručnjaka u pojedinim područjima prilagodbe klimatskim promjenama.</w:t>
      </w:r>
    </w:p>
    <w:p w14:paraId="08BEBC2F" w14:textId="77777777" w:rsidR="00A218CB" w:rsidRDefault="00A218CB" w:rsidP="00A218CB">
      <w:pPr>
        <w:pStyle w:val="Odlomakpopisa"/>
        <w:numPr>
          <w:ilvl w:val="0"/>
          <w:numId w:val="0"/>
        </w:numPr>
        <w:spacing w:after="120" w:line="276" w:lineRule="auto"/>
        <w:ind w:left="720"/>
        <w:jc w:val="both"/>
      </w:pPr>
    </w:p>
    <w:p w14:paraId="18460DC6" w14:textId="77777777" w:rsidR="00A218CB" w:rsidRPr="00C84CB5" w:rsidRDefault="00A218CB" w:rsidP="00A218CB">
      <w:pPr>
        <w:spacing w:before="120" w:after="120"/>
        <w:rPr>
          <w:rFonts w:ascii="Arial Narrow" w:hAnsi="Arial Narrow"/>
          <w:b/>
          <w:bCs/>
          <w:u w:val="single"/>
        </w:rPr>
      </w:pPr>
      <w:r w:rsidRPr="00C84CB5">
        <w:rPr>
          <w:rFonts w:ascii="Arial Narrow" w:hAnsi="Arial Narrow"/>
          <w:b/>
          <w:bCs/>
          <w:u w:val="single"/>
        </w:rPr>
        <w:t>Suradnja sa stručnjacima za prirodne nepogode</w:t>
      </w:r>
    </w:p>
    <w:p w14:paraId="528B2F55" w14:textId="14857B2E" w:rsidR="00A218CB" w:rsidRPr="00C84CB5" w:rsidRDefault="00A218CB" w:rsidP="00A218CB">
      <w:pPr>
        <w:spacing w:before="120" w:after="120"/>
        <w:rPr>
          <w:rFonts w:ascii="Arial Narrow" w:hAnsi="Arial Narrow"/>
        </w:rPr>
      </w:pPr>
      <w:r>
        <w:rPr>
          <w:rFonts w:ascii="Arial Narrow" w:hAnsi="Arial Narrow"/>
        </w:rPr>
        <w:t>Općina Sveta Nedelja</w:t>
      </w:r>
      <w:r w:rsidRPr="00C84CB5">
        <w:rPr>
          <w:rFonts w:ascii="Arial Narrow" w:hAnsi="Arial Narrow"/>
        </w:rPr>
        <w:t xml:space="preserve"> usvoj</w:t>
      </w:r>
      <w:r>
        <w:rPr>
          <w:rFonts w:ascii="Arial Narrow" w:hAnsi="Arial Narrow"/>
        </w:rPr>
        <w:t xml:space="preserve">ila </w:t>
      </w:r>
      <w:r w:rsidRPr="00C84CB5">
        <w:rPr>
          <w:rFonts w:ascii="Arial Narrow" w:hAnsi="Arial Narrow"/>
        </w:rPr>
        <w:t xml:space="preserve">je više planskih dokumenata koji utječu na odgovor prema prirodnim nepogodama: </w:t>
      </w:r>
    </w:p>
    <w:p w14:paraId="40A3B7E1" w14:textId="77777777" w:rsidR="00A218CB" w:rsidRDefault="00A218CB" w:rsidP="00A218CB">
      <w:pPr>
        <w:pStyle w:val="Odlomakpopisa"/>
        <w:numPr>
          <w:ilvl w:val="0"/>
          <w:numId w:val="41"/>
        </w:numPr>
        <w:spacing w:after="120" w:line="276" w:lineRule="auto"/>
        <w:jc w:val="both"/>
      </w:pPr>
      <w:r>
        <w:t xml:space="preserve">Procjena rizika od velikih nesreća, </w:t>
      </w:r>
    </w:p>
    <w:p w14:paraId="63D21112" w14:textId="77777777" w:rsidR="00A218CB" w:rsidRDefault="00A218CB" w:rsidP="00A218CB">
      <w:pPr>
        <w:pStyle w:val="Odlomakpopisa"/>
        <w:numPr>
          <w:ilvl w:val="0"/>
          <w:numId w:val="41"/>
        </w:numPr>
        <w:spacing w:after="120" w:line="276" w:lineRule="auto"/>
        <w:jc w:val="both"/>
      </w:pPr>
      <w:r>
        <w:t xml:space="preserve">Plan djelovanja civilne zaštite, </w:t>
      </w:r>
    </w:p>
    <w:p w14:paraId="0CE5D3AE" w14:textId="77777777" w:rsidR="00A218CB" w:rsidRDefault="00A218CB" w:rsidP="00A218CB">
      <w:pPr>
        <w:pStyle w:val="Odlomakpopisa"/>
        <w:numPr>
          <w:ilvl w:val="0"/>
          <w:numId w:val="41"/>
        </w:numPr>
        <w:spacing w:after="120" w:line="276" w:lineRule="auto"/>
        <w:jc w:val="both"/>
      </w:pPr>
      <w:r>
        <w:t>Plan zaštite od požara,</w:t>
      </w:r>
    </w:p>
    <w:p w14:paraId="67F68284" w14:textId="77777777" w:rsidR="00A218CB" w:rsidRDefault="00A218CB" w:rsidP="00A218CB">
      <w:pPr>
        <w:pStyle w:val="Odlomakpopisa"/>
        <w:numPr>
          <w:ilvl w:val="0"/>
          <w:numId w:val="41"/>
        </w:numPr>
        <w:spacing w:after="120" w:line="276" w:lineRule="auto"/>
        <w:jc w:val="both"/>
      </w:pPr>
      <w:r>
        <w:t>Procjenu ugroženosti od požara i tehnoloških eksplozija.</w:t>
      </w:r>
    </w:p>
    <w:p w14:paraId="76F9E6A7" w14:textId="77777777" w:rsidR="00A218CB" w:rsidRDefault="00A218CB" w:rsidP="00A218CB">
      <w:pPr>
        <w:pStyle w:val="Odlomakpopisa"/>
        <w:numPr>
          <w:ilvl w:val="0"/>
          <w:numId w:val="0"/>
        </w:numPr>
        <w:spacing w:after="120" w:line="276" w:lineRule="auto"/>
        <w:ind w:left="720"/>
        <w:jc w:val="both"/>
      </w:pPr>
    </w:p>
    <w:p w14:paraId="6C1299AA" w14:textId="77777777" w:rsidR="00A218CB" w:rsidRPr="00C84CB5" w:rsidRDefault="00A218CB" w:rsidP="00A218CB">
      <w:pPr>
        <w:spacing w:before="120" w:after="120"/>
        <w:rPr>
          <w:rFonts w:ascii="Arial Narrow" w:hAnsi="Arial Narrow"/>
          <w:b/>
          <w:bCs/>
          <w:u w:val="single"/>
        </w:rPr>
      </w:pPr>
      <w:r w:rsidRPr="00C84CB5">
        <w:rPr>
          <w:rFonts w:ascii="Arial Narrow" w:hAnsi="Arial Narrow"/>
          <w:b/>
          <w:bCs/>
          <w:u w:val="single"/>
        </w:rPr>
        <w:t>Razvoj sustava odgovora na prirodne nepogode</w:t>
      </w:r>
    </w:p>
    <w:p w14:paraId="209DF87C" w14:textId="6CF032DB" w:rsidR="00A218CB" w:rsidRDefault="00A218CB" w:rsidP="00A218CB">
      <w:pPr>
        <w:spacing w:before="120" w:after="120"/>
        <w:rPr>
          <w:rFonts w:ascii="Arial Narrow" w:hAnsi="Arial Narrow"/>
        </w:rPr>
      </w:pPr>
      <w:r w:rsidRPr="00C84CB5">
        <w:rPr>
          <w:rFonts w:ascii="Arial Narrow" w:hAnsi="Arial Narrow"/>
        </w:rPr>
        <w:t xml:space="preserve">Odgovor na prirodne nepogode je složen postupak koji uključuje razne profile stručnjaka i raznovrsne aktivnosti. U odgovoru na prirodne nepogode bitno je nastaviti surađivati na svim navedenim platformama. </w:t>
      </w:r>
      <w:r>
        <w:rPr>
          <w:rFonts w:ascii="Arial Narrow" w:hAnsi="Arial Narrow"/>
        </w:rPr>
        <w:t xml:space="preserve">Općina </w:t>
      </w:r>
      <w:r w:rsidR="00C57548">
        <w:rPr>
          <w:rFonts w:ascii="Arial Narrow" w:hAnsi="Arial Narrow"/>
        </w:rPr>
        <w:t>Sveta Nedelja</w:t>
      </w:r>
      <w:r w:rsidRPr="00C84CB5">
        <w:rPr>
          <w:rFonts w:ascii="Arial Narrow" w:hAnsi="Arial Narrow"/>
        </w:rPr>
        <w:t xml:space="preserve"> će u skladu sa svojim financijskim mogućnostima razvijati svoj odgovor na više polja:</w:t>
      </w:r>
    </w:p>
    <w:p w14:paraId="67526BE9" w14:textId="77777777" w:rsidR="00A218CB" w:rsidRDefault="00A218CB" w:rsidP="00A218CB">
      <w:pPr>
        <w:pStyle w:val="Odlomakpopisa"/>
        <w:numPr>
          <w:ilvl w:val="0"/>
          <w:numId w:val="41"/>
        </w:numPr>
        <w:spacing w:after="120" w:line="276" w:lineRule="auto"/>
        <w:ind w:left="714" w:hanging="357"/>
        <w:jc w:val="both"/>
      </w:pPr>
      <w:r w:rsidRPr="00C84CB5">
        <w:rPr>
          <w:b/>
          <w:bCs/>
        </w:rPr>
        <w:t>Edukacija</w:t>
      </w:r>
      <w:r>
        <w:t>: u području edukacije jako je bitno fokusirati na građane, čiju razinu svijesti o zaštiti okoliša, utjecaju klimatskih promjena i načinima sprečavanja i ublažavanja štete od prirodnih nepogoda treba kontinuirano podizati, što je moguće kroz razne edukacije i projektne aktivnosti.</w:t>
      </w:r>
    </w:p>
    <w:p w14:paraId="6002B2B1" w14:textId="77777777" w:rsidR="00A218CB" w:rsidRPr="00C84CB5" w:rsidRDefault="00A218CB" w:rsidP="00A218CB">
      <w:pPr>
        <w:pStyle w:val="Odlomakpopisa"/>
        <w:numPr>
          <w:ilvl w:val="0"/>
          <w:numId w:val="41"/>
        </w:numPr>
        <w:spacing w:after="120" w:line="276" w:lineRule="auto"/>
        <w:ind w:left="714" w:hanging="357"/>
        <w:jc w:val="both"/>
        <w:rPr>
          <w:b/>
          <w:bCs/>
        </w:rPr>
      </w:pPr>
      <w:r w:rsidRPr="00C84CB5">
        <w:rPr>
          <w:b/>
          <w:bCs/>
        </w:rPr>
        <w:t xml:space="preserve">Digitalizacija: </w:t>
      </w:r>
      <w:proofErr w:type="spellStart"/>
      <w:r>
        <w:t>p</w:t>
      </w:r>
      <w:r w:rsidRPr="00C84CB5">
        <w:t>andemija</w:t>
      </w:r>
      <w:proofErr w:type="spellEnd"/>
      <w:r w:rsidRPr="00C84CB5">
        <w:t xml:space="preserve"> virusom COVID-19 pokazala je izuzetnu važnost digitalizacije.</w:t>
      </w:r>
    </w:p>
    <w:p w14:paraId="628E2377" w14:textId="77777777" w:rsidR="00A218CB" w:rsidRPr="00C84CB5" w:rsidRDefault="00A218CB" w:rsidP="00A218CB">
      <w:pPr>
        <w:pStyle w:val="Odlomakpopisa"/>
        <w:numPr>
          <w:ilvl w:val="0"/>
          <w:numId w:val="41"/>
        </w:numPr>
        <w:spacing w:after="120" w:line="276" w:lineRule="auto"/>
        <w:ind w:left="714" w:hanging="357"/>
        <w:jc w:val="both"/>
        <w:rPr>
          <w:b/>
          <w:bCs/>
        </w:rPr>
        <w:sectPr w:rsidR="00A218CB" w:rsidRPr="00C84CB5" w:rsidSect="00BD62C6">
          <w:pgSz w:w="11906" w:h="16838"/>
          <w:pgMar w:top="1418" w:right="1418" w:bottom="1418" w:left="1418" w:header="709" w:footer="709" w:gutter="0"/>
          <w:cols w:space="720"/>
        </w:sectPr>
      </w:pPr>
      <w:r>
        <w:rPr>
          <w:b/>
          <w:bCs/>
        </w:rPr>
        <w:t xml:space="preserve">Projekti: </w:t>
      </w:r>
      <w:r w:rsidRPr="00C84CB5">
        <w:t>u skladu sa politikama Europske unije i Republike Hrvatske, te stručnim predviđanjima o klimatskim promjenama imperativ u odgovoru na prirodne nepogode mora biti razvoj kvalitetnih projekata koji mogu odgovoriti na složene situacije koje donosi porast prirodnih nepogoda.</w:t>
      </w:r>
    </w:p>
    <w:p w14:paraId="5A7E533C" w14:textId="4A26AEAB" w:rsidR="007D15C8" w:rsidRPr="005E00E9" w:rsidRDefault="007D15C8" w:rsidP="004B697B">
      <w:pPr>
        <w:pStyle w:val="Stil1"/>
        <w:numPr>
          <w:ilvl w:val="0"/>
          <w:numId w:val="17"/>
        </w:numPr>
        <w:ind w:left="432" w:hanging="432"/>
      </w:pPr>
      <w:bookmarkStart w:id="29" w:name="_Toc58916022"/>
      <w:r w:rsidRPr="005E00E9">
        <w:lastRenderedPageBreak/>
        <w:t>Prirodne nepogode</w:t>
      </w:r>
      <w:bookmarkEnd w:id="29"/>
    </w:p>
    <w:p w14:paraId="3B4BFBDE" w14:textId="61AE06A9" w:rsidR="007D15C8" w:rsidRPr="00B0750B" w:rsidRDefault="007D15C8" w:rsidP="004B697B">
      <w:pPr>
        <w:pStyle w:val="Naslov2"/>
        <w:numPr>
          <w:ilvl w:val="1"/>
          <w:numId w:val="17"/>
        </w:numPr>
        <w:spacing w:before="240"/>
      </w:pPr>
      <w:bookmarkStart w:id="30" w:name="_Toc58916023"/>
      <w:r w:rsidRPr="00B0750B">
        <w:t>Potres</w:t>
      </w:r>
      <w:bookmarkEnd w:id="30"/>
    </w:p>
    <w:p w14:paraId="0EC69608" w14:textId="671A480E" w:rsidR="00E7187F" w:rsidRDefault="00E7187F" w:rsidP="00700635">
      <w:pPr>
        <w:autoSpaceDE w:val="0"/>
        <w:autoSpaceDN w:val="0"/>
        <w:adjustRightInd w:val="0"/>
        <w:spacing w:after="120"/>
        <w:rPr>
          <w:rFonts w:ascii="Arial Narrow" w:eastAsiaTheme="minorEastAsia" w:hAnsi="Arial Narrow" w:cs="Times New Roman"/>
          <w:color w:val="auto"/>
          <w:szCs w:val="22"/>
          <w:lang w:eastAsia="hr-HR"/>
        </w:rPr>
      </w:pPr>
      <w:r>
        <w:rPr>
          <w:rFonts w:ascii="Arial Narrow" w:eastAsiaTheme="minorEastAsia" w:hAnsi="Arial Narrow" w:cs="Times New Roman"/>
          <w:color w:val="auto"/>
          <w:szCs w:val="22"/>
          <w:lang w:eastAsia="hr-HR"/>
        </w:rPr>
        <w:t xml:space="preserve">Potres je </w:t>
      </w:r>
      <w:r w:rsidRPr="00E7187F">
        <w:rPr>
          <w:rFonts w:ascii="Arial Narrow" w:eastAsiaTheme="minorEastAsia" w:hAnsi="Arial Narrow" w:cs="Times New Roman"/>
          <w:color w:val="auto"/>
          <w:szCs w:val="22"/>
          <w:lang w:eastAsia="hr-HR"/>
        </w:rPr>
        <w:t xml:space="preserve">endogeni proces prouzročen tektonskim pokretima u Zemljinoj unutrašnjosti uz naglo oslobađanje energije koja se u obliku seizmičkih valova širi prema površini Zemlje. Potresom nazivamo vibriranje površinskih slojeva zemljine kore do kojih dolazi </w:t>
      </w:r>
      <w:r>
        <w:rPr>
          <w:rFonts w:ascii="Arial Narrow" w:eastAsiaTheme="minorEastAsia" w:hAnsi="Arial Narrow" w:cs="Times New Roman"/>
          <w:color w:val="auto"/>
          <w:szCs w:val="22"/>
          <w:lang w:eastAsia="hr-HR"/>
        </w:rPr>
        <w:t>zbog</w:t>
      </w:r>
      <w:r w:rsidRPr="00E7187F">
        <w:rPr>
          <w:rFonts w:ascii="Arial Narrow" w:eastAsiaTheme="minorEastAsia" w:hAnsi="Arial Narrow" w:cs="Times New Roman"/>
          <w:color w:val="auto"/>
          <w:szCs w:val="22"/>
          <w:lang w:eastAsia="hr-HR"/>
        </w:rPr>
        <w:t xml:space="preserve"> procesa koji se u njoj događaju. Osnovne karakteristike potresa </w:t>
      </w:r>
      <w:r>
        <w:rPr>
          <w:rFonts w:ascii="Arial Narrow" w:eastAsiaTheme="minorEastAsia" w:hAnsi="Arial Narrow" w:cs="Times New Roman"/>
          <w:color w:val="auto"/>
          <w:szCs w:val="22"/>
          <w:lang w:eastAsia="hr-HR"/>
        </w:rPr>
        <w:t xml:space="preserve">su </w:t>
      </w:r>
      <w:r w:rsidRPr="00E7187F">
        <w:rPr>
          <w:rFonts w:ascii="Arial Narrow" w:eastAsiaTheme="minorEastAsia" w:hAnsi="Arial Narrow" w:cs="Times New Roman"/>
          <w:color w:val="auto"/>
          <w:szCs w:val="22"/>
          <w:lang w:eastAsia="hr-HR"/>
        </w:rPr>
        <w:t xml:space="preserve">iznenadno događanje, </w:t>
      </w:r>
      <w:r>
        <w:rPr>
          <w:rFonts w:ascii="Arial Narrow" w:eastAsiaTheme="minorEastAsia" w:hAnsi="Arial Narrow" w:cs="Times New Roman"/>
          <w:color w:val="auto"/>
          <w:szCs w:val="22"/>
          <w:lang w:eastAsia="hr-HR"/>
        </w:rPr>
        <w:t>ne mogućnost predviđanja događaja (</w:t>
      </w:r>
      <w:r w:rsidRPr="00E7187F">
        <w:rPr>
          <w:rFonts w:ascii="Arial Narrow" w:eastAsiaTheme="minorEastAsia" w:hAnsi="Arial Narrow" w:cs="Times New Roman"/>
          <w:color w:val="auto"/>
          <w:szCs w:val="22"/>
          <w:lang w:eastAsia="hr-HR"/>
        </w:rPr>
        <w:t>u većini slučajeva</w:t>
      </w:r>
      <w:r>
        <w:rPr>
          <w:rFonts w:ascii="Arial Narrow" w:eastAsiaTheme="minorEastAsia" w:hAnsi="Arial Narrow" w:cs="Times New Roman"/>
          <w:color w:val="auto"/>
          <w:szCs w:val="22"/>
          <w:lang w:eastAsia="hr-HR"/>
        </w:rPr>
        <w:t>)</w:t>
      </w:r>
      <w:r w:rsidRPr="00E7187F">
        <w:rPr>
          <w:rFonts w:ascii="Arial Narrow" w:eastAsiaTheme="minorEastAsia" w:hAnsi="Arial Narrow" w:cs="Times New Roman"/>
          <w:color w:val="auto"/>
          <w:szCs w:val="22"/>
          <w:lang w:eastAsia="hr-HR"/>
        </w:rPr>
        <w:t>, a posebice ne njen intenzitet.</w:t>
      </w:r>
    </w:p>
    <w:p w14:paraId="44083A21" w14:textId="5847DBFF" w:rsidR="00700635" w:rsidRDefault="00700635" w:rsidP="00700635">
      <w:pPr>
        <w:autoSpaceDE w:val="0"/>
        <w:autoSpaceDN w:val="0"/>
        <w:adjustRightInd w:val="0"/>
        <w:spacing w:after="120"/>
        <w:rPr>
          <w:rFonts w:ascii="Arial Narrow" w:eastAsiaTheme="minorEastAsia" w:hAnsi="Arial Narrow" w:cs="Times New Roman"/>
          <w:color w:val="auto"/>
          <w:szCs w:val="22"/>
          <w:lang w:eastAsia="hr-HR"/>
        </w:rPr>
      </w:pPr>
      <w:r w:rsidRPr="005E00E9">
        <w:rPr>
          <w:rFonts w:ascii="Arial Narrow" w:eastAsiaTheme="minorEastAsia" w:hAnsi="Arial Narrow" w:cs="Times New Roman"/>
          <w:color w:val="auto"/>
          <w:szCs w:val="22"/>
          <w:lang w:eastAsia="hr-HR"/>
        </w:rPr>
        <w:t>Posljedice pojave jakog potresa mogu obuhvatiti oštećenja ili rušenje svih vrsta postojećih građevina, među kojima posebnu pozornost treba usmjeriti na stambene zgrade, vrijednu kulturno-spomeničku baštinu, objekte od posebne važnosti (bolnice, škole..), industrijske objekte te kritične točke prometne i komunalne infrastrukture. Uz navedeno, pojava potresa jačeg intenziteta povezana je s opasnošću od ozbiljnih ozljeda i mogućeg gubitka ljudskih života. Posljedično, potres u naseljenom području, posebice ako se radi o regionalnom središtu ili području od strateške važnosti (primjerice za turizam), može izazvati potpuni poremećaj gospodarskih i društvenih odnosa u zajednici.</w:t>
      </w:r>
    </w:p>
    <w:p w14:paraId="57CFA59E" w14:textId="3DF052AB" w:rsidR="002F59ED" w:rsidRDefault="002F59ED" w:rsidP="00700635">
      <w:pPr>
        <w:autoSpaceDE w:val="0"/>
        <w:autoSpaceDN w:val="0"/>
        <w:adjustRightInd w:val="0"/>
        <w:spacing w:after="120"/>
        <w:rPr>
          <w:rFonts w:ascii="Arial Narrow" w:eastAsiaTheme="minorEastAsia" w:hAnsi="Arial Narrow" w:cs="Times New Roman"/>
          <w:color w:val="auto"/>
          <w:szCs w:val="22"/>
          <w:lang w:eastAsia="hr-HR"/>
        </w:rPr>
      </w:pPr>
      <w:r w:rsidRPr="002F59ED">
        <w:rPr>
          <w:rFonts w:ascii="Arial Narrow" w:eastAsiaTheme="minorEastAsia" w:hAnsi="Arial Narrow" w:cs="Times New Roman"/>
          <w:color w:val="auto"/>
          <w:szCs w:val="22"/>
          <w:lang w:eastAsia="hr-HR"/>
        </w:rPr>
        <w:t xml:space="preserve">Na Karti potresnih područja – Poredbeno vršno ubrzanje tla tipa A s vjerojatnosti premašaja 10% u 50 (povratno razdoblje 475 godina) izraženo u jedinicama gravitacijskog ubrzanja (g). Područje Općine </w:t>
      </w:r>
      <w:r w:rsidR="00FE0312">
        <w:rPr>
          <w:rFonts w:ascii="Arial Narrow" w:eastAsiaTheme="minorEastAsia" w:hAnsi="Arial Narrow" w:cs="Times New Roman"/>
          <w:color w:val="auto"/>
          <w:szCs w:val="22"/>
          <w:lang w:eastAsia="hr-HR"/>
        </w:rPr>
        <w:t>Sveta Nedelja</w:t>
      </w:r>
      <w:r w:rsidRPr="002F59ED">
        <w:rPr>
          <w:rFonts w:ascii="Arial Narrow" w:eastAsiaTheme="minorEastAsia" w:hAnsi="Arial Narrow" w:cs="Times New Roman"/>
          <w:color w:val="auto"/>
          <w:szCs w:val="22"/>
          <w:lang w:eastAsia="hr-HR"/>
        </w:rPr>
        <w:t xml:space="preserve"> nalazi se u području vršnog ubrzanja tla za povratni period od 475 godina u području 0,</w:t>
      </w:r>
      <w:r w:rsidR="00FE0312">
        <w:rPr>
          <w:rFonts w:ascii="Arial Narrow" w:eastAsiaTheme="minorEastAsia" w:hAnsi="Arial Narrow" w:cs="Times New Roman"/>
          <w:color w:val="auto"/>
          <w:szCs w:val="22"/>
          <w:lang w:eastAsia="hr-HR"/>
        </w:rPr>
        <w:t>14</w:t>
      </w:r>
      <w:r w:rsidRPr="002F59ED">
        <w:rPr>
          <w:rFonts w:ascii="Arial Narrow" w:eastAsiaTheme="minorEastAsia" w:hAnsi="Arial Narrow" w:cs="Times New Roman"/>
          <w:color w:val="auto"/>
          <w:szCs w:val="22"/>
          <w:lang w:eastAsia="hr-HR"/>
        </w:rPr>
        <w:t xml:space="preserve"> g što odgovara VII° po </w:t>
      </w:r>
      <w:proofErr w:type="spellStart"/>
      <w:r w:rsidRPr="002F59ED">
        <w:rPr>
          <w:rFonts w:ascii="Arial Narrow" w:eastAsiaTheme="minorEastAsia" w:hAnsi="Arial Narrow" w:cs="Times New Roman"/>
          <w:color w:val="auto"/>
          <w:szCs w:val="22"/>
          <w:lang w:eastAsia="hr-HR"/>
        </w:rPr>
        <w:t>MCS</w:t>
      </w:r>
      <w:proofErr w:type="spellEnd"/>
      <w:r w:rsidRPr="002F59ED">
        <w:rPr>
          <w:rFonts w:ascii="Arial Narrow" w:eastAsiaTheme="minorEastAsia" w:hAnsi="Arial Narrow" w:cs="Times New Roman"/>
          <w:color w:val="auto"/>
          <w:szCs w:val="22"/>
          <w:lang w:eastAsia="hr-HR"/>
        </w:rPr>
        <w:t xml:space="preserve"> ljestvici.</w:t>
      </w:r>
    </w:p>
    <w:p w14:paraId="47C3E390" w14:textId="18C3E11F" w:rsidR="00E37EC7" w:rsidRPr="00C21F67" w:rsidRDefault="00D90154" w:rsidP="004B697B">
      <w:pPr>
        <w:pStyle w:val="Naslov3"/>
        <w:numPr>
          <w:ilvl w:val="2"/>
          <w:numId w:val="20"/>
        </w:numPr>
      </w:pPr>
      <w:bookmarkStart w:id="31" w:name="_Toc58916024"/>
      <w:r w:rsidRPr="005E00E9">
        <w:t>Posljedice po kritičnu infrastrukturu (sukladno Procjeni rizika od velikih nesreća)</w:t>
      </w:r>
      <w:bookmarkEnd w:id="31"/>
    </w:p>
    <w:p w14:paraId="0FC912DE" w14:textId="15430BDF" w:rsidR="002F59ED" w:rsidRPr="002F59ED" w:rsidRDefault="002F59ED" w:rsidP="002F59ED">
      <w:pPr>
        <w:tabs>
          <w:tab w:val="left" w:pos="567"/>
        </w:tabs>
        <w:spacing w:before="120" w:after="120"/>
        <w:rPr>
          <w:rFonts w:ascii="Arial Narrow" w:eastAsiaTheme="minorEastAsia" w:hAnsi="Arial Narrow" w:cs="Times New Roman"/>
          <w:color w:val="auto"/>
          <w:szCs w:val="22"/>
          <w:lang w:eastAsia="hr-HR"/>
        </w:rPr>
      </w:pPr>
      <w:r w:rsidRPr="002F59ED">
        <w:rPr>
          <w:rFonts w:ascii="Arial Narrow" w:eastAsiaTheme="minorEastAsia" w:hAnsi="Arial Narrow" w:cs="Times New Roman"/>
          <w:color w:val="auto"/>
          <w:szCs w:val="22"/>
          <w:lang w:eastAsia="hr-HR"/>
        </w:rPr>
        <w:t xml:space="preserve">Na području Općine </w:t>
      </w:r>
      <w:r w:rsidR="00FE0312">
        <w:rPr>
          <w:rFonts w:ascii="Arial Narrow" w:eastAsiaTheme="minorEastAsia" w:hAnsi="Arial Narrow" w:cs="Times New Roman"/>
          <w:color w:val="auto"/>
          <w:szCs w:val="22"/>
          <w:lang w:eastAsia="hr-HR"/>
        </w:rPr>
        <w:t>Sveta Nedelja</w:t>
      </w:r>
      <w:r w:rsidRPr="002F59ED">
        <w:rPr>
          <w:rFonts w:ascii="Arial Narrow" w:eastAsiaTheme="minorEastAsia" w:hAnsi="Arial Narrow" w:cs="Times New Roman"/>
          <w:color w:val="auto"/>
          <w:szCs w:val="22"/>
          <w:lang w:eastAsia="hr-HR"/>
        </w:rPr>
        <w:t xml:space="preserve"> sukladno statističkom praćenju te seizmološkim procjenama i proračunima, razmatra se mogućim potres do VIIº po EMS-98 ljestvici. Ovi primarni kao i sekundarni učinci potresa imali bi sljedeće posljedice po život i zdravlje ljudi: </w:t>
      </w:r>
    </w:p>
    <w:p w14:paraId="4661F15A" w14:textId="05B27A4C" w:rsidR="00FE0312" w:rsidRPr="004947BC" w:rsidRDefault="00FE0312" w:rsidP="00FE0312">
      <w:pPr>
        <w:pStyle w:val="Odlomakpopisa"/>
        <w:widowControl w:val="0"/>
        <w:numPr>
          <w:ilvl w:val="0"/>
          <w:numId w:val="29"/>
        </w:numPr>
        <w:tabs>
          <w:tab w:val="clear" w:pos="2445"/>
        </w:tabs>
        <w:autoSpaceDE w:val="0"/>
        <w:spacing w:before="0" w:line="276" w:lineRule="auto"/>
        <w:ind w:right="74"/>
        <w:textAlignment w:val="auto"/>
      </w:pPr>
      <w:r w:rsidRPr="004947BC">
        <w:t>broj ranjenih osoba</w:t>
      </w:r>
      <w:r>
        <w:t>:</w:t>
      </w:r>
      <w:r w:rsidRPr="004947BC">
        <w:t xml:space="preserve"> 71</w:t>
      </w:r>
      <w:r>
        <w:t>,</w:t>
      </w:r>
    </w:p>
    <w:p w14:paraId="3674F525" w14:textId="601E7359" w:rsidR="00FE0312" w:rsidRPr="004947BC" w:rsidRDefault="00FE0312" w:rsidP="00FE0312">
      <w:pPr>
        <w:pStyle w:val="Odlomakpopisa"/>
        <w:widowControl w:val="0"/>
        <w:numPr>
          <w:ilvl w:val="0"/>
          <w:numId w:val="29"/>
        </w:numPr>
        <w:tabs>
          <w:tab w:val="clear" w:pos="2445"/>
        </w:tabs>
        <w:autoSpaceDE w:val="0"/>
        <w:spacing w:before="0" w:line="276" w:lineRule="auto"/>
        <w:ind w:right="74"/>
        <w:textAlignment w:val="auto"/>
      </w:pPr>
      <w:r w:rsidRPr="004947BC">
        <w:t>broj zatrpanih osoba</w:t>
      </w:r>
      <w:r>
        <w:t>:</w:t>
      </w:r>
      <w:r w:rsidRPr="004947BC">
        <w:t xml:space="preserve"> 83 (13 plitko, 21</w:t>
      </w:r>
      <w:r w:rsidR="00013EC3">
        <w:t xml:space="preserve"> </w:t>
      </w:r>
      <w:r w:rsidRPr="004947BC">
        <w:t>srednje i 49</w:t>
      </w:r>
      <w:r w:rsidR="00013EC3">
        <w:t xml:space="preserve"> </w:t>
      </w:r>
      <w:r w:rsidRPr="004947BC">
        <w:t>duboko)</w:t>
      </w:r>
      <w:r w:rsidR="00013EC3">
        <w:t>,</w:t>
      </w:r>
    </w:p>
    <w:p w14:paraId="3FED520D" w14:textId="0B3C06AF" w:rsidR="00FE0312" w:rsidRPr="004947BC" w:rsidRDefault="00FE0312" w:rsidP="00FE0312">
      <w:pPr>
        <w:pStyle w:val="Odlomakpopisa"/>
        <w:widowControl w:val="0"/>
        <w:numPr>
          <w:ilvl w:val="0"/>
          <w:numId w:val="29"/>
        </w:numPr>
        <w:tabs>
          <w:tab w:val="clear" w:pos="2445"/>
        </w:tabs>
        <w:autoSpaceDE w:val="0"/>
        <w:spacing w:before="0" w:line="276" w:lineRule="auto"/>
        <w:ind w:right="74"/>
        <w:textAlignment w:val="auto"/>
      </w:pPr>
      <w:r w:rsidRPr="004947BC">
        <w:t>broj poginulih osoba</w:t>
      </w:r>
      <w:r>
        <w:t>:</w:t>
      </w:r>
      <w:r w:rsidRPr="004947BC">
        <w:t xml:space="preserve"> 11</w:t>
      </w:r>
      <w:r w:rsidR="00013EC3">
        <w:t>.</w:t>
      </w:r>
    </w:p>
    <w:p w14:paraId="075EB701" w14:textId="18D929E3" w:rsidR="002F59ED" w:rsidRPr="002F59ED" w:rsidRDefault="002F59ED" w:rsidP="002F59ED">
      <w:pPr>
        <w:tabs>
          <w:tab w:val="left" w:pos="567"/>
        </w:tabs>
        <w:spacing w:before="120" w:after="120"/>
        <w:rPr>
          <w:rFonts w:ascii="Arial Narrow" w:eastAsiaTheme="minorEastAsia" w:hAnsi="Arial Narrow" w:cs="Times New Roman"/>
          <w:color w:val="auto"/>
          <w:szCs w:val="22"/>
          <w:lang w:eastAsia="hr-HR"/>
        </w:rPr>
      </w:pPr>
      <w:r w:rsidRPr="002F59ED">
        <w:rPr>
          <w:rFonts w:ascii="Arial Narrow" w:eastAsiaTheme="minorEastAsia" w:hAnsi="Arial Narrow" w:cs="Times New Roman"/>
          <w:color w:val="auto"/>
          <w:szCs w:val="22"/>
          <w:lang w:eastAsia="hr-HR"/>
        </w:rPr>
        <w:t xml:space="preserve">Očekivani, mogući potresi intenziteta od VIIº po EMS-98 ljestvici izazvali bi sljedeće učinke: </w:t>
      </w:r>
    </w:p>
    <w:p w14:paraId="03FC3260" w14:textId="3AC5D20C" w:rsidR="00013EC3" w:rsidRPr="004947BC" w:rsidRDefault="00013EC3" w:rsidP="00013EC3">
      <w:pPr>
        <w:pStyle w:val="Odlomakpopisa"/>
        <w:widowControl w:val="0"/>
        <w:numPr>
          <w:ilvl w:val="0"/>
          <w:numId w:val="31"/>
        </w:numPr>
        <w:tabs>
          <w:tab w:val="clear" w:pos="2445"/>
        </w:tabs>
        <w:autoSpaceDE w:val="0"/>
        <w:spacing w:before="0" w:line="276" w:lineRule="auto"/>
        <w:ind w:right="74"/>
        <w:textAlignment w:val="auto"/>
      </w:pPr>
      <w:r w:rsidRPr="004947BC">
        <w:t>neznatno i umjereno oštećenje na 3 209 objekata</w:t>
      </w:r>
      <w:r>
        <w:t>,</w:t>
      </w:r>
    </w:p>
    <w:p w14:paraId="7D254B83" w14:textId="5217E196" w:rsidR="00013EC3" w:rsidRPr="004947BC" w:rsidRDefault="00013EC3" w:rsidP="00013EC3">
      <w:pPr>
        <w:pStyle w:val="Odlomakpopisa"/>
        <w:widowControl w:val="0"/>
        <w:numPr>
          <w:ilvl w:val="0"/>
          <w:numId w:val="31"/>
        </w:numPr>
        <w:tabs>
          <w:tab w:val="clear" w:pos="2445"/>
        </w:tabs>
        <w:autoSpaceDE w:val="0"/>
        <w:spacing w:before="0" w:line="276" w:lineRule="auto"/>
        <w:ind w:right="74"/>
        <w:textAlignment w:val="auto"/>
      </w:pPr>
      <w:r w:rsidRPr="004947BC">
        <w:t>jako oštećenje na 975 objekata</w:t>
      </w:r>
      <w:r>
        <w:t>,</w:t>
      </w:r>
    </w:p>
    <w:p w14:paraId="1ACEDB1A" w14:textId="79361F6A" w:rsidR="00013EC3" w:rsidRPr="004947BC" w:rsidRDefault="00013EC3" w:rsidP="00013EC3">
      <w:pPr>
        <w:pStyle w:val="Odlomakpopisa"/>
        <w:widowControl w:val="0"/>
        <w:numPr>
          <w:ilvl w:val="0"/>
          <w:numId w:val="31"/>
        </w:numPr>
        <w:tabs>
          <w:tab w:val="clear" w:pos="2445"/>
        </w:tabs>
        <w:autoSpaceDE w:val="0"/>
        <w:spacing w:before="0" w:line="276" w:lineRule="auto"/>
        <w:ind w:right="74"/>
        <w:textAlignment w:val="auto"/>
      </w:pPr>
      <w:r w:rsidRPr="004947BC">
        <w:t>totalno oštećenje i rušenje na 113 objekata</w:t>
      </w:r>
      <w:r>
        <w:t>.</w:t>
      </w:r>
    </w:p>
    <w:p w14:paraId="03C74113" w14:textId="6334A664" w:rsidR="00E60B71" w:rsidRPr="005E00E9" w:rsidRDefault="00B0750B" w:rsidP="00DE45C4">
      <w:pPr>
        <w:tabs>
          <w:tab w:val="left" w:pos="567"/>
        </w:tabs>
        <w:spacing w:before="120" w:after="120"/>
        <w:rPr>
          <w:rFonts w:ascii="Arial Narrow" w:eastAsiaTheme="minorEastAsia" w:hAnsi="Arial Narrow" w:cs="Times New Roman"/>
          <w:color w:val="auto"/>
          <w:szCs w:val="22"/>
          <w:lang w:eastAsia="hr-HR"/>
        </w:rPr>
      </w:pPr>
      <w:r>
        <w:rPr>
          <w:rFonts w:ascii="Arial Narrow" w:eastAsiaTheme="minorEastAsia" w:hAnsi="Arial Narrow" w:cs="Times New Roman"/>
          <w:color w:val="auto"/>
          <w:szCs w:val="22"/>
          <w:lang w:eastAsia="hr-HR"/>
        </w:rPr>
        <w:t>Z</w:t>
      </w:r>
      <w:r w:rsidR="00E60B71" w:rsidRPr="005E00E9">
        <w:rPr>
          <w:rFonts w:ascii="Arial Narrow" w:eastAsiaTheme="minorEastAsia" w:hAnsi="Arial Narrow" w:cs="Times New Roman"/>
          <w:color w:val="auto"/>
          <w:szCs w:val="22"/>
          <w:lang w:eastAsia="hr-HR"/>
        </w:rPr>
        <w:t xml:space="preserve">bog </w:t>
      </w:r>
      <w:r>
        <w:rPr>
          <w:rFonts w:ascii="Arial Narrow" w:eastAsiaTheme="minorEastAsia" w:hAnsi="Arial Narrow" w:cs="Times New Roman"/>
          <w:color w:val="auto"/>
          <w:szCs w:val="22"/>
          <w:lang w:eastAsia="hr-HR"/>
        </w:rPr>
        <w:t xml:space="preserve">navedenog </w:t>
      </w:r>
      <w:r w:rsidR="00E60B71" w:rsidRPr="005E00E9">
        <w:rPr>
          <w:rFonts w:ascii="Arial Narrow" w:eastAsiaTheme="minorEastAsia" w:hAnsi="Arial Narrow" w:cs="Times New Roman"/>
          <w:color w:val="auto"/>
          <w:szCs w:val="22"/>
          <w:lang w:eastAsia="hr-HR"/>
        </w:rPr>
        <w:t>potrebno</w:t>
      </w:r>
      <w:r>
        <w:rPr>
          <w:rFonts w:ascii="Arial Narrow" w:eastAsiaTheme="minorEastAsia" w:hAnsi="Arial Narrow" w:cs="Times New Roman"/>
          <w:color w:val="auto"/>
          <w:szCs w:val="22"/>
          <w:lang w:eastAsia="hr-HR"/>
        </w:rPr>
        <w:t xml:space="preserve"> je</w:t>
      </w:r>
      <w:r w:rsidR="00E60B71" w:rsidRPr="005E00E9">
        <w:rPr>
          <w:rFonts w:ascii="Arial Narrow" w:eastAsiaTheme="minorEastAsia" w:hAnsi="Arial Narrow" w:cs="Times New Roman"/>
          <w:color w:val="auto"/>
          <w:szCs w:val="22"/>
          <w:lang w:eastAsia="hr-HR"/>
        </w:rPr>
        <w:t xml:space="preserve"> računati na evakuaciju i zbrinjavanje osoba kojima bi stambeni objekti bili toliko oštećeni da nisu sigurni za korištenje. </w:t>
      </w:r>
    </w:p>
    <w:p w14:paraId="337786DE" w14:textId="7920F823" w:rsidR="00E60B71" w:rsidRDefault="00E60B71" w:rsidP="00E60B71">
      <w:pPr>
        <w:tabs>
          <w:tab w:val="left" w:pos="567"/>
        </w:tabs>
        <w:spacing w:before="120" w:after="120"/>
        <w:rPr>
          <w:rFonts w:ascii="Arial Narrow" w:eastAsiaTheme="minorEastAsia" w:hAnsi="Arial Narrow" w:cs="Times New Roman"/>
          <w:color w:val="auto"/>
          <w:szCs w:val="22"/>
          <w:lang w:eastAsia="hr-HR"/>
        </w:rPr>
      </w:pPr>
      <w:r w:rsidRPr="005E00E9">
        <w:rPr>
          <w:rFonts w:ascii="Arial Narrow" w:eastAsiaTheme="minorEastAsia" w:hAnsi="Arial Narrow" w:cs="Times New Roman"/>
          <w:color w:val="auto"/>
          <w:szCs w:val="22"/>
          <w:lang w:eastAsia="hr-HR"/>
        </w:rPr>
        <w:t>Ukupne štete samo na stambenom fondu iznosile b</w:t>
      </w:r>
      <w:r w:rsidR="00D90154" w:rsidRPr="005E00E9">
        <w:rPr>
          <w:rFonts w:ascii="Arial Narrow" w:eastAsiaTheme="minorEastAsia" w:hAnsi="Arial Narrow" w:cs="Times New Roman"/>
          <w:color w:val="auto"/>
          <w:szCs w:val="22"/>
          <w:lang w:eastAsia="hr-HR"/>
        </w:rPr>
        <w:t>i</w:t>
      </w:r>
      <w:r w:rsidRPr="005E00E9">
        <w:rPr>
          <w:rFonts w:ascii="Arial Narrow" w:eastAsiaTheme="minorEastAsia" w:hAnsi="Arial Narrow" w:cs="Times New Roman"/>
          <w:color w:val="auto"/>
          <w:szCs w:val="22"/>
          <w:lang w:eastAsia="hr-HR"/>
        </w:rPr>
        <w:t xml:space="preserve"> oko </w:t>
      </w:r>
      <w:r w:rsidR="00013EC3" w:rsidRPr="004947BC">
        <w:rPr>
          <w:rFonts w:ascii="Arial Narrow" w:eastAsiaTheme="minorEastAsia" w:hAnsi="Arial Narrow" w:cs="Times New Roman"/>
          <w:color w:val="auto"/>
          <w:szCs w:val="22"/>
          <w:lang w:eastAsia="hr-HR"/>
        </w:rPr>
        <w:t>4 478 905,75 € odnosno oko 35 616.791,25 kn</w:t>
      </w:r>
      <w:r w:rsidR="00013EC3">
        <w:rPr>
          <w:rFonts w:ascii="Arial Narrow" w:eastAsiaTheme="minorEastAsia" w:hAnsi="Arial Narrow" w:cs="Times New Roman"/>
          <w:color w:val="auto"/>
          <w:szCs w:val="22"/>
          <w:lang w:eastAsia="hr-HR"/>
        </w:rPr>
        <w:t>.</w:t>
      </w:r>
    </w:p>
    <w:p w14:paraId="2AA39986" w14:textId="4CF0DD00" w:rsidR="002F59ED" w:rsidRDefault="002F59ED" w:rsidP="00E60B71">
      <w:pPr>
        <w:tabs>
          <w:tab w:val="left" w:pos="567"/>
        </w:tabs>
        <w:spacing w:before="120" w:after="120"/>
        <w:rPr>
          <w:rFonts w:ascii="Arial Narrow" w:eastAsiaTheme="minorEastAsia" w:hAnsi="Arial Narrow" w:cs="Times New Roman"/>
          <w:color w:val="auto"/>
          <w:szCs w:val="22"/>
          <w:u w:val="single"/>
          <w:lang w:eastAsia="hr-HR"/>
        </w:rPr>
      </w:pPr>
      <w:r w:rsidRPr="00AB3675">
        <w:rPr>
          <w:rFonts w:ascii="Arial Narrow" w:eastAsiaTheme="minorEastAsia" w:hAnsi="Arial Narrow" w:cs="Times New Roman"/>
          <w:color w:val="auto"/>
          <w:szCs w:val="22"/>
          <w:u w:val="single"/>
          <w:lang w:eastAsia="hr-HR"/>
        </w:rPr>
        <w:t>Posljedice po</w:t>
      </w:r>
      <w:r>
        <w:rPr>
          <w:rFonts w:ascii="Arial Narrow" w:eastAsiaTheme="minorEastAsia" w:hAnsi="Arial Narrow" w:cs="Times New Roman"/>
          <w:color w:val="auto"/>
          <w:szCs w:val="22"/>
          <w:u w:val="single"/>
          <w:lang w:eastAsia="hr-HR"/>
        </w:rPr>
        <w:t xml:space="preserve"> društvenu stabilnost</w:t>
      </w:r>
    </w:p>
    <w:p w14:paraId="4F5B2D41" w14:textId="2B68D3C1" w:rsidR="002F59ED" w:rsidRPr="002F59ED" w:rsidRDefault="002F59ED" w:rsidP="00E60B71">
      <w:pPr>
        <w:tabs>
          <w:tab w:val="left" w:pos="567"/>
        </w:tabs>
        <w:spacing w:before="120" w:after="120"/>
        <w:rPr>
          <w:rFonts w:ascii="Arial Narrow" w:eastAsiaTheme="minorEastAsia" w:hAnsi="Arial Narrow" w:cs="Times New Roman"/>
          <w:color w:val="auto"/>
          <w:szCs w:val="22"/>
          <w:lang w:eastAsia="hr-HR"/>
        </w:rPr>
      </w:pPr>
      <w:r w:rsidRPr="002F59ED">
        <w:rPr>
          <w:rFonts w:ascii="Arial Narrow" w:eastAsiaTheme="minorEastAsia" w:hAnsi="Arial Narrow" w:cs="Times New Roman"/>
          <w:color w:val="auto"/>
          <w:szCs w:val="22"/>
          <w:lang w:eastAsia="hr-HR"/>
        </w:rPr>
        <w:t xml:space="preserve">U Općini </w:t>
      </w:r>
      <w:r w:rsidR="00F3190B">
        <w:rPr>
          <w:rFonts w:ascii="Arial Narrow" w:eastAsiaTheme="minorEastAsia" w:hAnsi="Arial Narrow" w:cs="Times New Roman"/>
          <w:color w:val="auto"/>
          <w:szCs w:val="22"/>
          <w:lang w:eastAsia="hr-HR"/>
        </w:rPr>
        <w:t>Sveta Nedelja</w:t>
      </w:r>
      <w:r w:rsidRPr="002F59ED">
        <w:rPr>
          <w:rFonts w:ascii="Arial Narrow" w:eastAsiaTheme="minorEastAsia" w:hAnsi="Arial Narrow" w:cs="Times New Roman"/>
          <w:color w:val="auto"/>
          <w:szCs w:val="22"/>
          <w:lang w:eastAsia="hr-HR"/>
        </w:rPr>
        <w:t xml:space="preserve"> nalazi se 1 osnovna škola, 1 </w:t>
      </w:r>
      <w:r w:rsidR="00F3190B">
        <w:rPr>
          <w:rFonts w:ascii="Arial Narrow" w:eastAsiaTheme="minorEastAsia" w:hAnsi="Arial Narrow" w:cs="Times New Roman"/>
          <w:color w:val="auto"/>
          <w:szCs w:val="22"/>
          <w:lang w:eastAsia="hr-HR"/>
        </w:rPr>
        <w:t>područna škola</w:t>
      </w:r>
      <w:r w:rsidRPr="002F59ED">
        <w:rPr>
          <w:rFonts w:ascii="Arial Narrow" w:eastAsiaTheme="minorEastAsia" w:hAnsi="Arial Narrow" w:cs="Times New Roman"/>
          <w:color w:val="auto"/>
          <w:szCs w:val="22"/>
          <w:lang w:eastAsia="hr-HR"/>
        </w:rPr>
        <w:t xml:space="preserve">, </w:t>
      </w:r>
      <w:r w:rsidR="00F3190B">
        <w:rPr>
          <w:rFonts w:ascii="Arial Narrow" w:eastAsiaTheme="minorEastAsia" w:hAnsi="Arial Narrow" w:cs="Times New Roman"/>
          <w:color w:val="auto"/>
          <w:szCs w:val="22"/>
          <w:lang w:eastAsia="hr-HR"/>
        </w:rPr>
        <w:t>ambulanta doma zdravlja</w:t>
      </w:r>
      <w:r w:rsidRPr="002F59ED">
        <w:rPr>
          <w:rFonts w:ascii="Arial Narrow" w:eastAsiaTheme="minorEastAsia" w:hAnsi="Arial Narrow" w:cs="Times New Roman"/>
          <w:color w:val="auto"/>
          <w:szCs w:val="22"/>
          <w:lang w:eastAsia="hr-HR"/>
        </w:rPr>
        <w:t xml:space="preserve">, </w:t>
      </w:r>
      <w:r w:rsidR="00F3190B">
        <w:rPr>
          <w:rFonts w:ascii="Arial Narrow" w:eastAsiaTheme="minorEastAsia" w:hAnsi="Arial Narrow" w:cs="Times New Roman"/>
          <w:color w:val="auto"/>
          <w:szCs w:val="22"/>
          <w:lang w:eastAsia="hr-HR"/>
        </w:rPr>
        <w:t xml:space="preserve">Dom za psihički bolesne starije osobe, </w:t>
      </w:r>
      <w:r w:rsidRPr="002F59ED">
        <w:rPr>
          <w:rFonts w:ascii="Arial Narrow" w:eastAsiaTheme="minorEastAsia" w:hAnsi="Arial Narrow" w:cs="Times New Roman"/>
          <w:color w:val="auto"/>
          <w:szCs w:val="22"/>
          <w:lang w:eastAsia="hr-HR"/>
        </w:rPr>
        <w:t xml:space="preserve">ljekarna, crkve, poštanski ured, trgovački i ugostiteljski objekti te prostori općinske uprave. Budući da se u tim prostorima kreće i boravi veći broj mještana, u slučaju jačeg potresa moglo bi biti i stradalih osoba. </w:t>
      </w:r>
    </w:p>
    <w:p w14:paraId="4FAE9F9D" w14:textId="0136B3FD" w:rsidR="00AB3675" w:rsidRPr="00AB3675" w:rsidRDefault="00AB3675" w:rsidP="00E60B71">
      <w:pPr>
        <w:tabs>
          <w:tab w:val="left" w:pos="567"/>
        </w:tabs>
        <w:spacing w:before="120" w:after="120"/>
        <w:rPr>
          <w:rFonts w:ascii="Arial Narrow" w:eastAsiaTheme="minorEastAsia" w:hAnsi="Arial Narrow" w:cs="Times New Roman"/>
          <w:color w:val="auto"/>
          <w:szCs w:val="22"/>
          <w:u w:val="single"/>
          <w:lang w:eastAsia="hr-HR"/>
        </w:rPr>
      </w:pPr>
      <w:r w:rsidRPr="00AB3675">
        <w:rPr>
          <w:rFonts w:ascii="Arial Narrow" w:eastAsiaTheme="minorEastAsia" w:hAnsi="Arial Narrow" w:cs="Times New Roman"/>
          <w:color w:val="auto"/>
          <w:szCs w:val="22"/>
          <w:u w:val="single"/>
          <w:lang w:eastAsia="hr-HR"/>
        </w:rPr>
        <w:t>Posljedice po kritičnu infrastrukturu</w:t>
      </w:r>
    </w:p>
    <w:p w14:paraId="169FBEBC" w14:textId="77777777" w:rsidR="00AB3675" w:rsidRPr="00E903B9" w:rsidRDefault="00AB3675" w:rsidP="004B697B">
      <w:pPr>
        <w:pStyle w:val="Odlomakpopisa"/>
        <w:numPr>
          <w:ilvl w:val="0"/>
          <w:numId w:val="11"/>
        </w:numPr>
        <w:spacing w:after="120" w:line="276" w:lineRule="auto"/>
        <w:jc w:val="both"/>
        <w:textAlignment w:val="auto"/>
      </w:pPr>
      <w:r w:rsidRPr="00E903B9">
        <w:t>Posljedice po energetski sustav (transport energenata i energije, sustavi za distribuciju)</w:t>
      </w:r>
    </w:p>
    <w:p w14:paraId="0FD2545E" w14:textId="77777777" w:rsidR="00F3190B" w:rsidRPr="00F3190B" w:rsidRDefault="00F3190B" w:rsidP="00F3190B">
      <w:pPr>
        <w:tabs>
          <w:tab w:val="left" w:pos="567"/>
        </w:tabs>
        <w:spacing w:before="120" w:after="120"/>
        <w:rPr>
          <w:rFonts w:ascii="Arial Narrow" w:eastAsiaTheme="minorEastAsia" w:hAnsi="Arial Narrow" w:cs="Times New Roman"/>
          <w:color w:val="auto"/>
          <w:szCs w:val="22"/>
          <w:lang w:eastAsia="hr-HR"/>
        </w:rPr>
      </w:pPr>
      <w:r w:rsidRPr="00F3190B">
        <w:rPr>
          <w:rFonts w:ascii="Arial Narrow" w:eastAsiaTheme="minorEastAsia" w:hAnsi="Arial Narrow" w:cs="Times New Roman"/>
          <w:color w:val="auto"/>
          <w:szCs w:val="22"/>
          <w:lang w:eastAsia="hr-HR"/>
        </w:rPr>
        <w:t>Transformatorska stanica, trafostanice kao i dalekovodi mogli bi pretrpjeti mala oštećenja koja ne bi prouzročila prekid distribucije električne energije stanovništvu i ostalim subjektima.</w:t>
      </w:r>
    </w:p>
    <w:p w14:paraId="12FB5D5D" w14:textId="77777777" w:rsidR="00F3190B" w:rsidRPr="00F3190B" w:rsidRDefault="00F3190B" w:rsidP="00F3190B">
      <w:pPr>
        <w:tabs>
          <w:tab w:val="left" w:pos="567"/>
        </w:tabs>
        <w:spacing w:before="120" w:after="120"/>
        <w:rPr>
          <w:rFonts w:ascii="Arial Narrow" w:eastAsiaTheme="minorEastAsia" w:hAnsi="Arial Narrow" w:cs="Times New Roman"/>
          <w:color w:val="auto"/>
          <w:szCs w:val="22"/>
          <w:lang w:eastAsia="hr-HR"/>
        </w:rPr>
      </w:pPr>
      <w:r w:rsidRPr="00F3190B">
        <w:rPr>
          <w:rFonts w:ascii="Arial Narrow" w:eastAsiaTheme="minorEastAsia" w:hAnsi="Arial Narrow" w:cs="Times New Roman"/>
          <w:color w:val="auto"/>
          <w:szCs w:val="22"/>
          <w:lang w:eastAsia="hr-HR"/>
        </w:rPr>
        <w:lastRenderedPageBreak/>
        <w:t>Obzirom na opremljenost i ekipiranost HEP-a sve posljedice bi trebale biti otklonjene unutar 48 sati čime funkcioniranje Općine ne bi bilo dovedeno u pitanje. Ukoliko do otklanjanja problema ipak ne bi došlo u spomenutom vremenu, koristili bi se alternativni načini dobivanja električne energije (agregati).</w:t>
      </w:r>
    </w:p>
    <w:p w14:paraId="661F5076" w14:textId="0BAF8807" w:rsidR="00AB3675" w:rsidRPr="00E903B9" w:rsidRDefault="00AB3675" w:rsidP="004B697B">
      <w:pPr>
        <w:pStyle w:val="Odlomakpopisa"/>
        <w:numPr>
          <w:ilvl w:val="0"/>
          <w:numId w:val="11"/>
        </w:numPr>
        <w:spacing w:after="120" w:line="276" w:lineRule="auto"/>
        <w:jc w:val="both"/>
        <w:textAlignment w:val="auto"/>
      </w:pPr>
      <w:r w:rsidRPr="00E903B9">
        <w:t>Posljedice po vodno gospodarstvo</w:t>
      </w:r>
    </w:p>
    <w:p w14:paraId="2C115441" w14:textId="77777777" w:rsidR="00F3190B" w:rsidRPr="00F3190B" w:rsidRDefault="00F3190B" w:rsidP="00F3190B">
      <w:pPr>
        <w:tabs>
          <w:tab w:val="left" w:pos="567"/>
        </w:tabs>
        <w:spacing w:before="120" w:after="120"/>
        <w:rPr>
          <w:rFonts w:ascii="Arial Narrow" w:eastAsiaTheme="minorEastAsia" w:hAnsi="Arial Narrow" w:cs="Times New Roman"/>
          <w:color w:val="auto"/>
          <w:szCs w:val="22"/>
          <w:lang w:eastAsia="hr-HR"/>
        </w:rPr>
      </w:pPr>
      <w:r w:rsidRPr="00F3190B">
        <w:rPr>
          <w:rFonts w:ascii="Arial Narrow" w:eastAsiaTheme="minorEastAsia" w:hAnsi="Arial Narrow" w:cs="Times New Roman"/>
          <w:color w:val="auto"/>
          <w:szCs w:val="22"/>
          <w:lang w:eastAsia="hr-HR"/>
        </w:rPr>
        <w:t xml:space="preserve">Cijeli sustav snabdijevanja pitkom vodom na području odgovornosti Istarskog vodovoda dobro je organiziran te se ne očekuju veći problemi. Međutim, u slučaju težih oštećenja pumpnih stanica koje se napajaju električnom energijom moglo bi doći do manjih problema i teškoća u snabdijevanju pitkom vodom koja bi mogla biti kratkotrajna i uglavnom svedena na ograničenja potrošnje. Sustav cjevovoda na području ne bi pretrpio takva oštećenja koja bi mogla dovesti do prekida opskrbe stanovništva pitkom vodom. </w:t>
      </w:r>
    </w:p>
    <w:p w14:paraId="7E2B7A59" w14:textId="0149F5E8" w:rsidR="00AB3675" w:rsidRPr="00E25510" w:rsidRDefault="00AB3675" w:rsidP="004B697B">
      <w:pPr>
        <w:pStyle w:val="Odlomakpopisa"/>
        <w:numPr>
          <w:ilvl w:val="0"/>
          <w:numId w:val="11"/>
        </w:numPr>
        <w:spacing w:after="120" w:line="276" w:lineRule="auto"/>
        <w:jc w:val="both"/>
        <w:textAlignment w:val="auto"/>
        <w:rPr>
          <w:b/>
        </w:rPr>
      </w:pPr>
      <w:r w:rsidRPr="00E903B9">
        <w:t xml:space="preserve">Posljedice po objekte javnog zdravstva </w:t>
      </w:r>
    </w:p>
    <w:p w14:paraId="5E0D91CF" w14:textId="77777777" w:rsidR="00F3190B" w:rsidRPr="00F3190B" w:rsidRDefault="00F3190B" w:rsidP="00F3190B">
      <w:pPr>
        <w:tabs>
          <w:tab w:val="left" w:pos="567"/>
        </w:tabs>
        <w:spacing w:before="120" w:after="120"/>
        <w:rPr>
          <w:rFonts w:ascii="Arial Narrow" w:eastAsiaTheme="minorEastAsia" w:hAnsi="Arial Narrow" w:cs="Times New Roman"/>
          <w:color w:val="auto"/>
          <w:szCs w:val="22"/>
          <w:lang w:eastAsia="hr-HR"/>
        </w:rPr>
      </w:pPr>
      <w:bookmarkStart w:id="32" w:name="_Hlk509320507"/>
      <w:r w:rsidRPr="00F3190B">
        <w:rPr>
          <w:rFonts w:ascii="Arial Narrow" w:eastAsiaTheme="minorEastAsia" w:hAnsi="Arial Narrow" w:cs="Times New Roman"/>
          <w:color w:val="auto"/>
          <w:szCs w:val="22"/>
          <w:lang w:eastAsia="hr-HR"/>
        </w:rPr>
        <w:t>Zdravstvene ustanove, odnosno liječnički timovi bili bi ugroženi te ne bi u potrebnoj mjeri mogli izvršavati svoje redovite zadaće i pružati svoje usluge stanovništvu, a što bi zahtijevalo djelovanje dodatnih snaga izvan područja Općine.</w:t>
      </w:r>
    </w:p>
    <w:bookmarkEnd w:id="32"/>
    <w:p w14:paraId="0B04A905" w14:textId="67C0D0CE" w:rsidR="00AB3675" w:rsidRPr="00F3190B" w:rsidRDefault="00AB3675" w:rsidP="004B697B">
      <w:pPr>
        <w:pStyle w:val="Odlomakpopisa"/>
        <w:numPr>
          <w:ilvl w:val="0"/>
          <w:numId w:val="11"/>
        </w:numPr>
        <w:spacing w:after="120" w:line="276" w:lineRule="auto"/>
        <w:jc w:val="both"/>
        <w:textAlignment w:val="auto"/>
        <w:rPr>
          <w:color w:val="auto"/>
        </w:rPr>
      </w:pPr>
      <w:r w:rsidRPr="00F3190B">
        <w:rPr>
          <w:color w:val="auto"/>
        </w:rPr>
        <w:t>Posljedice po objekte od posebnog značaja  - javne službe (škola, crkve, prostorije općinske uprave, sportski i turistički objekti i slično)</w:t>
      </w:r>
    </w:p>
    <w:p w14:paraId="5193DEC8" w14:textId="77777777" w:rsidR="00F3190B" w:rsidRPr="00F3190B" w:rsidRDefault="00F3190B" w:rsidP="00F3190B">
      <w:pPr>
        <w:autoSpaceDE w:val="0"/>
        <w:autoSpaceDN w:val="0"/>
        <w:adjustRightInd w:val="0"/>
        <w:spacing w:before="120" w:after="120"/>
        <w:rPr>
          <w:rFonts w:ascii="Arial Narrow" w:eastAsiaTheme="minorEastAsia" w:hAnsi="Arial Narrow"/>
          <w:color w:val="auto"/>
          <w:szCs w:val="22"/>
          <w:lang w:eastAsia="hr-HR"/>
        </w:rPr>
      </w:pPr>
      <w:r w:rsidRPr="00F3190B">
        <w:rPr>
          <w:rFonts w:ascii="Arial Narrow" w:eastAsiaTheme="minorEastAsia" w:hAnsi="Arial Narrow"/>
          <w:color w:val="auto"/>
          <w:szCs w:val="22"/>
          <w:lang w:eastAsia="hr-HR"/>
        </w:rPr>
        <w:t>Oštećenje objekata javnih službi uzrokovalo bi nemogućnost pravovremene reakcije snaga civilne zaštite koje ne bi bile u mogućnosti u potrebnoj mjeri izvršavati svoje redovite zadaće (pružanje zdravstvene zaštite, osiguranje javnog reda i mira, gašenje požara).</w:t>
      </w:r>
    </w:p>
    <w:p w14:paraId="1EC7CC69" w14:textId="77777777" w:rsidR="00AB3675" w:rsidRPr="00E903B9" w:rsidRDefault="00AB3675" w:rsidP="004B697B">
      <w:pPr>
        <w:pStyle w:val="Odlomakpopisa"/>
        <w:numPr>
          <w:ilvl w:val="0"/>
          <w:numId w:val="11"/>
        </w:numPr>
        <w:spacing w:after="120" w:line="276" w:lineRule="auto"/>
        <w:jc w:val="both"/>
        <w:textAlignment w:val="auto"/>
      </w:pPr>
      <w:r w:rsidRPr="00E903B9">
        <w:t>Posljedice po proizvodnju, skladištenje, preradu, rukovanje, prijevoz, skupljanje i druge radnje s opasnim tvarima</w:t>
      </w:r>
    </w:p>
    <w:p w14:paraId="3457A2C1" w14:textId="77777777" w:rsidR="00F3190B" w:rsidRPr="00F3190B" w:rsidRDefault="00F3190B" w:rsidP="00F3190B">
      <w:pPr>
        <w:autoSpaceDE w:val="0"/>
        <w:autoSpaceDN w:val="0"/>
        <w:adjustRightInd w:val="0"/>
        <w:spacing w:before="120" w:after="120"/>
        <w:rPr>
          <w:rFonts w:ascii="Arial Narrow" w:eastAsiaTheme="minorEastAsia" w:hAnsi="Arial Narrow"/>
          <w:color w:val="auto"/>
          <w:szCs w:val="22"/>
          <w:lang w:eastAsia="hr-HR"/>
        </w:rPr>
      </w:pPr>
      <w:r w:rsidRPr="00F3190B">
        <w:rPr>
          <w:rFonts w:ascii="Arial Narrow" w:eastAsiaTheme="minorEastAsia" w:hAnsi="Arial Narrow"/>
          <w:color w:val="auto"/>
          <w:szCs w:val="22"/>
          <w:lang w:eastAsia="hr-HR"/>
        </w:rPr>
        <w:t xml:space="preserve">Kod potresa od 7º po </w:t>
      </w:r>
      <w:proofErr w:type="spellStart"/>
      <w:r w:rsidRPr="00F3190B">
        <w:rPr>
          <w:rFonts w:ascii="Arial Narrow" w:eastAsiaTheme="minorEastAsia" w:hAnsi="Arial Narrow"/>
          <w:color w:val="auto"/>
          <w:szCs w:val="22"/>
          <w:lang w:eastAsia="hr-HR"/>
        </w:rPr>
        <w:t>MCS</w:t>
      </w:r>
      <w:proofErr w:type="spellEnd"/>
      <w:r w:rsidRPr="00F3190B">
        <w:rPr>
          <w:rFonts w:ascii="Arial Narrow" w:eastAsiaTheme="minorEastAsia" w:hAnsi="Arial Narrow"/>
          <w:color w:val="auto"/>
          <w:szCs w:val="22"/>
          <w:lang w:eastAsia="hr-HR"/>
        </w:rPr>
        <w:t xml:space="preserve"> ljestvici može doći do nekontroliranog ispuštanja opasnih tvari u zrak, vodu i tlo što može rezultirati nastankom požara, eksplozije, širenja toksičnih oblaka ili onečišćenja vode i tla. Budući su spremišta opasnih tvari projektirana za predmetnu seizmičku zonu te samim time otporna na potrese mala je vjerojatnost nastanka nesreće s opasnim tvarima.</w:t>
      </w:r>
    </w:p>
    <w:p w14:paraId="0D3D46A3" w14:textId="0391D9FC" w:rsidR="00AB3675" w:rsidRDefault="00AB3675" w:rsidP="004B697B">
      <w:pPr>
        <w:pStyle w:val="Odlomakpopisa"/>
        <w:numPr>
          <w:ilvl w:val="0"/>
          <w:numId w:val="11"/>
        </w:numPr>
        <w:spacing w:after="120" w:line="276" w:lineRule="auto"/>
        <w:jc w:val="both"/>
        <w:textAlignment w:val="auto"/>
      </w:pPr>
      <w:r w:rsidRPr="00542DAF">
        <w:t>Posljedice po telekomunikacijski sustav</w:t>
      </w:r>
    </w:p>
    <w:p w14:paraId="6A1E95C2" w14:textId="77777777" w:rsidR="00F3190B" w:rsidRPr="00F3190B" w:rsidRDefault="00F3190B" w:rsidP="00F3190B">
      <w:pPr>
        <w:autoSpaceDE w:val="0"/>
        <w:autoSpaceDN w:val="0"/>
        <w:adjustRightInd w:val="0"/>
        <w:spacing w:before="120" w:after="120"/>
        <w:rPr>
          <w:rFonts w:ascii="Arial Narrow" w:eastAsiaTheme="minorEastAsia" w:hAnsi="Arial Narrow"/>
          <w:color w:val="auto"/>
          <w:szCs w:val="22"/>
          <w:lang w:eastAsia="hr-HR"/>
        </w:rPr>
      </w:pPr>
      <w:r w:rsidRPr="00F3190B">
        <w:rPr>
          <w:rFonts w:ascii="Arial Narrow" w:eastAsiaTheme="minorEastAsia" w:hAnsi="Arial Narrow"/>
          <w:color w:val="auto"/>
          <w:szCs w:val="22"/>
          <w:lang w:eastAsia="hr-HR"/>
        </w:rPr>
        <w:t>Telekomunikacijski objekti HT-a, objekti mobilnih operatera, kao i radijski i TV odašiljači mogu pretrpjeti vrlo mala oštećenja, ali vjerojatno ne bi došlo do prekida njihova rada.</w:t>
      </w:r>
    </w:p>
    <w:p w14:paraId="32641F4D" w14:textId="77777777" w:rsidR="00F3190B" w:rsidRPr="00F3190B" w:rsidRDefault="00F3190B" w:rsidP="00F3190B">
      <w:pPr>
        <w:autoSpaceDE w:val="0"/>
        <w:autoSpaceDN w:val="0"/>
        <w:adjustRightInd w:val="0"/>
        <w:spacing w:before="120" w:after="120"/>
        <w:rPr>
          <w:rFonts w:ascii="Arial Narrow" w:eastAsiaTheme="minorEastAsia" w:hAnsi="Arial Narrow"/>
          <w:color w:val="auto"/>
          <w:szCs w:val="22"/>
          <w:lang w:eastAsia="hr-HR"/>
        </w:rPr>
      </w:pPr>
      <w:r w:rsidRPr="00F3190B">
        <w:rPr>
          <w:rFonts w:ascii="Arial Narrow" w:eastAsiaTheme="minorEastAsia" w:hAnsi="Arial Narrow"/>
          <w:color w:val="auto"/>
          <w:szCs w:val="22"/>
          <w:lang w:eastAsia="hr-HR"/>
        </w:rPr>
        <w:t xml:space="preserve">U slučaju potresa od 7º </w:t>
      </w:r>
      <w:proofErr w:type="spellStart"/>
      <w:r w:rsidRPr="00F3190B">
        <w:rPr>
          <w:rFonts w:ascii="Arial Narrow" w:eastAsiaTheme="minorEastAsia" w:hAnsi="Arial Narrow"/>
          <w:color w:val="auto"/>
          <w:szCs w:val="22"/>
          <w:lang w:eastAsia="hr-HR"/>
        </w:rPr>
        <w:t>MSC</w:t>
      </w:r>
      <w:proofErr w:type="spellEnd"/>
      <w:r w:rsidRPr="00F3190B">
        <w:rPr>
          <w:rFonts w:ascii="Arial Narrow" w:eastAsiaTheme="minorEastAsia" w:hAnsi="Arial Narrow"/>
          <w:color w:val="auto"/>
          <w:szCs w:val="22"/>
          <w:lang w:eastAsia="hr-HR"/>
        </w:rPr>
        <w:t xml:space="preserve"> zbog oštećenja opreme ili prekida napajanja mogli bi se, na kraće vrijeme, pojaviti problemi zbog prekida rada telekomunikacijskih objekata.</w:t>
      </w:r>
    </w:p>
    <w:p w14:paraId="551FBA21" w14:textId="1A588362" w:rsidR="00AB3675" w:rsidRDefault="00AB3675" w:rsidP="004B697B">
      <w:pPr>
        <w:pStyle w:val="Odlomakpopisa"/>
        <w:numPr>
          <w:ilvl w:val="0"/>
          <w:numId w:val="11"/>
        </w:numPr>
        <w:spacing w:after="120" w:line="276" w:lineRule="auto"/>
        <w:jc w:val="both"/>
        <w:textAlignment w:val="auto"/>
      </w:pPr>
      <w:r w:rsidRPr="00E25510">
        <w:t xml:space="preserve">Posljedice po prometni sustav </w:t>
      </w:r>
    </w:p>
    <w:p w14:paraId="04647507" w14:textId="77777777" w:rsidR="00F3190B" w:rsidRPr="00F3190B" w:rsidRDefault="00F3190B" w:rsidP="00F3190B">
      <w:pPr>
        <w:autoSpaceDE w:val="0"/>
        <w:autoSpaceDN w:val="0"/>
        <w:adjustRightInd w:val="0"/>
        <w:spacing w:before="120" w:after="120"/>
        <w:rPr>
          <w:rFonts w:ascii="Arial Narrow" w:eastAsiaTheme="minorEastAsia" w:hAnsi="Arial Narrow"/>
          <w:color w:val="auto"/>
          <w:szCs w:val="22"/>
          <w:lang w:eastAsia="hr-HR"/>
        </w:rPr>
      </w:pPr>
      <w:r w:rsidRPr="00F3190B">
        <w:rPr>
          <w:rFonts w:ascii="Arial Narrow" w:eastAsiaTheme="minorEastAsia" w:hAnsi="Arial Narrow"/>
          <w:color w:val="auto"/>
          <w:szCs w:val="22"/>
          <w:lang w:eastAsia="hr-HR"/>
        </w:rPr>
        <w:t xml:space="preserve">Kod potresa intenziteta 7 stupnjeva i više može doći do oštećenja cestovnih prometnica i kratkotrajnog prekida cestovnog prometa. </w:t>
      </w:r>
    </w:p>
    <w:p w14:paraId="1D7EF101" w14:textId="452EE9B5" w:rsidR="00AB3675" w:rsidRDefault="00AB3675" w:rsidP="004B697B">
      <w:pPr>
        <w:pStyle w:val="Odlomakpopisa"/>
        <w:numPr>
          <w:ilvl w:val="0"/>
          <w:numId w:val="11"/>
        </w:numPr>
        <w:spacing w:after="120" w:line="276" w:lineRule="auto"/>
        <w:jc w:val="both"/>
        <w:textAlignment w:val="auto"/>
      </w:pPr>
      <w:r w:rsidRPr="00E903B9">
        <w:t xml:space="preserve">Posljedice po financijsku infrastrukturu </w:t>
      </w:r>
    </w:p>
    <w:p w14:paraId="09E8660D" w14:textId="77777777" w:rsidR="00F3190B" w:rsidRPr="00F3190B" w:rsidRDefault="00F3190B" w:rsidP="00F3190B">
      <w:pPr>
        <w:autoSpaceDE w:val="0"/>
        <w:autoSpaceDN w:val="0"/>
        <w:adjustRightInd w:val="0"/>
        <w:spacing w:before="120" w:after="120"/>
        <w:rPr>
          <w:rFonts w:ascii="Arial Narrow" w:eastAsiaTheme="minorEastAsia" w:hAnsi="Arial Narrow"/>
          <w:color w:val="auto"/>
          <w:szCs w:val="22"/>
          <w:lang w:eastAsia="hr-HR"/>
        </w:rPr>
      </w:pPr>
      <w:r w:rsidRPr="00F3190B">
        <w:rPr>
          <w:rFonts w:ascii="Arial Narrow" w:eastAsiaTheme="minorEastAsia" w:hAnsi="Arial Narrow"/>
          <w:color w:val="auto"/>
          <w:szCs w:val="22"/>
          <w:lang w:eastAsia="hr-HR"/>
        </w:rPr>
        <w:t>Moglo bi doći do oštećenja objekata financijskih ustanova, što ne predstavlja veći problem obzirom da je riječ o manjim transakcijama i bankomat uslugama. Može se međutim pojaviti povećana navala na potraživanje financijskih sredstava.</w:t>
      </w:r>
    </w:p>
    <w:p w14:paraId="06CB761A" w14:textId="64F7A9F0" w:rsidR="00AB3675" w:rsidRDefault="00AB3675" w:rsidP="004B697B">
      <w:pPr>
        <w:pStyle w:val="Odlomakpopisa"/>
        <w:numPr>
          <w:ilvl w:val="0"/>
          <w:numId w:val="11"/>
        </w:numPr>
        <w:spacing w:after="120" w:line="276" w:lineRule="auto"/>
        <w:jc w:val="both"/>
        <w:textAlignment w:val="auto"/>
      </w:pPr>
      <w:r w:rsidRPr="00E903B9">
        <w:t xml:space="preserve">Posljedice po objekte za distribuciju hrane </w:t>
      </w:r>
    </w:p>
    <w:p w14:paraId="28798F04" w14:textId="21E40A90" w:rsidR="00F3190B" w:rsidRDefault="00F3190B" w:rsidP="00F3190B">
      <w:pPr>
        <w:autoSpaceDE w:val="0"/>
        <w:autoSpaceDN w:val="0"/>
        <w:adjustRightInd w:val="0"/>
        <w:spacing w:before="120" w:after="120"/>
        <w:rPr>
          <w:rFonts w:ascii="Arial Narrow" w:eastAsiaTheme="minorEastAsia" w:hAnsi="Arial Narrow"/>
          <w:color w:val="auto"/>
          <w:szCs w:val="22"/>
          <w:lang w:eastAsia="hr-HR"/>
        </w:rPr>
      </w:pPr>
      <w:r w:rsidRPr="00F3190B">
        <w:rPr>
          <w:rFonts w:ascii="Arial Narrow" w:eastAsiaTheme="minorEastAsia" w:hAnsi="Arial Narrow"/>
          <w:color w:val="auto"/>
          <w:szCs w:val="22"/>
          <w:lang w:eastAsia="hr-HR"/>
        </w:rPr>
        <w:t xml:space="preserve">Potres intenziteta 7º </w:t>
      </w:r>
      <w:proofErr w:type="spellStart"/>
      <w:r w:rsidRPr="00F3190B">
        <w:rPr>
          <w:rFonts w:ascii="Arial Narrow" w:eastAsiaTheme="minorEastAsia" w:hAnsi="Arial Narrow"/>
          <w:color w:val="auto"/>
          <w:szCs w:val="22"/>
          <w:lang w:eastAsia="hr-HR"/>
        </w:rPr>
        <w:t>MCS</w:t>
      </w:r>
      <w:proofErr w:type="spellEnd"/>
      <w:r w:rsidRPr="00F3190B">
        <w:rPr>
          <w:rFonts w:ascii="Arial Narrow" w:eastAsiaTheme="minorEastAsia" w:hAnsi="Arial Narrow"/>
          <w:color w:val="auto"/>
          <w:szCs w:val="22"/>
          <w:lang w:eastAsia="hr-HR"/>
        </w:rPr>
        <w:t xml:space="preserve"> mogao bi, za kraće razdoblje, u značajnoj mjeri otežati opskrbu stanovništva prehrambenim artiklima. </w:t>
      </w:r>
    </w:p>
    <w:p w14:paraId="4475E8E4" w14:textId="77777777" w:rsidR="00A218CB" w:rsidRPr="00F3190B" w:rsidRDefault="00A218CB" w:rsidP="00F3190B">
      <w:pPr>
        <w:autoSpaceDE w:val="0"/>
        <w:autoSpaceDN w:val="0"/>
        <w:adjustRightInd w:val="0"/>
        <w:spacing w:before="120" w:after="120"/>
        <w:rPr>
          <w:rFonts w:ascii="Arial Narrow" w:eastAsiaTheme="minorEastAsia" w:hAnsi="Arial Narrow"/>
          <w:color w:val="auto"/>
          <w:szCs w:val="22"/>
          <w:lang w:eastAsia="hr-HR"/>
        </w:rPr>
      </w:pPr>
    </w:p>
    <w:p w14:paraId="7A4C486F" w14:textId="288B3F8C" w:rsidR="00AB3675" w:rsidRDefault="00AB3675" w:rsidP="004B697B">
      <w:pPr>
        <w:pStyle w:val="Odlomakpopisa"/>
        <w:numPr>
          <w:ilvl w:val="0"/>
          <w:numId w:val="11"/>
        </w:numPr>
        <w:spacing w:after="120" w:line="276" w:lineRule="auto"/>
        <w:jc w:val="both"/>
        <w:textAlignment w:val="auto"/>
      </w:pPr>
      <w:r w:rsidRPr="00E903B9">
        <w:lastRenderedPageBreak/>
        <w:t>Posljedice po kulturna dobra</w:t>
      </w:r>
    </w:p>
    <w:p w14:paraId="6CC53701" w14:textId="7A743D9A" w:rsidR="00F3190B" w:rsidRDefault="00F3190B" w:rsidP="00F3190B">
      <w:pPr>
        <w:autoSpaceDE w:val="0"/>
        <w:autoSpaceDN w:val="0"/>
        <w:adjustRightInd w:val="0"/>
        <w:spacing w:before="120" w:after="120"/>
        <w:rPr>
          <w:rFonts w:ascii="Arial Narrow" w:eastAsiaTheme="minorEastAsia" w:hAnsi="Arial Narrow"/>
          <w:color w:val="auto"/>
          <w:szCs w:val="22"/>
          <w:lang w:eastAsia="hr-HR"/>
        </w:rPr>
      </w:pPr>
      <w:r w:rsidRPr="00F3190B">
        <w:rPr>
          <w:rFonts w:ascii="Arial Narrow" w:eastAsiaTheme="minorEastAsia" w:hAnsi="Arial Narrow"/>
          <w:color w:val="auto"/>
          <w:szCs w:val="22"/>
          <w:lang w:eastAsia="hr-HR"/>
        </w:rPr>
        <w:t xml:space="preserve">Dio objekata u području znanosti, spomenika i drugih nacionalnih vrijednosti mogao bi pretrpjeti samo lagana oštećenja. </w:t>
      </w:r>
    </w:p>
    <w:p w14:paraId="586C47C9" w14:textId="77777777" w:rsidR="00A218CB" w:rsidRPr="00F3190B" w:rsidRDefault="00A218CB" w:rsidP="00F3190B">
      <w:pPr>
        <w:autoSpaceDE w:val="0"/>
        <w:autoSpaceDN w:val="0"/>
        <w:adjustRightInd w:val="0"/>
        <w:spacing w:before="120" w:after="120"/>
        <w:rPr>
          <w:rFonts w:ascii="Arial Narrow" w:eastAsiaTheme="minorEastAsia" w:hAnsi="Arial Narrow"/>
          <w:color w:val="auto"/>
          <w:szCs w:val="22"/>
          <w:lang w:eastAsia="hr-HR"/>
        </w:rPr>
      </w:pPr>
    </w:p>
    <w:p w14:paraId="3257F300" w14:textId="76065818" w:rsidR="00DA14DE" w:rsidRPr="005E00E9" w:rsidRDefault="00DA14DE" w:rsidP="00C21F67">
      <w:pPr>
        <w:pStyle w:val="Naslov3"/>
        <w:rPr>
          <w:u w:val="single"/>
        </w:rPr>
      </w:pPr>
      <w:bookmarkStart w:id="33" w:name="_Toc58916025"/>
      <w:r w:rsidRPr="00AB3675">
        <w:t>Popis mjera i nositelja u slučaju potresa</w:t>
      </w:r>
      <w:bookmarkEnd w:id="33"/>
    </w:p>
    <w:p w14:paraId="42AEA5C6" w14:textId="5E2088D6" w:rsidR="006B043A" w:rsidRDefault="006B043A" w:rsidP="00AB3675">
      <w:pPr>
        <w:spacing w:before="120" w:after="120"/>
        <w:rPr>
          <w:rFonts w:ascii="Arial Narrow" w:eastAsiaTheme="minorEastAsia" w:hAnsi="Arial Narrow"/>
          <w:color w:val="auto"/>
          <w:szCs w:val="22"/>
          <w:lang w:eastAsia="hr-HR"/>
        </w:rPr>
      </w:pPr>
      <w:r w:rsidRPr="006B043A">
        <w:rPr>
          <w:rFonts w:ascii="Arial Narrow" w:eastAsiaTheme="minorEastAsia" w:hAnsi="Arial Narrow"/>
          <w:b/>
          <w:bCs/>
          <w:color w:val="auto"/>
          <w:szCs w:val="22"/>
          <w:lang w:eastAsia="hr-HR"/>
        </w:rPr>
        <w:t>Radnje i postupci</w:t>
      </w:r>
      <w:r>
        <w:rPr>
          <w:rFonts w:ascii="Arial Narrow" w:eastAsiaTheme="minorEastAsia" w:hAnsi="Arial Narrow"/>
          <w:color w:val="auto"/>
          <w:szCs w:val="22"/>
          <w:lang w:eastAsia="hr-HR"/>
        </w:rPr>
        <w:t xml:space="preserve"> koji se provode u slučaju nastanka potresa jačeg intenziteta: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051"/>
      </w:tblGrid>
      <w:tr w:rsidR="006B043A" w:rsidRPr="0012578A" w14:paraId="1060EC88" w14:textId="77777777" w:rsidTr="00A218CB">
        <w:trPr>
          <w:trHeight w:val="226"/>
          <w:tblHeader/>
          <w:jc w:val="center"/>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EBBBC" w14:textId="77777777" w:rsidR="006B043A" w:rsidRPr="0012578A" w:rsidRDefault="006B043A" w:rsidP="006B043A">
            <w:pPr>
              <w:pStyle w:val="Bezproreda"/>
              <w:spacing w:before="0" w:after="0" w:line="276" w:lineRule="auto"/>
              <w:ind w:left="-23"/>
              <w:jc w:val="center"/>
              <w:rPr>
                <w:b/>
                <w:bCs/>
              </w:rPr>
            </w:pPr>
            <w:r w:rsidRPr="0012578A">
              <w:rPr>
                <w:b/>
                <w:bCs/>
              </w:rPr>
              <w:t>Red.</w:t>
            </w:r>
          </w:p>
          <w:p w14:paraId="49B518A7" w14:textId="77777777" w:rsidR="006B043A" w:rsidRPr="0012578A" w:rsidRDefault="006B043A" w:rsidP="006B043A">
            <w:pPr>
              <w:pStyle w:val="Bezproreda"/>
              <w:spacing w:before="0" w:after="0" w:line="276" w:lineRule="auto"/>
              <w:ind w:left="-23"/>
              <w:jc w:val="center"/>
              <w:rPr>
                <w:b/>
                <w:bCs/>
              </w:rPr>
            </w:pPr>
            <w:r w:rsidRPr="0012578A">
              <w:rPr>
                <w:b/>
                <w:bCs/>
              </w:rPr>
              <w:t>broj</w:t>
            </w:r>
          </w:p>
        </w:tc>
        <w:tc>
          <w:tcPr>
            <w:tcW w:w="7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F9416" w14:textId="77777777" w:rsidR="006B043A" w:rsidRPr="0012578A" w:rsidRDefault="006B043A" w:rsidP="006B043A">
            <w:pPr>
              <w:pStyle w:val="Bezproreda"/>
              <w:spacing w:before="0" w:after="0" w:line="276" w:lineRule="auto"/>
              <w:ind w:left="-23"/>
              <w:jc w:val="center"/>
              <w:rPr>
                <w:b/>
                <w:bCs/>
              </w:rPr>
            </w:pPr>
            <w:r w:rsidRPr="0012578A">
              <w:rPr>
                <w:b/>
                <w:bCs/>
              </w:rPr>
              <w:t>Radnje i postupci</w:t>
            </w:r>
          </w:p>
        </w:tc>
      </w:tr>
      <w:tr w:rsidR="006B043A" w:rsidRPr="0012578A" w14:paraId="0C0A7C23" w14:textId="77777777" w:rsidTr="006B043A">
        <w:trPr>
          <w:trHeight w:val="231"/>
          <w:jc w:val="center"/>
        </w:trPr>
        <w:tc>
          <w:tcPr>
            <w:tcW w:w="815" w:type="dxa"/>
            <w:tcBorders>
              <w:top w:val="single" w:sz="4" w:space="0" w:color="auto"/>
              <w:left w:val="single" w:sz="4" w:space="0" w:color="auto"/>
              <w:bottom w:val="single" w:sz="4" w:space="0" w:color="auto"/>
              <w:right w:val="single" w:sz="4" w:space="0" w:color="auto"/>
            </w:tcBorders>
            <w:hideMark/>
          </w:tcPr>
          <w:p w14:paraId="715EDD64" w14:textId="77777777" w:rsidR="006B043A" w:rsidRPr="0012578A" w:rsidRDefault="006B043A" w:rsidP="006B043A">
            <w:pPr>
              <w:pStyle w:val="Bezproreda"/>
              <w:spacing w:before="0" w:after="0" w:line="276" w:lineRule="auto"/>
            </w:pPr>
            <w:r w:rsidRPr="0012578A">
              <w:t>1.</w:t>
            </w:r>
          </w:p>
        </w:tc>
        <w:tc>
          <w:tcPr>
            <w:tcW w:w="7051" w:type="dxa"/>
            <w:tcBorders>
              <w:top w:val="single" w:sz="4" w:space="0" w:color="auto"/>
              <w:left w:val="single" w:sz="4" w:space="0" w:color="auto"/>
              <w:bottom w:val="single" w:sz="4" w:space="0" w:color="auto"/>
              <w:right w:val="single" w:sz="4" w:space="0" w:color="auto"/>
            </w:tcBorders>
            <w:hideMark/>
          </w:tcPr>
          <w:p w14:paraId="5F604A2D" w14:textId="0175EF4B" w:rsidR="006B043A" w:rsidRPr="0012578A" w:rsidRDefault="00622382" w:rsidP="00B21FD9">
            <w:pPr>
              <w:pStyle w:val="Bezproreda"/>
              <w:spacing w:before="0" w:after="0" w:line="276" w:lineRule="auto"/>
            </w:pPr>
            <w:r w:rsidRPr="0012578A">
              <w:t xml:space="preserve">Pozivanje Stožera </w:t>
            </w:r>
            <w:proofErr w:type="spellStart"/>
            <w:r w:rsidRPr="0012578A">
              <w:t>CZ</w:t>
            </w:r>
            <w:proofErr w:type="spellEnd"/>
            <w:r w:rsidRPr="0012578A">
              <w:t xml:space="preserve">, </w:t>
            </w:r>
            <w:r>
              <w:t>stavljanje</w:t>
            </w:r>
            <w:r w:rsidRPr="0012578A">
              <w:t xml:space="preserve"> operativnih snaga </w:t>
            </w:r>
            <w:proofErr w:type="spellStart"/>
            <w:r w:rsidRPr="0012578A">
              <w:t>CZ</w:t>
            </w:r>
            <w:proofErr w:type="spellEnd"/>
            <w:r w:rsidRPr="0012578A">
              <w:t xml:space="preserve"> Općine </w:t>
            </w:r>
            <w:r w:rsidR="00F3190B">
              <w:t xml:space="preserve">Sveta </w:t>
            </w:r>
            <w:proofErr w:type="spellStart"/>
            <w:r w:rsidR="00F3190B">
              <w:t>Nedelja</w:t>
            </w:r>
            <w:proofErr w:type="spellEnd"/>
            <w:r w:rsidR="00F3190B">
              <w:t xml:space="preserve"> </w:t>
            </w:r>
            <w:r>
              <w:t xml:space="preserve">u pripravnost. </w:t>
            </w:r>
          </w:p>
        </w:tc>
      </w:tr>
      <w:tr w:rsidR="006B043A" w:rsidRPr="0012578A" w14:paraId="0D2743D0" w14:textId="77777777" w:rsidTr="006B043A">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094911C0" w14:textId="77777777" w:rsidR="006B043A" w:rsidRPr="0012578A" w:rsidRDefault="006B043A" w:rsidP="006B043A">
            <w:pPr>
              <w:pStyle w:val="Bezproreda"/>
              <w:spacing w:before="0" w:after="0" w:line="276" w:lineRule="auto"/>
            </w:pPr>
            <w:r w:rsidRPr="0012578A">
              <w:t>2.</w:t>
            </w:r>
          </w:p>
        </w:tc>
        <w:tc>
          <w:tcPr>
            <w:tcW w:w="7051" w:type="dxa"/>
            <w:tcBorders>
              <w:top w:val="single" w:sz="4" w:space="0" w:color="auto"/>
              <w:left w:val="single" w:sz="4" w:space="0" w:color="auto"/>
              <w:bottom w:val="single" w:sz="4" w:space="0" w:color="auto"/>
              <w:right w:val="single" w:sz="4" w:space="0" w:color="auto"/>
            </w:tcBorders>
            <w:hideMark/>
          </w:tcPr>
          <w:p w14:paraId="533AADB8" w14:textId="382E7E9D" w:rsidR="006B043A" w:rsidRPr="0012578A" w:rsidRDefault="006B043A" w:rsidP="006B043A">
            <w:pPr>
              <w:pStyle w:val="Bezproreda"/>
              <w:spacing w:before="0" w:after="0" w:line="276" w:lineRule="auto"/>
            </w:pPr>
            <w:r w:rsidRPr="0012578A">
              <w:t xml:space="preserve">Pozivanje Općinskog </w:t>
            </w:r>
            <w:r w:rsidR="00CE1F22">
              <w:t>p</w:t>
            </w:r>
            <w:r w:rsidRPr="0012578A">
              <w:t>ovjerenstva te provedba aktivnosti sukladno Zakonu o ublažavanju i uklanjanju posljedica prirodnih nepogoda (NN16/19)</w:t>
            </w:r>
            <w:r w:rsidR="00622382">
              <w:t>.</w:t>
            </w:r>
          </w:p>
        </w:tc>
      </w:tr>
      <w:tr w:rsidR="006B043A" w:rsidRPr="0012578A" w14:paraId="172B7AF4" w14:textId="77777777" w:rsidTr="006B043A">
        <w:trPr>
          <w:trHeight w:val="230"/>
          <w:jc w:val="center"/>
        </w:trPr>
        <w:tc>
          <w:tcPr>
            <w:tcW w:w="815" w:type="dxa"/>
            <w:tcBorders>
              <w:top w:val="single" w:sz="4" w:space="0" w:color="auto"/>
              <w:left w:val="single" w:sz="4" w:space="0" w:color="auto"/>
              <w:bottom w:val="single" w:sz="4" w:space="0" w:color="auto"/>
              <w:right w:val="single" w:sz="4" w:space="0" w:color="auto"/>
            </w:tcBorders>
            <w:hideMark/>
          </w:tcPr>
          <w:p w14:paraId="36613F7B" w14:textId="77777777" w:rsidR="006B043A" w:rsidRPr="0012578A" w:rsidRDefault="006B043A" w:rsidP="006B043A">
            <w:pPr>
              <w:pStyle w:val="Bezproreda"/>
              <w:spacing w:before="0" w:after="0" w:line="276" w:lineRule="auto"/>
            </w:pPr>
            <w:r w:rsidRPr="0012578A">
              <w:t>3.</w:t>
            </w:r>
          </w:p>
        </w:tc>
        <w:tc>
          <w:tcPr>
            <w:tcW w:w="7051" w:type="dxa"/>
            <w:tcBorders>
              <w:top w:val="single" w:sz="4" w:space="0" w:color="auto"/>
              <w:left w:val="single" w:sz="4" w:space="0" w:color="auto"/>
              <w:bottom w:val="single" w:sz="4" w:space="0" w:color="auto"/>
              <w:right w:val="single" w:sz="4" w:space="0" w:color="auto"/>
            </w:tcBorders>
            <w:hideMark/>
          </w:tcPr>
          <w:p w14:paraId="4BCD1F02" w14:textId="628C3733" w:rsidR="006B043A" w:rsidRPr="0012578A" w:rsidRDefault="00622382" w:rsidP="006B043A">
            <w:pPr>
              <w:pStyle w:val="Bezproreda"/>
              <w:spacing w:before="0" w:after="0" w:line="276" w:lineRule="auto"/>
            </w:pPr>
            <w:r w:rsidRPr="0012578A">
              <w:t xml:space="preserve">Izvještavanje </w:t>
            </w:r>
            <w:r>
              <w:t>Ž</w:t>
            </w:r>
            <w:r w:rsidRPr="0012578A">
              <w:t xml:space="preserve">upana i predlaganje aktiviranja </w:t>
            </w:r>
            <w:r>
              <w:t>Županijskog p</w:t>
            </w:r>
            <w:r w:rsidRPr="0012578A">
              <w:t>ovjerenstva za procjenu štete od prirodnih nepogoda na ugroženim područjima.</w:t>
            </w:r>
          </w:p>
        </w:tc>
      </w:tr>
      <w:tr w:rsidR="006B043A" w:rsidRPr="0012578A" w14:paraId="002B428E" w14:textId="77777777" w:rsidTr="006B043A">
        <w:trPr>
          <w:trHeight w:val="244"/>
          <w:jc w:val="center"/>
        </w:trPr>
        <w:tc>
          <w:tcPr>
            <w:tcW w:w="815" w:type="dxa"/>
            <w:tcBorders>
              <w:top w:val="single" w:sz="4" w:space="0" w:color="auto"/>
              <w:left w:val="single" w:sz="4" w:space="0" w:color="auto"/>
              <w:bottom w:val="single" w:sz="4" w:space="0" w:color="auto"/>
              <w:right w:val="single" w:sz="4" w:space="0" w:color="auto"/>
            </w:tcBorders>
            <w:hideMark/>
          </w:tcPr>
          <w:p w14:paraId="7A189357" w14:textId="77777777" w:rsidR="006B043A" w:rsidRPr="0012578A" w:rsidRDefault="006B043A" w:rsidP="006B043A">
            <w:pPr>
              <w:pStyle w:val="Bezproreda"/>
              <w:spacing w:before="0" w:after="0" w:line="276" w:lineRule="auto"/>
            </w:pPr>
            <w:r w:rsidRPr="0012578A">
              <w:t>4.</w:t>
            </w:r>
          </w:p>
        </w:tc>
        <w:tc>
          <w:tcPr>
            <w:tcW w:w="7051" w:type="dxa"/>
            <w:tcBorders>
              <w:top w:val="single" w:sz="4" w:space="0" w:color="auto"/>
              <w:left w:val="single" w:sz="4" w:space="0" w:color="auto"/>
              <w:bottom w:val="single" w:sz="4" w:space="0" w:color="auto"/>
              <w:right w:val="single" w:sz="4" w:space="0" w:color="auto"/>
            </w:tcBorders>
            <w:hideMark/>
          </w:tcPr>
          <w:p w14:paraId="1BD9735C" w14:textId="65C578BD" w:rsidR="006B043A" w:rsidRPr="0012578A" w:rsidRDefault="006B043A" w:rsidP="006B043A">
            <w:pPr>
              <w:pStyle w:val="Bezproreda"/>
              <w:spacing w:before="0" w:after="0" w:line="276" w:lineRule="auto"/>
            </w:pPr>
            <w:r w:rsidRPr="0012578A">
              <w:t>Prikupljanje informacija o područjima na kojima su se dogodile najveće materijalne štete</w:t>
            </w:r>
            <w:r w:rsidR="00622382">
              <w:t xml:space="preserve"> od strane Stožera </w:t>
            </w:r>
            <w:proofErr w:type="spellStart"/>
            <w:r w:rsidR="00622382">
              <w:t>CZ</w:t>
            </w:r>
            <w:proofErr w:type="spellEnd"/>
            <w:r w:rsidR="00622382">
              <w:t>.</w:t>
            </w:r>
          </w:p>
        </w:tc>
      </w:tr>
      <w:tr w:rsidR="006B043A" w:rsidRPr="0012578A" w14:paraId="053932DE" w14:textId="77777777" w:rsidTr="006B043A">
        <w:trPr>
          <w:trHeight w:val="272"/>
          <w:jc w:val="center"/>
        </w:trPr>
        <w:tc>
          <w:tcPr>
            <w:tcW w:w="815" w:type="dxa"/>
            <w:tcBorders>
              <w:top w:val="single" w:sz="4" w:space="0" w:color="auto"/>
              <w:left w:val="single" w:sz="4" w:space="0" w:color="auto"/>
              <w:bottom w:val="single" w:sz="4" w:space="0" w:color="auto"/>
              <w:right w:val="single" w:sz="4" w:space="0" w:color="auto"/>
            </w:tcBorders>
            <w:hideMark/>
          </w:tcPr>
          <w:p w14:paraId="16A4E28F" w14:textId="77777777" w:rsidR="006B043A" w:rsidRPr="0012578A" w:rsidRDefault="006B043A" w:rsidP="006B043A">
            <w:pPr>
              <w:pStyle w:val="Bezproreda"/>
              <w:spacing w:before="0" w:after="0" w:line="276" w:lineRule="auto"/>
            </w:pPr>
            <w:r w:rsidRPr="0012578A">
              <w:t>5.</w:t>
            </w:r>
          </w:p>
        </w:tc>
        <w:tc>
          <w:tcPr>
            <w:tcW w:w="7051" w:type="dxa"/>
            <w:tcBorders>
              <w:top w:val="single" w:sz="4" w:space="0" w:color="auto"/>
              <w:left w:val="single" w:sz="4" w:space="0" w:color="auto"/>
              <w:bottom w:val="single" w:sz="4" w:space="0" w:color="auto"/>
              <w:right w:val="single" w:sz="4" w:space="0" w:color="auto"/>
            </w:tcBorders>
            <w:hideMark/>
          </w:tcPr>
          <w:p w14:paraId="4E94386E" w14:textId="77777777" w:rsidR="006B043A" w:rsidRPr="0012578A" w:rsidRDefault="006B043A" w:rsidP="006B043A">
            <w:pPr>
              <w:pStyle w:val="Bezproreda"/>
              <w:spacing w:before="0" w:after="0" w:line="276" w:lineRule="auto"/>
            </w:pPr>
            <w:r w:rsidRPr="0012578A">
              <w:t xml:space="preserve">Utvrđivanje informacija o funkcioniranju: </w:t>
            </w:r>
          </w:p>
          <w:p w14:paraId="2745A9D0" w14:textId="77777777" w:rsidR="006B043A" w:rsidRPr="0012578A" w:rsidRDefault="006B043A" w:rsidP="004B697B">
            <w:pPr>
              <w:pStyle w:val="Bezproreda"/>
              <w:numPr>
                <w:ilvl w:val="0"/>
                <w:numId w:val="25"/>
              </w:numPr>
              <w:spacing w:before="0" w:after="0" w:line="276" w:lineRule="auto"/>
              <w:ind w:left="354" w:hanging="224"/>
            </w:pPr>
            <w:r w:rsidRPr="0012578A">
              <w:t xml:space="preserve">sustava za vodoopskrbu. </w:t>
            </w:r>
          </w:p>
          <w:p w14:paraId="3690520D" w14:textId="77777777" w:rsidR="006B043A" w:rsidRPr="0012578A" w:rsidRDefault="006B043A" w:rsidP="004B697B">
            <w:pPr>
              <w:pStyle w:val="Bezproreda"/>
              <w:numPr>
                <w:ilvl w:val="0"/>
                <w:numId w:val="25"/>
              </w:numPr>
              <w:spacing w:before="0" w:after="0" w:line="276" w:lineRule="auto"/>
              <w:ind w:left="354" w:hanging="224"/>
            </w:pPr>
            <w:r w:rsidRPr="0012578A">
              <w:t>sustava za elektroopskrbu.</w:t>
            </w:r>
          </w:p>
          <w:p w14:paraId="59A88D1F" w14:textId="77777777" w:rsidR="006B043A" w:rsidRPr="0012578A" w:rsidRDefault="006B043A" w:rsidP="004B697B">
            <w:pPr>
              <w:pStyle w:val="Bezproreda"/>
              <w:numPr>
                <w:ilvl w:val="0"/>
                <w:numId w:val="25"/>
              </w:numPr>
              <w:spacing w:before="0" w:after="0" w:line="276" w:lineRule="auto"/>
              <w:ind w:left="354" w:hanging="224"/>
            </w:pPr>
            <w:r w:rsidRPr="0012578A">
              <w:t>sustava telekomunikacija.</w:t>
            </w:r>
          </w:p>
          <w:p w14:paraId="323AB448" w14:textId="77777777" w:rsidR="006B043A" w:rsidRPr="0012578A" w:rsidRDefault="006B043A" w:rsidP="004B697B">
            <w:pPr>
              <w:pStyle w:val="Bezproreda"/>
              <w:numPr>
                <w:ilvl w:val="0"/>
                <w:numId w:val="25"/>
              </w:numPr>
              <w:spacing w:before="0" w:after="0" w:line="276" w:lineRule="auto"/>
              <w:ind w:left="354" w:hanging="224"/>
            </w:pPr>
            <w:r w:rsidRPr="0012578A">
              <w:t xml:space="preserve">prikupljanje informacija o prohodnosti prometnica. </w:t>
            </w:r>
          </w:p>
          <w:p w14:paraId="1122F5B7" w14:textId="77777777" w:rsidR="006B043A" w:rsidRPr="0012578A" w:rsidRDefault="006B043A" w:rsidP="004B697B">
            <w:pPr>
              <w:pStyle w:val="Bezproreda"/>
              <w:numPr>
                <w:ilvl w:val="0"/>
                <w:numId w:val="25"/>
              </w:numPr>
              <w:spacing w:before="0" w:after="0" w:line="276" w:lineRule="auto"/>
              <w:ind w:left="354" w:hanging="224"/>
            </w:pPr>
            <w:r w:rsidRPr="0012578A">
              <w:t>prikupljanje informacija o stanju društvenih i stambenih objekata na ugroženom prostoru.</w:t>
            </w:r>
          </w:p>
        </w:tc>
      </w:tr>
      <w:tr w:rsidR="006B043A" w:rsidRPr="0012578A" w14:paraId="4C3828D9" w14:textId="77777777" w:rsidTr="006B043A">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7E6129C3" w14:textId="77777777" w:rsidR="006B043A" w:rsidRPr="0012578A" w:rsidRDefault="006B043A" w:rsidP="006B043A">
            <w:pPr>
              <w:pStyle w:val="Bezproreda"/>
              <w:spacing w:before="0" w:after="0" w:line="276" w:lineRule="auto"/>
            </w:pPr>
            <w:r w:rsidRPr="0012578A">
              <w:t xml:space="preserve">6. </w:t>
            </w:r>
          </w:p>
        </w:tc>
        <w:tc>
          <w:tcPr>
            <w:tcW w:w="7051" w:type="dxa"/>
            <w:tcBorders>
              <w:top w:val="single" w:sz="4" w:space="0" w:color="auto"/>
              <w:left w:val="single" w:sz="4" w:space="0" w:color="auto"/>
              <w:bottom w:val="single" w:sz="4" w:space="0" w:color="auto"/>
              <w:right w:val="single" w:sz="4" w:space="0" w:color="auto"/>
            </w:tcBorders>
            <w:hideMark/>
          </w:tcPr>
          <w:p w14:paraId="708C2A1A" w14:textId="276BF54C" w:rsidR="006B043A" w:rsidRPr="0012578A" w:rsidRDefault="006B043A" w:rsidP="006B043A">
            <w:pPr>
              <w:pStyle w:val="Bezproreda"/>
              <w:spacing w:before="0" w:after="0" w:line="276" w:lineRule="auto"/>
            </w:pPr>
            <w:r w:rsidRPr="0012578A">
              <w:t xml:space="preserve">Aktiviranje operativnih snaga sustava </w:t>
            </w:r>
            <w:proofErr w:type="spellStart"/>
            <w:r w:rsidRPr="0012578A">
              <w:t>CZ</w:t>
            </w:r>
            <w:proofErr w:type="spellEnd"/>
            <w:r w:rsidRPr="0012578A">
              <w:t xml:space="preserve"> Općine </w:t>
            </w:r>
            <w:r w:rsidR="00F3190B">
              <w:t xml:space="preserve">Sveta </w:t>
            </w:r>
            <w:proofErr w:type="spellStart"/>
            <w:r w:rsidR="00F3190B">
              <w:t>Ne</w:t>
            </w:r>
            <w:r w:rsidR="00FB0A52">
              <w:t>d</w:t>
            </w:r>
            <w:r w:rsidR="00F3190B">
              <w:t>elja</w:t>
            </w:r>
            <w:proofErr w:type="spellEnd"/>
            <w:r w:rsidRPr="0012578A">
              <w:t xml:space="preserve"> (provodi Stožer </w:t>
            </w:r>
            <w:proofErr w:type="spellStart"/>
            <w:r w:rsidRPr="0012578A">
              <w:t>CZ</w:t>
            </w:r>
            <w:proofErr w:type="spellEnd"/>
            <w:r w:rsidRPr="0012578A">
              <w:t xml:space="preserve"> na čelu s Načelnikom Općine)</w:t>
            </w:r>
            <w:r w:rsidR="00622382">
              <w:t xml:space="preserve"> </w:t>
            </w:r>
            <w:r>
              <w:t xml:space="preserve">i provedba mjera </w:t>
            </w:r>
            <w:proofErr w:type="spellStart"/>
            <w:r>
              <w:t>CZ</w:t>
            </w:r>
            <w:proofErr w:type="spellEnd"/>
            <w:r>
              <w:t xml:space="preserve"> sukladno Planu djelovanja civilne zaštite.</w:t>
            </w:r>
          </w:p>
        </w:tc>
      </w:tr>
      <w:tr w:rsidR="006B043A" w:rsidRPr="0012578A" w14:paraId="2849E83D" w14:textId="77777777" w:rsidTr="006B043A">
        <w:trPr>
          <w:trHeight w:val="6756"/>
          <w:jc w:val="center"/>
        </w:trPr>
        <w:tc>
          <w:tcPr>
            <w:tcW w:w="815" w:type="dxa"/>
            <w:tcBorders>
              <w:top w:val="single" w:sz="4" w:space="0" w:color="auto"/>
              <w:left w:val="single" w:sz="4" w:space="0" w:color="auto"/>
              <w:bottom w:val="single" w:sz="4" w:space="0" w:color="auto"/>
              <w:right w:val="single" w:sz="4" w:space="0" w:color="auto"/>
            </w:tcBorders>
            <w:hideMark/>
          </w:tcPr>
          <w:p w14:paraId="2183DAFC" w14:textId="77777777" w:rsidR="006B043A" w:rsidRPr="0012578A" w:rsidRDefault="006B043A" w:rsidP="006B043A">
            <w:pPr>
              <w:pStyle w:val="Bezproreda"/>
              <w:spacing w:before="0" w:after="0" w:line="276" w:lineRule="auto"/>
            </w:pPr>
            <w:r w:rsidRPr="0012578A">
              <w:t>7.</w:t>
            </w:r>
          </w:p>
        </w:tc>
        <w:tc>
          <w:tcPr>
            <w:tcW w:w="7051" w:type="dxa"/>
            <w:tcBorders>
              <w:top w:val="single" w:sz="4" w:space="0" w:color="auto"/>
              <w:left w:val="single" w:sz="4" w:space="0" w:color="auto"/>
              <w:bottom w:val="single" w:sz="4" w:space="0" w:color="auto"/>
              <w:right w:val="single" w:sz="4" w:space="0" w:color="auto"/>
            </w:tcBorders>
            <w:hideMark/>
          </w:tcPr>
          <w:p w14:paraId="5A74BA54" w14:textId="77777777" w:rsidR="006B043A" w:rsidRPr="0012578A" w:rsidRDefault="006B043A" w:rsidP="006B043A">
            <w:pPr>
              <w:pStyle w:val="Bezproreda"/>
              <w:spacing w:before="0" w:after="0" w:line="276" w:lineRule="auto"/>
            </w:pPr>
            <w:r w:rsidRPr="0012578A">
              <w:t>Utvrđivanje redoslijeda u smislu stavljanja u potpunu funkciju:</w:t>
            </w:r>
          </w:p>
          <w:tbl>
            <w:tblPr>
              <w:tblStyle w:val="Reetkatablice"/>
              <w:tblW w:w="0" w:type="auto"/>
              <w:jc w:val="center"/>
              <w:tblLook w:val="04A0" w:firstRow="1" w:lastRow="0" w:firstColumn="1" w:lastColumn="0" w:noHBand="0" w:noVBand="1"/>
            </w:tblPr>
            <w:tblGrid>
              <w:gridCol w:w="2332"/>
              <w:gridCol w:w="4493"/>
            </w:tblGrid>
            <w:tr w:rsidR="006B043A" w:rsidRPr="0012578A" w14:paraId="504F978E" w14:textId="77777777" w:rsidTr="006B043A">
              <w:trPr>
                <w:jc w:val="center"/>
              </w:trPr>
              <w:tc>
                <w:tcPr>
                  <w:tcW w:w="2332" w:type="dxa"/>
                  <w:shd w:val="clear" w:color="auto" w:fill="D9D9D9" w:themeFill="background1" w:themeFillShade="D9"/>
                </w:tcPr>
                <w:p w14:paraId="4B1D1EFA" w14:textId="77777777" w:rsidR="006B043A" w:rsidRPr="0012578A" w:rsidRDefault="006B043A" w:rsidP="006B043A">
                  <w:pPr>
                    <w:spacing w:before="0" w:after="0" w:line="276" w:lineRule="auto"/>
                    <w:rPr>
                      <w:rFonts w:ascii="Arial Narrow" w:hAnsi="Arial Narrow"/>
                      <w:b/>
                      <w:sz w:val="20"/>
                      <w:szCs w:val="20"/>
                    </w:rPr>
                  </w:pPr>
                  <w:r w:rsidRPr="0012578A">
                    <w:rPr>
                      <w:rFonts w:ascii="Arial Narrow" w:hAnsi="Arial Narrow"/>
                      <w:b/>
                      <w:sz w:val="20"/>
                      <w:szCs w:val="20"/>
                    </w:rPr>
                    <w:t>Kritična infrastruktura</w:t>
                  </w:r>
                </w:p>
              </w:tc>
              <w:tc>
                <w:tcPr>
                  <w:tcW w:w="4493" w:type="dxa"/>
                  <w:shd w:val="clear" w:color="auto" w:fill="D9D9D9" w:themeFill="background1" w:themeFillShade="D9"/>
                </w:tcPr>
                <w:p w14:paraId="373A3D54" w14:textId="77777777" w:rsidR="006B043A" w:rsidRPr="0012578A" w:rsidRDefault="006B043A" w:rsidP="006B043A">
                  <w:pPr>
                    <w:spacing w:before="0" w:after="0" w:line="276" w:lineRule="auto"/>
                    <w:rPr>
                      <w:rFonts w:ascii="Arial Narrow" w:hAnsi="Arial Narrow"/>
                      <w:b/>
                      <w:sz w:val="20"/>
                      <w:szCs w:val="20"/>
                    </w:rPr>
                  </w:pPr>
                  <w:r w:rsidRPr="0012578A">
                    <w:rPr>
                      <w:rFonts w:ascii="Arial Narrow" w:hAnsi="Arial Narrow"/>
                      <w:b/>
                      <w:sz w:val="20"/>
                      <w:szCs w:val="20"/>
                    </w:rPr>
                    <w:t>Prioriteti</w:t>
                  </w:r>
                </w:p>
              </w:tc>
            </w:tr>
            <w:tr w:rsidR="006B043A" w:rsidRPr="0012578A" w14:paraId="1919544B" w14:textId="77777777" w:rsidTr="006B043A">
              <w:trPr>
                <w:jc w:val="center"/>
              </w:trPr>
              <w:tc>
                <w:tcPr>
                  <w:tcW w:w="2332" w:type="dxa"/>
                  <w:vAlign w:val="center"/>
                </w:tcPr>
                <w:p w14:paraId="18760CD6"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Opskrba električnom energijom</w:t>
                  </w:r>
                </w:p>
              </w:tc>
              <w:tc>
                <w:tcPr>
                  <w:tcW w:w="4493" w:type="dxa"/>
                  <w:vAlign w:val="center"/>
                </w:tcPr>
                <w:p w14:paraId="03D736F3"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Telekomunikacijski sustav</w:t>
                  </w:r>
                </w:p>
                <w:p w14:paraId="7263CD82"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Zgrada općinske uprave</w:t>
                  </w:r>
                </w:p>
                <w:p w14:paraId="79CFEE22" w14:textId="77777777" w:rsidR="006B043A" w:rsidRPr="0012578A" w:rsidRDefault="006B043A" w:rsidP="006B043A">
                  <w:pPr>
                    <w:spacing w:before="0" w:after="0" w:line="276" w:lineRule="auto"/>
                    <w:rPr>
                      <w:rFonts w:ascii="Arial Narrow" w:hAnsi="Arial Narrow"/>
                      <w:sz w:val="20"/>
                      <w:szCs w:val="20"/>
                    </w:rPr>
                  </w:pPr>
                  <w:r w:rsidRPr="0012578A">
                    <w:rPr>
                      <w:rFonts w:ascii="Arial Narrow" w:hAnsi="Arial Narrow"/>
                      <w:sz w:val="20"/>
                      <w:szCs w:val="20"/>
                    </w:rPr>
                    <w:t>Vodoopskrbi sustav</w:t>
                  </w:r>
                </w:p>
                <w:p w14:paraId="38EF7C92"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Zdravstvene ustanove</w:t>
                  </w:r>
                </w:p>
                <w:p w14:paraId="568ACE5F" w14:textId="77777777" w:rsidR="006B043A" w:rsidRPr="0012578A" w:rsidRDefault="006B043A" w:rsidP="006B043A">
                  <w:pPr>
                    <w:pStyle w:val="Bezproreda"/>
                    <w:spacing w:before="0" w:after="0" w:line="276" w:lineRule="auto"/>
                    <w:ind w:left="0"/>
                  </w:pPr>
                  <w:r w:rsidRPr="0012578A">
                    <w:t xml:space="preserve">Škole </w:t>
                  </w:r>
                </w:p>
                <w:p w14:paraId="261BEA7B" w14:textId="77777777" w:rsidR="006B043A" w:rsidRPr="0012578A" w:rsidRDefault="006B043A" w:rsidP="006B043A">
                  <w:pPr>
                    <w:pStyle w:val="Bezproreda"/>
                    <w:spacing w:before="0" w:after="0" w:line="276" w:lineRule="auto"/>
                    <w:ind w:left="0"/>
                  </w:pPr>
                  <w:r w:rsidRPr="0012578A">
                    <w:t xml:space="preserve">Trgovine </w:t>
                  </w:r>
                </w:p>
                <w:p w14:paraId="17FF2D9A" w14:textId="77777777" w:rsidR="006B043A" w:rsidRPr="0012578A" w:rsidRDefault="006B043A" w:rsidP="006B043A">
                  <w:pPr>
                    <w:pStyle w:val="Bezproreda"/>
                    <w:spacing w:before="0" w:after="0" w:line="276" w:lineRule="auto"/>
                    <w:ind w:left="0"/>
                  </w:pPr>
                  <w:r w:rsidRPr="0012578A">
                    <w:t xml:space="preserve">Vatrogasni i društveni domovi </w:t>
                  </w:r>
                </w:p>
                <w:p w14:paraId="33853A46"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Privatni objekti prema stupnju oštećenja</w:t>
                  </w:r>
                </w:p>
              </w:tc>
            </w:tr>
            <w:tr w:rsidR="006B043A" w:rsidRPr="0012578A" w14:paraId="3EA01C55" w14:textId="77777777" w:rsidTr="006B043A">
              <w:trPr>
                <w:jc w:val="center"/>
              </w:trPr>
              <w:tc>
                <w:tcPr>
                  <w:tcW w:w="2332" w:type="dxa"/>
                  <w:vAlign w:val="center"/>
                </w:tcPr>
                <w:p w14:paraId="7BC371F2"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Telekomunikacijski sustav</w:t>
                  </w:r>
                </w:p>
              </w:tc>
              <w:tc>
                <w:tcPr>
                  <w:tcW w:w="4493" w:type="dxa"/>
                </w:tcPr>
                <w:p w14:paraId="13F753AB"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Zgrada općinske uprave</w:t>
                  </w:r>
                </w:p>
                <w:p w14:paraId="12517940" w14:textId="77777777" w:rsidR="006B043A" w:rsidRPr="0012578A" w:rsidRDefault="006B043A" w:rsidP="006B043A">
                  <w:pPr>
                    <w:spacing w:before="0" w:after="0" w:line="276" w:lineRule="auto"/>
                    <w:rPr>
                      <w:rFonts w:ascii="Arial Narrow" w:hAnsi="Arial Narrow"/>
                      <w:sz w:val="20"/>
                      <w:szCs w:val="20"/>
                    </w:rPr>
                  </w:pPr>
                  <w:r w:rsidRPr="0012578A">
                    <w:rPr>
                      <w:rFonts w:ascii="Arial Narrow" w:hAnsi="Arial Narrow"/>
                      <w:sz w:val="20"/>
                      <w:szCs w:val="20"/>
                    </w:rPr>
                    <w:t>Zdravstvene ustanove</w:t>
                  </w:r>
                </w:p>
                <w:p w14:paraId="5AA55395" w14:textId="77777777" w:rsidR="006B043A" w:rsidRPr="0012578A" w:rsidRDefault="006B043A" w:rsidP="006B043A">
                  <w:pPr>
                    <w:pStyle w:val="Bezproreda"/>
                    <w:spacing w:before="0" w:after="0" w:line="276" w:lineRule="auto"/>
                    <w:ind w:left="0"/>
                  </w:pPr>
                  <w:r w:rsidRPr="0012578A">
                    <w:t xml:space="preserve">Škole </w:t>
                  </w:r>
                </w:p>
                <w:p w14:paraId="138451F9" w14:textId="77777777" w:rsidR="006B043A" w:rsidRPr="0012578A" w:rsidRDefault="006B043A" w:rsidP="006B043A">
                  <w:pPr>
                    <w:pStyle w:val="Bezproreda"/>
                    <w:spacing w:before="0" w:after="0" w:line="276" w:lineRule="auto"/>
                    <w:ind w:left="0"/>
                  </w:pPr>
                  <w:r w:rsidRPr="0012578A">
                    <w:t xml:space="preserve">Trgovine </w:t>
                  </w:r>
                </w:p>
                <w:p w14:paraId="564984F0" w14:textId="77777777" w:rsidR="006B043A" w:rsidRPr="0012578A" w:rsidRDefault="006B043A" w:rsidP="006B043A">
                  <w:pPr>
                    <w:pStyle w:val="Bezproreda"/>
                    <w:spacing w:before="0" w:after="0" w:line="276" w:lineRule="auto"/>
                    <w:ind w:left="0"/>
                  </w:pPr>
                  <w:r w:rsidRPr="0012578A">
                    <w:t xml:space="preserve">Vatrogasni i društveni domovi </w:t>
                  </w:r>
                </w:p>
                <w:p w14:paraId="5D7DCFF7"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Privatni objekti prema stupnju oštećenja</w:t>
                  </w:r>
                </w:p>
              </w:tc>
            </w:tr>
            <w:tr w:rsidR="006B043A" w:rsidRPr="0012578A" w14:paraId="1FA98C7B" w14:textId="77777777" w:rsidTr="006B043A">
              <w:trPr>
                <w:jc w:val="center"/>
              </w:trPr>
              <w:tc>
                <w:tcPr>
                  <w:tcW w:w="2332" w:type="dxa"/>
                  <w:vAlign w:val="center"/>
                </w:tcPr>
                <w:p w14:paraId="1F6BCE69"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Prometni sustav</w:t>
                  </w:r>
                </w:p>
              </w:tc>
              <w:tc>
                <w:tcPr>
                  <w:tcW w:w="4493" w:type="dxa"/>
                </w:tcPr>
                <w:p w14:paraId="05DA4A58" w14:textId="43970C03" w:rsidR="006B043A" w:rsidRPr="0012578A" w:rsidRDefault="006B043A" w:rsidP="006B043A">
                  <w:pPr>
                    <w:spacing w:before="0" w:after="0" w:line="276" w:lineRule="auto"/>
                    <w:rPr>
                      <w:rFonts w:ascii="Arial Narrow" w:hAnsi="Arial Narrow"/>
                      <w:sz w:val="20"/>
                      <w:szCs w:val="20"/>
                    </w:rPr>
                  </w:pPr>
                  <w:r w:rsidRPr="0012578A">
                    <w:rPr>
                      <w:rFonts w:ascii="Arial Narrow" w:hAnsi="Arial Narrow"/>
                      <w:sz w:val="20"/>
                      <w:szCs w:val="20"/>
                    </w:rPr>
                    <w:t>Državn</w:t>
                  </w:r>
                  <w:r w:rsidR="00F3190B">
                    <w:rPr>
                      <w:rFonts w:ascii="Arial Narrow" w:hAnsi="Arial Narrow"/>
                      <w:sz w:val="20"/>
                      <w:szCs w:val="20"/>
                    </w:rPr>
                    <w:t>a</w:t>
                  </w:r>
                  <w:r w:rsidRPr="0012578A">
                    <w:rPr>
                      <w:rFonts w:ascii="Arial Narrow" w:hAnsi="Arial Narrow"/>
                      <w:sz w:val="20"/>
                      <w:szCs w:val="20"/>
                    </w:rPr>
                    <w:t xml:space="preserve"> cest</w:t>
                  </w:r>
                  <w:r w:rsidR="00F3190B">
                    <w:rPr>
                      <w:rFonts w:ascii="Arial Narrow" w:hAnsi="Arial Narrow"/>
                      <w:sz w:val="20"/>
                      <w:szCs w:val="20"/>
                    </w:rPr>
                    <w:t>a</w:t>
                  </w:r>
                  <w:r w:rsidRPr="0012578A">
                    <w:rPr>
                      <w:rFonts w:ascii="Arial Narrow" w:hAnsi="Arial Narrow"/>
                      <w:sz w:val="20"/>
                      <w:szCs w:val="20"/>
                    </w:rPr>
                    <w:t xml:space="preserve"> </w:t>
                  </w:r>
                </w:p>
                <w:p w14:paraId="2262CE4A" w14:textId="44980882" w:rsidR="006B043A" w:rsidRPr="0012578A" w:rsidRDefault="006B043A" w:rsidP="006B043A">
                  <w:pPr>
                    <w:spacing w:before="0" w:after="0" w:line="276" w:lineRule="auto"/>
                    <w:rPr>
                      <w:rFonts w:ascii="Arial Narrow" w:hAnsi="Arial Narrow"/>
                      <w:sz w:val="20"/>
                      <w:szCs w:val="20"/>
                    </w:rPr>
                  </w:pPr>
                  <w:r w:rsidRPr="0012578A">
                    <w:rPr>
                      <w:rFonts w:ascii="Arial Narrow" w:hAnsi="Arial Narrow"/>
                      <w:sz w:val="20"/>
                      <w:szCs w:val="20"/>
                    </w:rPr>
                    <w:t>Županijsk</w:t>
                  </w:r>
                  <w:r w:rsidR="00F3190B">
                    <w:rPr>
                      <w:rFonts w:ascii="Arial Narrow" w:hAnsi="Arial Narrow"/>
                      <w:sz w:val="20"/>
                      <w:szCs w:val="20"/>
                    </w:rPr>
                    <w:t>a</w:t>
                  </w:r>
                  <w:r w:rsidRPr="0012578A">
                    <w:rPr>
                      <w:rFonts w:ascii="Arial Narrow" w:hAnsi="Arial Narrow"/>
                      <w:sz w:val="20"/>
                      <w:szCs w:val="20"/>
                    </w:rPr>
                    <w:t xml:space="preserve"> cest</w:t>
                  </w:r>
                  <w:r w:rsidR="00F3190B">
                    <w:rPr>
                      <w:rFonts w:ascii="Arial Narrow" w:hAnsi="Arial Narrow"/>
                      <w:sz w:val="20"/>
                      <w:szCs w:val="20"/>
                    </w:rPr>
                    <w:t>a</w:t>
                  </w:r>
                </w:p>
                <w:p w14:paraId="4390A8D3"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 xml:space="preserve">Lokalne ceste </w:t>
                  </w:r>
                </w:p>
              </w:tc>
            </w:tr>
            <w:tr w:rsidR="006B043A" w:rsidRPr="0012578A" w14:paraId="60795719" w14:textId="77777777" w:rsidTr="006B043A">
              <w:trPr>
                <w:jc w:val="center"/>
              </w:trPr>
              <w:tc>
                <w:tcPr>
                  <w:tcW w:w="2332" w:type="dxa"/>
                  <w:vAlign w:val="center"/>
                </w:tcPr>
                <w:p w14:paraId="467F1EC1"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Vodoopskrbni sustav</w:t>
                  </w:r>
                </w:p>
              </w:tc>
              <w:tc>
                <w:tcPr>
                  <w:tcW w:w="4493" w:type="dxa"/>
                </w:tcPr>
                <w:p w14:paraId="15CBA450" w14:textId="77777777" w:rsidR="006B043A" w:rsidRPr="0012578A" w:rsidRDefault="006B043A" w:rsidP="006B043A">
                  <w:pPr>
                    <w:spacing w:before="0" w:after="0" w:line="276" w:lineRule="auto"/>
                    <w:rPr>
                      <w:rFonts w:ascii="Arial Narrow" w:hAnsi="Arial Narrow"/>
                      <w:sz w:val="20"/>
                      <w:szCs w:val="20"/>
                    </w:rPr>
                  </w:pPr>
                  <w:r w:rsidRPr="0012578A">
                    <w:rPr>
                      <w:rFonts w:ascii="Arial Narrow" w:hAnsi="Arial Narrow"/>
                      <w:sz w:val="20"/>
                      <w:szCs w:val="20"/>
                    </w:rPr>
                    <w:t>Zgrada općinske uprave</w:t>
                  </w:r>
                </w:p>
                <w:p w14:paraId="406B4E81"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Zdravstvene ustanove</w:t>
                  </w:r>
                </w:p>
                <w:p w14:paraId="6FAF829A" w14:textId="77777777" w:rsidR="006B043A" w:rsidRPr="0012578A" w:rsidRDefault="006B043A" w:rsidP="006B043A">
                  <w:pPr>
                    <w:pStyle w:val="Bezproreda"/>
                    <w:spacing w:before="0" w:after="0" w:line="276" w:lineRule="auto"/>
                    <w:ind w:left="0"/>
                  </w:pPr>
                  <w:r w:rsidRPr="0012578A">
                    <w:t xml:space="preserve">Škole </w:t>
                  </w:r>
                </w:p>
                <w:p w14:paraId="3B3242AF" w14:textId="77777777" w:rsidR="006B043A" w:rsidRPr="0012578A" w:rsidRDefault="006B043A" w:rsidP="006B043A">
                  <w:pPr>
                    <w:pStyle w:val="Bezproreda"/>
                    <w:spacing w:before="0" w:after="0" w:line="276" w:lineRule="auto"/>
                    <w:ind w:left="0"/>
                  </w:pPr>
                  <w:r w:rsidRPr="0012578A">
                    <w:t xml:space="preserve">Trgovine </w:t>
                  </w:r>
                </w:p>
                <w:p w14:paraId="12350D6B" w14:textId="77777777" w:rsidR="006B043A" w:rsidRPr="0012578A" w:rsidRDefault="006B043A" w:rsidP="006B043A">
                  <w:pPr>
                    <w:pStyle w:val="Bezproreda"/>
                    <w:spacing w:before="0" w:after="0" w:line="276" w:lineRule="auto"/>
                    <w:ind w:left="0"/>
                  </w:pPr>
                  <w:r w:rsidRPr="0012578A">
                    <w:t xml:space="preserve">Vatrogasni i društveni domovi </w:t>
                  </w:r>
                </w:p>
                <w:p w14:paraId="18506D2F"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Privatni objekti prema stupnju oštećenja</w:t>
                  </w:r>
                </w:p>
              </w:tc>
            </w:tr>
          </w:tbl>
          <w:p w14:paraId="2A0F4EAC" w14:textId="77777777" w:rsidR="006B043A" w:rsidRPr="0012578A" w:rsidRDefault="006B043A" w:rsidP="006B043A">
            <w:pPr>
              <w:pStyle w:val="Bezproreda"/>
              <w:spacing w:before="0" w:after="0" w:line="276" w:lineRule="auto"/>
            </w:pPr>
          </w:p>
        </w:tc>
      </w:tr>
      <w:tr w:rsidR="006B043A" w:rsidRPr="0012578A" w14:paraId="666DFD19" w14:textId="77777777" w:rsidTr="006B043A">
        <w:trPr>
          <w:trHeight w:val="176"/>
          <w:jc w:val="center"/>
        </w:trPr>
        <w:tc>
          <w:tcPr>
            <w:tcW w:w="815" w:type="dxa"/>
            <w:tcBorders>
              <w:top w:val="single" w:sz="4" w:space="0" w:color="auto"/>
              <w:left w:val="single" w:sz="4" w:space="0" w:color="auto"/>
              <w:bottom w:val="single" w:sz="4" w:space="0" w:color="auto"/>
              <w:right w:val="single" w:sz="4" w:space="0" w:color="auto"/>
            </w:tcBorders>
            <w:hideMark/>
          </w:tcPr>
          <w:p w14:paraId="365F3823" w14:textId="77777777" w:rsidR="006B043A" w:rsidRPr="0012578A" w:rsidRDefault="006B043A" w:rsidP="006B043A">
            <w:pPr>
              <w:pStyle w:val="Bezproreda"/>
              <w:spacing w:before="0" w:after="0" w:line="276" w:lineRule="auto"/>
            </w:pPr>
            <w:r w:rsidRPr="0012578A">
              <w:lastRenderedPageBreak/>
              <w:t>8.</w:t>
            </w:r>
          </w:p>
        </w:tc>
        <w:tc>
          <w:tcPr>
            <w:tcW w:w="7051" w:type="dxa"/>
            <w:tcBorders>
              <w:top w:val="single" w:sz="4" w:space="0" w:color="auto"/>
              <w:left w:val="single" w:sz="4" w:space="0" w:color="auto"/>
              <w:bottom w:val="single" w:sz="4" w:space="0" w:color="auto"/>
              <w:right w:val="single" w:sz="4" w:space="0" w:color="auto"/>
            </w:tcBorders>
            <w:hideMark/>
          </w:tcPr>
          <w:p w14:paraId="7DF97798" w14:textId="77777777" w:rsidR="006B043A" w:rsidRPr="0012578A" w:rsidRDefault="006B043A" w:rsidP="006B043A">
            <w:pPr>
              <w:pStyle w:val="Bezproreda"/>
              <w:spacing w:before="0" w:after="0" w:line="276" w:lineRule="auto"/>
            </w:pPr>
            <w:r w:rsidRPr="0012578A">
              <w:t>Pozivanje vlasnika poduzeća i obrta koji se bave takvom vrstom djelatnosti koja može izvršiti privremenu sanaciju štete</w:t>
            </w:r>
          </w:p>
        </w:tc>
      </w:tr>
      <w:tr w:rsidR="006B043A" w:rsidRPr="0012578A" w14:paraId="6D116950" w14:textId="77777777" w:rsidTr="006B043A">
        <w:trPr>
          <w:trHeight w:val="299"/>
          <w:jc w:val="center"/>
        </w:trPr>
        <w:tc>
          <w:tcPr>
            <w:tcW w:w="815" w:type="dxa"/>
            <w:tcBorders>
              <w:top w:val="single" w:sz="4" w:space="0" w:color="auto"/>
              <w:left w:val="single" w:sz="4" w:space="0" w:color="auto"/>
              <w:bottom w:val="single" w:sz="4" w:space="0" w:color="auto"/>
              <w:right w:val="single" w:sz="4" w:space="0" w:color="auto"/>
            </w:tcBorders>
            <w:hideMark/>
          </w:tcPr>
          <w:p w14:paraId="2493A417" w14:textId="77777777" w:rsidR="006B043A" w:rsidRPr="0012578A" w:rsidRDefault="006B043A" w:rsidP="006B043A">
            <w:pPr>
              <w:pStyle w:val="Bezproreda"/>
              <w:spacing w:before="0" w:after="0" w:line="276" w:lineRule="auto"/>
            </w:pPr>
            <w:r w:rsidRPr="0012578A">
              <w:t>9.</w:t>
            </w:r>
          </w:p>
        </w:tc>
        <w:tc>
          <w:tcPr>
            <w:tcW w:w="7051" w:type="dxa"/>
            <w:tcBorders>
              <w:top w:val="single" w:sz="4" w:space="0" w:color="auto"/>
              <w:left w:val="single" w:sz="4" w:space="0" w:color="auto"/>
              <w:bottom w:val="single" w:sz="4" w:space="0" w:color="auto"/>
              <w:right w:val="single" w:sz="4" w:space="0" w:color="auto"/>
            </w:tcBorders>
            <w:hideMark/>
          </w:tcPr>
          <w:p w14:paraId="4F0AD16F" w14:textId="4553D8BE" w:rsidR="006B043A" w:rsidRPr="0012578A" w:rsidRDefault="00CE1F22" w:rsidP="006B043A">
            <w:pPr>
              <w:pStyle w:val="Bezproreda"/>
              <w:spacing w:before="0" w:after="0" w:line="276" w:lineRule="auto"/>
            </w:pPr>
            <w:r>
              <w:t>Općinsko p</w:t>
            </w:r>
            <w:r w:rsidR="006B043A" w:rsidRPr="0012578A">
              <w:t xml:space="preserve">ovjerenstvo nastavlja aktivnosti na popisu i procjeni štete sukladno Zakonu te o rezultatima izvješćuje Povjerenstvo </w:t>
            </w:r>
            <w:r w:rsidR="00F3190B">
              <w:t>Istarske</w:t>
            </w:r>
            <w:r w:rsidR="006B043A" w:rsidRPr="0012578A">
              <w:t xml:space="preserve"> županije</w:t>
            </w:r>
            <w:r>
              <w:t>.</w:t>
            </w:r>
          </w:p>
        </w:tc>
      </w:tr>
    </w:tbl>
    <w:p w14:paraId="2F81D2C8" w14:textId="1AC0D5E7" w:rsidR="006B043A" w:rsidRDefault="006B043A" w:rsidP="00AB3675">
      <w:pPr>
        <w:spacing w:before="120" w:after="120"/>
        <w:rPr>
          <w:rFonts w:ascii="Arial Narrow" w:eastAsiaTheme="minorEastAsia" w:hAnsi="Arial Narrow"/>
          <w:color w:val="auto"/>
          <w:szCs w:val="22"/>
          <w:lang w:eastAsia="hr-HR"/>
        </w:rPr>
      </w:pPr>
    </w:p>
    <w:p w14:paraId="5D676466" w14:textId="5A7C2E03" w:rsidR="00DA14DE" w:rsidRPr="005E00E9" w:rsidRDefault="00DA14DE" w:rsidP="00AB3675">
      <w:pPr>
        <w:spacing w:before="120" w:after="120"/>
        <w:rPr>
          <w:rFonts w:ascii="Arial Narrow" w:eastAsiaTheme="minorEastAsia" w:hAnsi="Arial Narrow"/>
          <w:color w:val="auto"/>
          <w:szCs w:val="22"/>
          <w:lang w:eastAsia="hr-HR"/>
        </w:rPr>
      </w:pPr>
      <w:r w:rsidRPr="006B043A">
        <w:rPr>
          <w:rFonts w:ascii="Arial Narrow" w:eastAsiaTheme="minorEastAsia" w:hAnsi="Arial Narrow"/>
          <w:b/>
          <w:bCs/>
          <w:color w:val="auto"/>
          <w:szCs w:val="22"/>
          <w:lang w:eastAsia="hr-HR"/>
        </w:rPr>
        <w:t>Mjere civilne zaštite</w:t>
      </w:r>
      <w:r w:rsidRPr="005E00E9">
        <w:rPr>
          <w:rFonts w:ascii="Arial Narrow" w:eastAsiaTheme="minorEastAsia" w:hAnsi="Arial Narrow"/>
          <w:color w:val="auto"/>
          <w:szCs w:val="22"/>
          <w:lang w:eastAsia="hr-HR"/>
        </w:rPr>
        <w:t xml:space="preserve"> u slučaju potresa</w:t>
      </w:r>
      <w:r w:rsidR="00E25510">
        <w:rPr>
          <w:rFonts w:ascii="Arial Narrow" w:eastAsiaTheme="minorEastAsia" w:hAnsi="Arial Narrow"/>
          <w:color w:val="auto"/>
          <w:szCs w:val="22"/>
          <w:lang w:eastAsia="hr-HR"/>
        </w:rPr>
        <w:t xml:space="preserve"> koje provode snage sustava civilne zaštite Općine </w:t>
      </w:r>
      <w:r w:rsidR="00F3190B">
        <w:rPr>
          <w:rFonts w:ascii="Arial Narrow" w:eastAsiaTheme="minorEastAsia" w:hAnsi="Arial Narrow"/>
          <w:color w:val="auto"/>
          <w:szCs w:val="22"/>
          <w:lang w:eastAsia="hr-HR"/>
        </w:rPr>
        <w:t>Sveta Nedelja</w:t>
      </w:r>
      <w:r w:rsidRPr="005E00E9">
        <w:rPr>
          <w:rFonts w:ascii="Arial Narrow" w:eastAsiaTheme="minorEastAsia" w:hAnsi="Arial Narrow"/>
          <w:color w:val="auto"/>
          <w:szCs w:val="22"/>
          <w:lang w:eastAsia="hr-HR"/>
        </w:rPr>
        <w:t xml:space="preserve">: </w:t>
      </w:r>
    </w:p>
    <w:p w14:paraId="6AFC40BD" w14:textId="0E984122" w:rsidR="00DA14DE" w:rsidRPr="005E00E9" w:rsidRDefault="00DA14DE" w:rsidP="004B697B">
      <w:pPr>
        <w:pStyle w:val="Odlomakpopisa"/>
        <w:numPr>
          <w:ilvl w:val="0"/>
          <w:numId w:val="12"/>
        </w:numPr>
        <w:spacing w:after="120" w:line="276" w:lineRule="auto"/>
        <w:jc w:val="both"/>
        <w:rPr>
          <w:rFonts w:eastAsiaTheme="minorEastAsia"/>
          <w:color w:val="auto"/>
        </w:rPr>
      </w:pPr>
      <w:r w:rsidRPr="005E00E9">
        <w:rPr>
          <w:rFonts w:eastAsiaTheme="minorEastAsia"/>
          <w:color w:val="auto"/>
        </w:rPr>
        <w:t>organizacija spašavanja i raščišćavanja iz ruševina</w:t>
      </w:r>
      <w:r w:rsidR="00E11A75">
        <w:rPr>
          <w:rFonts w:eastAsiaTheme="minorEastAsia"/>
          <w:color w:val="auto"/>
        </w:rPr>
        <w:t>,</w:t>
      </w:r>
    </w:p>
    <w:p w14:paraId="202602AA" w14:textId="709566F6" w:rsidR="00DA14DE" w:rsidRPr="005E00E9" w:rsidRDefault="00DA14DE" w:rsidP="004B697B">
      <w:pPr>
        <w:pStyle w:val="Odlomakpopisa"/>
        <w:numPr>
          <w:ilvl w:val="0"/>
          <w:numId w:val="12"/>
        </w:numPr>
        <w:spacing w:after="120" w:line="276" w:lineRule="auto"/>
        <w:jc w:val="both"/>
        <w:rPr>
          <w:rFonts w:eastAsiaTheme="minorEastAsia"/>
          <w:color w:val="auto"/>
        </w:rPr>
      </w:pPr>
      <w:r w:rsidRPr="005E00E9">
        <w:rPr>
          <w:rFonts w:eastAsiaTheme="minorEastAsia"/>
          <w:color w:val="auto"/>
        </w:rPr>
        <w:t>organizacija zaštite objekata kritične infrastrukture i suradnja s pravnim osobama s ciljem osiguravanja</w:t>
      </w:r>
      <w:r w:rsidR="00E11A75">
        <w:rPr>
          <w:rFonts w:eastAsiaTheme="minorEastAsia"/>
          <w:color w:val="auto"/>
        </w:rPr>
        <w:t>,</w:t>
      </w:r>
      <w:r w:rsidRPr="005E00E9">
        <w:rPr>
          <w:rFonts w:eastAsiaTheme="minorEastAsia"/>
          <w:color w:val="auto"/>
        </w:rPr>
        <w:t xml:space="preserve"> kontinuiteta njihovog djelovanja</w:t>
      </w:r>
      <w:r w:rsidR="00E11A75">
        <w:rPr>
          <w:rFonts w:eastAsiaTheme="minorEastAsia"/>
          <w:color w:val="auto"/>
        </w:rPr>
        <w:t>,</w:t>
      </w:r>
    </w:p>
    <w:p w14:paraId="5EDBD3C4" w14:textId="2E9BE654" w:rsidR="00DA14DE" w:rsidRPr="005E00E9" w:rsidRDefault="00DA14DE" w:rsidP="004B697B">
      <w:pPr>
        <w:pStyle w:val="Odlomakpopisa"/>
        <w:numPr>
          <w:ilvl w:val="0"/>
          <w:numId w:val="12"/>
        </w:numPr>
        <w:spacing w:after="120" w:line="276" w:lineRule="auto"/>
        <w:jc w:val="both"/>
        <w:rPr>
          <w:rFonts w:eastAsiaTheme="minorEastAsia"/>
          <w:color w:val="auto"/>
        </w:rPr>
      </w:pPr>
      <w:r w:rsidRPr="005E00E9">
        <w:rPr>
          <w:rFonts w:eastAsiaTheme="minorEastAsia"/>
          <w:color w:val="auto"/>
        </w:rPr>
        <w:t>organizacija gašenja požara</w:t>
      </w:r>
      <w:r w:rsidR="00E11A75">
        <w:rPr>
          <w:rFonts w:eastAsiaTheme="minorEastAsia"/>
          <w:color w:val="auto"/>
        </w:rPr>
        <w:t>,</w:t>
      </w:r>
    </w:p>
    <w:p w14:paraId="29B5D350" w14:textId="2DDFF1C5" w:rsidR="00DA14DE" w:rsidRPr="005E00E9" w:rsidRDefault="00DA14DE" w:rsidP="004B697B">
      <w:pPr>
        <w:pStyle w:val="Odlomakpopisa"/>
        <w:numPr>
          <w:ilvl w:val="0"/>
          <w:numId w:val="12"/>
        </w:numPr>
        <w:spacing w:after="120" w:line="276" w:lineRule="auto"/>
        <w:jc w:val="both"/>
        <w:rPr>
          <w:rFonts w:eastAsiaTheme="minorEastAsia"/>
          <w:color w:val="auto"/>
        </w:rPr>
      </w:pPr>
      <w:r w:rsidRPr="005E00E9">
        <w:rPr>
          <w:rFonts w:eastAsiaTheme="minorEastAsia"/>
          <w:color w:val="auto"/>
        </w:rPr>
        <w:t>organizacija reguliranja prometa i osiguranja tijekom intervencija</w:t>
      </w:r>
      <w:r w:rsidR="00E11A75">
        <w:rPr>
          <w:rFonts w:eastAsiaTheme="minorEastAsia"/>
          <w:color w:val="auto"/>
        </w:rPr>
        <w:t>,</w:t>
      </w:r>
    </w:p>
    <w:p w14:paraId="555B9ECF" w14:textId="034AD076" w:rsidR="00DA14DE" w:rsidRPr="005E00E9" w:rsidRDefault="00DA14DE" w:rsidP="004B697B">
      <w:pPr>
        <w:pStyle w:val="Odlomakpopisa"/>
        <w:numPr>
          <w:ilvl w:val="0"/>
          <w:numId w:val="12"/>
        </w:numPr>
        <w:spacing w:after="120" w:line="276" w:lineRule="auto"/>
        <w:jc w:val="both"/>
        <w:rPr>
          <w:rFonts w:eastAsiaTheme="minorEastAsia"/>
          <w:color w:val="auto"/>
        </w:rPr>
      </w:pPr>
      <w:r w:rsidRPr="005E00E9">
        <w:rPr>
          <w:rFonts w:eastAsiaTheme="minorEastAsia"/>
          <w:color w:val="auto"/>
        </w:rPr>
        <w:t>organizacija pružanja medicinske pomoći i medicinskog zbrinjavanja</w:t>
      </w:r>
      <w:r w:rsidR="00E11A75">
        <w:rPr>
          <w:rFonts w:eastAsiaTheme="minorEastAsia"/>
          <w:color w:val="auto"/>
        </w:rPr>
        <w:t>,</w:t>
      </w:r>
    </w:p>
    <w:p w14:paraId="543CA53B" w14:textId="682BF3B1" w:rsidR="00DA14DE" w:rsidRPr="005E00E9" w:rsidRDefault="00DA14DE" w:rsidP="004B697B">
      <w:pPr>
        <w:pStyle w:val="Odlomakpopisa"/>
        <w:numPr>
          <w:ilvl w:val="0"/>
          <w:numId w:val="12"/>
        </w:numPr>
        <w:spacing w:after="120" w:line="276" w:lineRule="auto"/>
        <w:jc w:val="both"/>
        <w:rPr>
          <w:rFonts w:eastAsiaTheme="minorEastAsia"/>
          <w:color w:val="auto"/>
        </w:rPr>
      </w:pPr>
      <w:r w:rsidRPr="005E00E9">
        <w:rPr>
          <w:rFonts w:eastAsiaTheme="minorEastAsia"/>
          <w:color w:val="auto"/>
        </w:rPr>
        <w:t>organizacija pružanja veterinarske pomoći</w:t>
      </w:r>
      <w:r w:rsidR="00E11A75">
        <w:rPr>
          <w:rFonts w:eastAsiaTheme="minorEastAsia"/>
          <w:color w:val="auto"/>
        </w:rPr>
        <w:t>,</w:t>
      </w:r>
    </w:p>
    <w:p w14:paraId="7F555DEB" w14:textId="7930A950" w:rsidR="00DA14DE" w:rsidRPr="005E00E9" w:rsidRDefault="00DA14DE" w:rsidP="004B697B">
      <w:pPr>
        <w:pStyle w:val="Odlomakpopisa"/>
        <w:numPr>
          <w:ilvl w:val="0"/>
          <w:numId w:val="12"/>
        </w:numPr>
        <w:spacing w:after="120" w:line="276" w:lineRule="auto"/>
        <w:jc w:val="both"/>
        <w:rPr>
          <w:rFonts w:eastAsiaTheme="minorEastAsia"/>
          <w:color w:val="auto"/>
        </w:rPr>
      </w:pPr>
      <w:r w:rsidRPr="005E00E9">
        <w:rPr>
          <w:rFonts w:eastAsiaTheme="minorEastAsia"/>
          <w:color w:val="auto"/>
        </w:rPr>
        <w:t>organizacija provođenja evakuacije</w:t>
      </w:r>
      <w:r w:rsidR="00E11A75">
        <w:rPr>
          <w:rFonts w:eastAsiaTheme="minorEastAsia"/>
          <w:color w:val="auto"/>
        </w:rPr>
        <w:t>,</w:t>
      </w:r>
    </w:p>
    <w:p w14:paraId="2D352F02" w14:textId="5ADC5500" w:rsidR="00DA14DE" w:rsidRPr="005E00E9" w:rsidRDefault="00DA14DE" w:rsidP="004B697B">
      <w:pPr>
        <w:pStyle w:val="Odlomakpopisa"/>
        <w:numPr>
          <w:ilvl w:val="0"/>
          <w:numId w:val="12"/>
        </w:numPr>
        <w:spacing w:after="120" w:line="276" w:lineRule="auto"/>
        <w:jc w:val="both"/>
        <w:rPr>
          <w:rFonts w:eastAsiaTheme="minorEastAsia"/>
          <w:color w:val="auto"/>
        </w:rPr>
      </w:pPr>
      <w:r w:rsidRPr="005E00E9">
        <w:rPr>
          <w:rFonts w:eastAsiaTheme="minorEastAsia"/>
          <w:color w:val="auto"/>
        </w:rPr>
        <w:t>organizacija spašavanja i evakuacije ranjivih skupina stanovništva – djece, osoba s invaliditetom, bolesnih, starih i nemoćnih</w:t>
      </w:r>
      <w:r w:rsidR="00E11A75">
        <w:rPr>
          <w:rFonts w:eastAsiaTheme="minorEastAsia"/>
          <w:color w:val="auto"/>
        </w:rPr>
        <w:t>,</w:t>
      </w:r>
    </w:p>
    <w:p w14:paraId="1268D16F" w14:textId="51B5D36A" w:rsidR="00DA14DE" w:rsidRPr="005E00E9" w:rsidRDefault="00DA14DE" w:rsidP="004B697B">
      <w:pPr>
        <w:pStyle w:val="Odlomakpopisa"/>
        <w:numPr>
          <w:ilvl w:val="0"/>
          <w:numId w:val="12"/>
        </w:numPr>
        <w:spacing w:after="120" w:line="276" w:lineRule="auto"/>
        <w:jc w:val="both"/>
        <w:rPr>
          <w:rFonts w:eastAsiaTheme="minorEastAsia"/>
          <w:color w:val="auto"/>
        </w:rPr>
      </w:pPr>
      <w:r w:rsidRPr="005E00E9">
        <w:rPr>
          <w:rFonts w:eastAsiaTheme="minorEastAsia"/>
          <w:color w:val="auto"/>
        </w:rPr>
        <w:t>organizacija provođenja zbrinjavanja</w:t>
      </w:r>
      <w:r w:rsidR="00E11A75">
        <w:rPr>
          <w:rFonts w:eastAsiaTheme="minorEastAsia"/>
          <w:color w:val="auto"/>
        </w:rPr>
        <w:t>,</w:t>
      </w:r>
    </w:p>
    <w:p w14:paraId="6098C0F4" w14:textId="477C715C" w:rsidR="00DA14DE" w:rsidRPr="005E00E9" w:rsidRDefault="00DA14DE" w:rsidP="004B697B">
      <w:pPr>
        <w:pStyle w:val="Odlomakpopisa"/>
        <w:numPr>
          <w:ilvl w:val="0"/>
          <w:numId w:val="12"/>
        </w:numPr>
        <w:spacing w:after="120" w:line="276" w:lineRule="auto"/>
        <w:jc w:val="both"/>
        <w:rPr>
          <w:rFonts w:eastAsiaTheme="minorEastAsia"/>
          <w:color w:val="auto"/>
        </w:rPr>
      </w:pPr>
      <w:r w:rsidRPr="005E00E9">
        <w:rPr>
          <w:rFonts w:eastAsiaTheme="minorEastAsia"/>
          <w:color w:val="auto"/>
        </w:rPr>
        <w:t>organizacija humane asanacije i identifikacije poginulih</w:t>
      </w:r>
      <w:r w:rsidR="00E11A75">
        <w:rPr>
          <w:rFonts w:eastAsiaTheme="minorEastAsia"/>
          <w:color w:val="auto"/>
        </w:rPr>
        <w:t>,</w:t>
      </w:r>
    </w:p>
    <w:p w14:paraId="0A35ABF6" w14:textId="0C15A6D3" w:rsidR="00DA14DE" w:rsidRPr="005E00E9" w:rsidRDefault="00DA14DE" w:rsidP="004B697B">
      <w:pPr>
        <w:pStyle w:val="Odlomakpopisa"/>
        <w:numPr>
          <w:ilvl w:val="0"/>
          <w:numId w:val="12"/>
        </w:numPr>
        <w:spacing w:after="120" w:line="276" w:lineRule="auto"/>
        <w:jc w:val="both"/>
        <w:rPr>
          <w:rFonts w:eastAsiaTheme="minorEastAsia"/>
          <w:color w:val="auto"/>
        </w:rPr>
      </w:pPr>
      <w:r w:rsidRPr="005E00E9">
        <w:rPr>
          <w:rFonts w:eastAsiaTheme="minorEastAsia"/>
          <w:color w:val="auto"/>
        </w:rPr>
        <w:t>organizacija higijensko - epidemiološke zaštite</w:t>
      </w:r>
      <w:r w:rsidR="00E11A75">
        <w:rPr>
          <w:rFonts w:eastAsiaTheme="minorEastAsia"/>
          <w:color w:val="auto"/>
        </w:rPr>
        <w:t>,</w:t>
      </w:r>
    </w:p>
    <w:p w14:paraId="64E08DF2" w14:textId="35AD9C4F" w:rsidR="00DA14DE" w:rsidRPr="005E00E9" w:rsidRDefault="00DA14DE" w:rsidP="004B697B">
      <w:pPr>
        <w:pStyle w:val="Odlomakpopisa"/>
        <w:numPr>
          <w:ilvl w:val="0"/>
          <w:numId w:val="12"/>
        </w:numPr>
        <w:spacing w:after="120" w:line="276" w:lineRule="auto"/>
        <w:jc w:val="both"/>
        <w:rPr>
          <w:rFonts w:eastAsiaTheme="minorEastAsia"/>
          <w:color w:val="auto"/>
        </w:rPr>
      </w:pPr>
      <w:r w:rsidRPr="005E00E9">
        <w:rPr>
          <w:rFonts w:eastAsiaTheme="minorEastAsia"/>
          <w:color w:val="auto"/>
        </w:rPr>
        <w:t>organizacija osiguravanja hrane i vode za piće</w:t>
      </w:r>
      <w:r w:rsidR="00E11A75">
        <w:rPr>
          <w:rFonts w:eastAsiaTheme="minorEastAsia"/>
          <w:color w:val="auto"/>
        </w:rPr>
        <w:t>,</w:t>
      </w:r>
    </w:p>
    <w:p w14:paraId="5F75F7B7" w14:textId="60524A41" w:rsidR="00DA14DE" w:rsidRPr="005E00E9" w:rsidRDefault="00DA14DE" w:rsidP="004B697B">
      <w:pPr>
        <w:pStyle w:val="Odlomakpopisa"/>
        <w:numPr>
          <w:ilvl w:val="0"/>
          <w:numId w:val="12"/>
        </w:numPr>
        <w:spacing w:after="120" w:line="276" w:lineRule="auto"/>
        <w:jc w:val="both"/>
        <w:rPr>
          <w:rFonts w:eastAsiaTheme="minorEastAsia"/>
          <w:color w:val="auto"/>
        </w:rPr>
      </w:pPr>
      <w:r w:rsidRPr="005E00E9">
        <w:rPr>
          <w:rFonts w:eastAsiaTheme="minorEastAsia"/>
          <w:color w:val="auto"/>
        </w:rPr>
        <w:t xml:space="preserve">organizacija središta za informiranje </w:t>
      </w:r>
      <w:r w:rsidR="005E00E9" w:rsidRPr="005E00E9">
        <w:rPr>
          <w:rFonts w:eastAsiaTheme="minorEastAsia"/>
          <w:color w:val="auto"/>
        </w:rPr>
        <w:t>stanovništva</w:t>
      </w:r>
      <w:r w:rsidR="00E11A75">
        <w:rPr>
          <w:rFonts w:eastAsiaTheme="minorEastAsia"/>
          <w:color w:val="auto"/>
        </w:rPr>
        <w:t>,</w:t>
      </w:r>
    </w:p>
    <w:p w14:paraId="4FD2D64D" w14:textId="4FF78B5C" w:rsidR="00DA14DE" w:rsidRPr="005E00E9" w:rsidRDefault="00DA14DE" w:rsidP="004B697B">
      <w:pPr>
        <w:pStyle w:val="Odlomakpopisa"/>
        <w:numPr>
          <w:ilvl w:val="0"/>
          <w:numId w:val="12"/>
        </w:numPr>
        <w:spacing w:after="120" w:line="276" w:lineRule="auto"/>
        <w:jc w:val="both"/>
        <w:rPr>
          <w:rFonts w:eastAsiaTheme="minorEastAsia"/>
          <w:color w:val="auto"/>
        </w:rPr>
      </w:pPr>
      <w:r w:rsidRPr="005E00E9">
        <w:rPr>
          <w:rFonts w:eastAsiaTheme="minorEastAsia"/>
          <w:color w:val="auto"/>
        </w:rPr>
        <w:t>organizacija prihvata pomoći (u ljudstvu i materijalnim sredstvima)</w:t>
      </w:r>
      <w:r w:rsidR="00E11A75">
        <w:rPr>
          <w:rFonts w:eastAsiaTheme="minorEastAsia"/>
          <w:color w:val="auto"/>
        </w:rPr>
        <w:t>,</w:t>
      </w:r>
    </w:p>
    <w:p w14:paraId="694CC51E" w14:textId="66AA29E7" w:rsidR="00DA14DE" w:rsidRPr="005E00E9" w:rsidRDefault="00DA14DE" w:rsidP="004B697B">
      <w:pPr>
        <w:pStyle w:val="Odlomakpopisa"/>
        <w:numPr>
          <w:ilvl w:val="0"/>
          <w:numId w:val="12"/>
        </w:numPr>
        <w:spacing w:after="120" w:line="276" w:lineRule="auto"/>
        <w:jc w:val="both"/>
        <w:rPr>
          <w:rFonts w:eastAsiaTheme="minorEastAsia"/>
          <w:color w:val="auto"/>
        </w:rPr>
      </w:pPr>
      <w:r w:rsidRPr="005E00E9">
        <w:rPr>
          <w:rFonts w:eastAsiaTheme="minorEastAsia"/>
          <w:color w:val="auto"/>
        </w:rPr>
        <w:t>organizacija pružanja psihološke pomoći</w:t>
      </w:r>
      <w:r w:rsidR="00E11A75">
        <w:rPr>
          <w:rFonts w:eastAsiaTheme="minorEastAsia"/>
          <w:color w:val="auto"/>
        </w:rPr>
        <w:t>.</w:t>
      </w:r>
    </w:p>
    <w:p w14:paraId="189EBE3E" w14:textId="70C4C9D5" w:rsidR="00BB5F67" w:rsidRDefault="00176AB6" w:rsidP="00176AB6">
      <w:pPr>
        <w:spacing w:after="120"/>
        <w:rPr>
          <w:rFonts w:ascii="Arial Narrow" w:eastAsiaTheme="minorEastAsia" w:hAnsi="Arial Narrow"/>
          <w:color w:val="auto"/>
          <w:szCs w:val="22"/>
          <w:lang w:eastAsia="hr-HR"/>
        </w:rPr>
      </w:pPr>
      <w:r w:rsidRPr="006B043A">
        <w:rPr>
          <w:rFonts w:ascii="Arial Narrow" w:eastAsiaTheme="minorEastAsia" w:hAnsi="Arial Narrow"/>
          <w:b/>
          <w:bCs/>
          <w:color w:val="auto"/>
          <w:szCs w:val="22"/>
          <w:lang w:eastAsia="hr-HR"/>
        </w:rPr>
        <w:t>Nositelji mjera</w:t>
      </w:r>
      <w:r w:rsidRPr="005E00E9">
        <w:rPr>
          <w:rFonts w:ascii="Arial Narrow" w:eastAsiaTheme="minorEastAsia" w:hAnsi="Arial Narrow"/>
          <w:color w:val="auto"/>
          <w:szCs w:val="22"/>
          <w:lang w:eastAsia="hr-HR"/>
        </w:rPr>
        <w:t xml:space="preserve"> su</w:t>
      </w:r>
      <w:r w:rsidR="00BB5F67">
        <w:rPr>
          <w:rFonts w:ascii="Arial Narrow" w:eastAsiaTheme="minorEastAsia" w:hAnsi="Arial Narrow"/>
          <w:color w:val="auto"/>
          <w:szCs w:val="22"/>
          <w:lang w:eastAsia="hr-HR"/>
        </w:rPr>
        <w:t>:</w:t>
      </w:r>
    </w:p>
    <w:tbl>
      <w:tblPr>
        <w:tblStyle w:val="Reetkatablice"/>
        <w:tblW w:w="0" w:type="auto"/>
        <w:jc w:val="center"/>
        <w:tblLook w:val="04A0" w:firstRow="1" w:lastRow="0" w:firstColumn="1" w:lastColumn="0" w:noHBand="0" w:noVBand="1"/>
      </w:tblPr>
      <w:tblGrid>
        <w:gridCol w:w="5382"/>
        <w:gridCol w:w="2977"/>
      </w:tblGrid>
      <w:tr w:rsidR="00E95F49" w:rsidRPr="00E95F49" w14:paraId="0BEB2C0D" w14:textId="77777777" w:rsidTr="00E95F49">
        <w:trPr>
          <w:trHeight w:val="388"/>
          <w:jc w:val="center"/>
        </w:trPr>
        <w:tc>
          <w:tcPr>
            <w:tcW w:w="5382" w:type="dxa"/>
            <w:shd w:val="clear" w:color="auto" w:fill="D9D9D9" w:themeFill="background1" w:themeFillShade="D9"/>
            <w:vAlign w:val="center"/>
          </w:tcPr>
          <w:p w14:paraId="2CC8D73D" w14:textId="77777777" w:rsidR="00E95F49" w:rsidRPr="00E95F49" w:rsidRDefault="00E95F49" w:rsidP="00E95F49">
            <w:pPr>
              <w:spacing w:after="120" w:line="276" w:lineRule="auto"/>
              <w:jc w:val="center"/>
              <w:rPr>
                <w:rFonts w:ascii="Arial Narrow" w:hAnsi="Arial Narrow"/>
                <w:b/>
                <w:sz w:val="20"/>
                <w:szCs w:val="20"/>
              </w:rPr>
            </w:pPr>
            <w:r w:rsidRPr="00E95F49">
              <w:rPr>
                <w:rFonts w:ascii="Arial Narrow" w:hAnsi="Arial Narrow"/>
                <w:b/>
                <w:sz w:val="20"/>
                <w:szCs w:val="20"/>
              </w:rPr>
              <w:t>Potrebne snage u slučaju potresa</w:t>
            </w:r>
          </w:p>
        </w:tc>
        <w:tc>
          <w:tcPr>
            <w:tcW w:w="2977" w:type="dxa"/>
            <w:shd w:val="clear" w:color="auto" w:fill="D9D9D9" w:themeFill="background1" w:themeFillShade="D9"/>
            <w:vAlign w:val="center"/>
          </w:tcPr>
          <w:p w14:paraId="2FF60359" w14:textId="77777777" w:rsidR="00E95F49" w:rsidRPr="00E95F49" w:rsidRDefault="00E95F49" w:rsidP="00E95F49">
            <w:pPr>
              <w:spacing w:line="276" w:lineRule="auto"/>
              <w:jc w:val="center"/>
              <w:rPr>
                <w:rFonts w:ascii="Arial Narrow" w:hAnsi="Arial Narrow"/>
                <w:b/>
                <w:sz w:val="20"/>
                <w:szCs w:val="20"/>
              </w:rPr>
            </w:pPr>
            <w:r w:rsidRPr="00E95F49">
              <w:rPr>
                <w:rFonts w:ascii="Arial Narrow" w:hAnsi="Arial Narrow"/>
                <w:b/>
                <w:sz w:val="20"/>
                <w:szCs w:val="20"/>
              </w:rPr>
              <w:t>Napomena</w:t>
            </w:r>
          </w:p>
        </w:tc>
      </w:tr>
      <w:tr w:rsidR="00E95F49" w:rsidRPr="00E95F49" w14:paraId="3ECE3DDC" w14:textId="77777777" w:rsidTr="00E95F49">
        <w:trPr>
          <w:jc w:val="center"/>
        </w:trPr>
        <w:tc>
          <w:tcPr>
            <w:tcW w:w="5382" w:type="dxa"/>
            <w:vAlign w:val="center"/>
          </w:tcPr>
          <w:p w14:paraId="5805A379" w14:textId="77777777" w:rsidR="00E95F49" w:rsidRP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Stožer civilne zaštite Općine Sveta Nedelja</w:t>
            </w:r>
          </w:p>
          <w:p w14:paraId="6B5D2E00" w14:textId="77777777" w:rsidR="00E95F49" w:rsidRP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Koordinator na lokaciji</w:t>
            </w:r>
          </w:p>
          <w:p w14:paraId="70BA960E" w14:textId="77777777" w:rsidR="00E95F49" w:rsidRP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 xml:space="preserve">DVD </w:t>
            </w:r>
            <w:proofErr w:type="spellStart"/>
            <w:r w:rsidRPr="00E95F49">
              <w:rPr>
                <w:rFonts w:ascii="Arial Narrow" w:hAnsi="Arial Narrow"/>
                <w:sz w:val="20"/>
                <w:szCs w:val="20"/>
              </w:rPr>
              <w:t>Nedešćina</w:t>
            </w:r>
            <w:proofErr w:type="spellEnd"/>
            <w:r w:rsidRPr="00E95F49">
              <w:rPr>
                <w:rFonts w:ascii="Arial Narrow" w:hAnsi="Arial Narrow"/>
                <w:sz w:val="20"/>
                <w:szCs w:val="20"/>
              </w:rPr>
              <w:t xml:space="preserve">, </w:t>
            </w:r>
            <w:proofErr w:type="spellStart"/>
            <w:r w:rsidRPr="00E95F49">
              <w:rPr>
                <w:rFonts w:ascii="Arial Narrow" w:hAnsi="Arial Narrow"/>
                <w:sz w:val="20"/>
                <w:szCs w:val="20"/>
              </w:rPr>
              <w:t>JVP</w:t>
            </w:r>
            <w:proofErr w:type="spellEnd"/>
            <w:r w:rsidRPr="00E95F49">
              <w:rPr>
                <w:rFonts w:ascii="Arial Narrow" w:hAnsi="Arial Narrow"/>
                <w:sz w:val="20"/>
                <w:szCs w:val="20"/>
              </w:rPr>
              <w:t xml:space="preserve"> Labin</w:t>
            </w:r>
          </w:p>
          <w:p w14:paraId="411B9232" w14:textId="77777777" w:rsidR="00E95F49" w:rsidRP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Gradsko društvo Crvenog križa Labin</w:t>
            </w:r>
          </w:p>
          <w:p w14:paraId="59C44C6C" w14:textId="77777777" w:rsidR="00E95F49" w:rsidRP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Hrvatska gorska služba spašavanja - Stanica Pula</w:t>
            </w:r>
          </w:p>
          <w:p w14:paraId="5AB4B748" w14:textId="77777777" w:rsidR="00E95F49" w:rsidRP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 xml:space="preserve">TD „1. Maj“ Labin </w:t>
            </w:r>
          </w:p>
          <w:p w14:paraId="61E81C25" w14:textId="77777777" w:rsidR="00E95F49" w:rsidRP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 xml:space="preserve">TD „Vodovod“ Labin </w:t>
            </w:r>
          </w:p>
          <w:p w14:paraId="208CB33A" w14:textId="77777777" w:rsidR="00E95F49" w:rsidRP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 xml:space="preserve">Veterinarska ambulanta Labin </w:t>
            </w:r>
          </w:p>
          <w:p w14:paraId="50C46E3E" w14:textId="77777777" w:rsidR="00E95F49" w:rsidRP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Lovačko društvo „</w:t>
            </w:r>
            <w:proofErr w:type="spellStart"/>
            <w:r w:rsidRPr="00E95F49">
              <w:rPr>
                <w:rFonts w:ascii="Arial Narrow" w:hAnsi="Arial Narrow"/>
                <w:sz w:val="20"/>
                <w:szCs w:val="20"/>
              </w:rPr>
              <w:t>Balotin</w:t>
            </w:r>
            <w:proofErr w:type="spellEnd"/>
            <w:r w:rsidRPr="00E95F49">
              <w:rPr>
                <w:rFonts w:ascii="Arial Narrow" w:hAnsi="Arial Narrow"/>
                <w:sz w:val="20"/>
                <w:szCs w:val="20"/>
              </w:rPr>
              <w:t xml:space="preserve">“ </w:t>
            </w:r>
            <w:proofErr w:type="spellStart"/>
            <w:r w:rsidRPr="00E95F49">
              <w:rPr>
                <w:rFonts w:ascii="Arial Narrow" w:hAnsi="Arial Narrow"/>
                <w:sz w:val="20"/>
                <w:szCs w:val="20"/>
              </w:rPr>
              <w:t>Vinež</w:t>
            </w:r>
            <w:proofErr w:type="spellEnd"/>
            <w:r w:rsidRPr="00E95F49">
              <w:rPr>
                <w:rFonts w:ascii="Arial Narrow" w:hAnsi="Arial Narrow"/>
                <w:sz w:val="20"/>
                <w:szCs w:val="20"/>
              </w:rPr>
              <w:t xml:space="preserve"> </w:t>
            </w:r>
          </w:p>
        </w:tc>
        <w:tc>
          <w:tcPr>
            <w:tcW w:w="2977" w:type="dxa"/>
            <w:vAlign w:val="center"/>
          </w:tcPr>
          <w:p w14:paraId="1AC626E1" w14:textId="77777777" w:rsidR="00E95F49" w:rsidRPr="00E95F49" w:rsidRDefault="00E95F49" w:rsidP="00E852A3">
            <w:pPr>
              <w:spacing w:line="276" w:lineRule="auto"/>
              <w:jc w:val="center"/>
              <w:rPr>
                <w:rFonts w:ascii="Arial Narrow" w:hAnsi="Arial Narrow"/>
                <w:sz w:val="20"/>
                <w:szCs w:val="20"/>
              </w:rPr>
            </w:pPr>
            <w:r w:rsidRPr="00E95F49">
              <w:rPr>
                <w:rFonts w:ascii="Arial Narrow" w:hAnsi="Arial Narrow"/>
                <w:sz w:val="20"/>
                <w:szCs w:val="20"/>
              </w:rPr>
              <w:t>Raspoložive snage civilne zaštite s područja Općine</w:t>
            </w:r>
          </w:p>
        </w:tc>
      </w:tr>
      <w:tr w:rsidR="00E95F49" w:rsidRPr="00E95F49" w14:paraId="5DD2393B" w14:textId="77777777" w:rsidTr="00E95F49">
        <w:trPr>
          <w:jc w:val="center"/>
        </w:trPr>
        <w:tc>
          <w:tcPr>
            <w:tcW w:w="5382" w:type="dxa"/>
            <w:vAlign w:val="center"/>
          </w:tcPr>
          <w:p w14:paraId="0927FCA3" w14:textId="77777777" w:rsidR="00E95F49" w:rsidRP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Zavod za hitnu medicinu Istarske županije</w:t>
            </w:r>
          </w:p>
          <w:p w14:paraId="5E13B947" w14:textId="77777777" w:rsidR="00E95F49" w:rsidRP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Istarski domovi zdravlja - Ispostava Labin</w:t>
            </w:r>
          </w:p>
          <w:p w14:paraId="35B7BE3F" w14:textId="77777777" w:rsidR="00E95F49" w:rsidRP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Zavod za javno zdravstvo Istarske županije</w:t>
            </w:r>
          </w:p>
          <w:p w14:paraId="650A4E7A" w14:textId="77777777" w:rsidR="00E95F49" w:rsidRP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Županijski operativni centar Istarske županije</w:t>
            </w:r>
          </w:p>
          <w:p w14:paraId="5771851F" w14:textId="77777777" w:rsidR="00E95F49" w:rsidRP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Županijska uprava za ceste Istarske županije</w:t>
            </w:r>
          </w:p>
          <w:p w14:paraId="390CD832" w14:textId="77777777" w:rsidR="00E95F49" w:rsidRP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MUP, Policijska uprava Istarska, Policijska postaja Labin</w:t>
            </w:r>
          </w:p>
          <w:p w14:paraId="3CCEB927" w14:textId="77777777" w:rsidR="00E95F49" w:rsidRP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 xml:space="preserve">Centar za socijalnu skrb Labin </w:t>
            </w:r>
          </w:p>
          <w:p w14:paraId="32BE1D63" w14:textId="77777777" w:rsidR="002E75C8" w:rsidRPr="002E75C8" w:rsidRDefault="002E75C8" w:rsidP="00E95F49">
            <w:pPr>
              <w:spacing w:before="0" w:after="0" w:line="276" w:lineRule="auto"/>
              <w:rPr>
                <w:rFonts w:ascii="Arial Narrow" w:hAnsi="Arial Narrow"/>
                <w:sz w:val="20"/>
                <w:szCs w:val="20"/>
              </w:rPr>
            </w:pPr>
            <w:r w:rsidRPr="002E75C8">
              <w:rPr>
                <w:rFonts w:ascii="Arial Narrow" w:hAnsi="Arial Narrow"/>
                <w:sz w:val="20"/>
                <w:szCs w:val="20"/>
              </w:rPr>
              <w:t xml:space="preserve">Područni ured </w:t>
            </w:r>
            <w:proofErr w:type="spellStart"/>
            <w:r w:rsidRPr="002E75C8">
              <w:rPr>
                <w:rFonts w:ascii="Arial Narrow" w:hAnsi="Arial Narrow"/>
                <w:sz w:val="20"/>
                <w:szCs w:val="20"/>
              </w:rPr>
              <w:t>CZ</w:t>
            </w:r>
            <w:proofErr w:type="spellEnd"/>
            <w:r w:rsidRPr="002E75C8">
              <w:rPr>
                <w:rFonts w:ascii="Arial Narrow" w:hAnsi="Arial Narrow"/>
                <w:sz w:val="20"/>
                <w:szCs w:val="20"/>
              </w:rPr>
              <w:t xml:space="preserve"> Rijeka, Služba </w:t>
            </w:r>
            <w:proofErr w:type="spellStart"/>
            <w:r w:rsidRPr="002E75C8">
              <w:rPr>
                <w:rFonts w:ascii="Arial Narrow" w:hAnsi="Arial Narrow"/>
                <w:sz w:val="20"/>
                <w:szCs w:val="20"/>
              </w:rPr>
              <w:t>CZ</w:t>
            </w:r>
            <w:proofErr w:type="spellEnd"/>
            <w:r w:rsidRPr="002E75C8">
              <w:rPr>
                <w:rFonts w:ascii="Arial Narrow" w:hAnsi="Arial Narrow"/>
                <w:sz w:val="20"/>
                <w:szCs w:val="20"/>
              </w:rPr>
              <w:t xml:space="preserve"> Pazin</w:t>
            </w:r>
          </w:p>
          <w:p w14:paraId="5883CAF2" w14:textId="5F67F8BC" w:rsid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Bina Istra, Hrvatske ceste</w:t>
            </w:r>
          </w:p>
          <w:p w14:paraId="279F85C7" w14:textId="7E95EBCB" w:rsidR="00E95F49" w:rsidRPr="00E95F49" w:rsidRDefault="00E95F49" w:rsidP="00E95F49">
            <w:pPr>
              <w:spacing w:before="0" w:after="0" w:line="276" w:lineRule="auto"/>
              <w:rPr>
                <w:rFonts w:ascii="Arial Narrow" w:hAnsi="Arial Narrow"/>
                <w:sz w:val="20"/>
                <w:szCs w:val="20"/>
              </w:rPr>
            </w:pPr>
            <w:r w:rsidRPr="00E95F49">
              <w:rPr>
                <w:rFonts w:ascii="Arial Narrow" w:hAnsi="Arial Narrow"/>
                <w:sz w:val="20"/>
                <w:szCs w:val="20"/>
              </w:rPr>
              <w:t xml:space="preserve">Istarske ceste d.o.o. Pula </w:t>
            </w:r>
          </w:p>
          <w:p w14:paraId="2DDBEEF9" w14:textId="77777777" w:rsidR="00E95F49" w:rsidRPr="00E95F49" w:rsidRDefault="00925232" w:rsidP="00E95F49">
            <w:pPr>
              <w:spacing w:before="0" w:after="0" w:line="276" w:lineRule="auto"/>
              <w:rPr>
                <w:rFonts w:ascii="Arial Narrow" w:hAnsi="Arial Narrow"/>
                <w:sz w:val="20"/>
                <w:szCs w:val="20"/>
              </w:rPr>
            </w:pPr>
            <w:hyperlink r:id="rId17" w:history="1">
              <w:r w:rsidR="00E95F49" w:rsidRPr="00E95F49">
                <w:rPr>
                  <w:rFonts w:ascii="Arial Narrow" w:hAnsi="Arial Narrow"/>
                  <w:sz w:val="20"/>
                  <w:szCs w:val="20"/>
                </w:rPr>
                <w:t xml:space="preserve">HEP </w:t>
              </w:r>
              <w:proofErr w:type="spellStart"/>
              <w:r w:rsidR="00E95F49" w:rsidRPr="00E95F49">
                <w:rPr>
                  <w:rFonts w:ascii="Arial Narrow" w:hAnsi="Arial Narrow"/>
                  <w:sz w:val="20"/>
                  <w:szCs w:val="20"/>
                </w:rPr>
                <w:t>ODS</w:t>
              </w:r>
              <w:proofErr w:type="spellEnd"/>
              <w:r w:rsidR="00E95F49" w:rsidRPr="00E95F49">
                <w:rPr>
                  <w:rFonts w:ascii="Arial Narrow" w:hAnsi="Arial Narrow"/>
                  <w:sz w:val="20"/>
                  <w:szCs w:val="20"/>
                </w:rPr>
                <w:t xml:space="preserve"> d.o.o. - </w:t>
              </w:r>
              <w:proofErr w:type="spellStart"/>
              <w:r w:rsidR="00E95F49" w:rsidRPr="00E95F49">
                <w:rPr>
                  <w:rFonts w:ascii="Arial Narrow" w:hAnsi="Arial Narrow"/>
                  <w:sz w:val="20"/>
                  <w:szCs w:val="20"/>
                </w:rPr>
                <w:t>Elektroistra</w:t>
              </w:r>
              <w:proofErr w:type="spellEnd"/>
              <w:r w:rsidR="00E95F49" w:rsidRPr="00E95F49">
                <w:rPr>
                  <w:rFonts w:ascii="Arial Narrow" w:hAnsi="Arial Narrow"/>
                  <w:sz w:val="20"/>
                  <w:szCs w:val="20"/>
                </w:rPr>
                <w:t xml:space="preserve"> Pula, Pogon Labin</w:t>
              </w:r>
            </w:hyperlink>
          </w:p>
        </w:tc>
        <w:tc>
          <w:tcPr>
            <w:tcW w:w="2977" w:type="dxa"/>
            <w:vAlign w:val="center"/>
          </w:tcPr>
          <w:p w14:paraId="696B8B77" w14:textId="77777777" w:rsidR="00E95F49" w:rsidRPr="00E95F49" w:rsidRDefault="00E95F49" w:rsidP="00E852A3">
            <w:pPr>
              <w:spacing w:line="276" w:lineRule="auto"/>
              <w:jc w:val="center"/>
              <w:rPr>
                <w:rFonts w:ascii="Arial Narrow" w:hAnsi="Arial Narrow"/>
                <w:sz w:val="20"/>
                <w:szCs w:val="20"/>
              </w:rPr>
            </w:pPr>
            <w:r w:rsidRPr="00E95F49">
              <w:rPr>
                <w:rFonts w:ascii="Arial Narrow" w:hAnsi="Arial Narrow"/>
                <w:sz w:val="20"/>
                <w:szCs w:val="20"/>
              </w:rPr>
              <w:t>Snage civilne zaštite koje nisu u nadležnosti Općine, a koje će se uključiti u civilnu zaštitu</w:t>
            </w:r>
          </w:p>
        </w:tc>
      </w:tr>
    </w:tbl>
    <w:p w14:paraId="764A3AD4" w14:textId="77777777" w:rsidR="005B418D" w:rsidRDefault="005B418D" w:rsidP="005B418D">
      <w:pPr>
        <w:spacing w:after="120"/>
        <w:rPr>
          <w:rFonts w:ascii="Arial Narrow" w:eastAsiaTheme="minorEastAsia" w:hAnsi="Arial Narrow"/>
          <w:color w:val="auto"/>
          <w:szCs w:val="22"/>
          <w:lang w:eastAsia="hr-HR"/>
        </w:rPr>
      </w:pPr>
      <w:r>
        <w:rPr>
          <w:rFonts w:ascii="Arial Narrow" w:eastAsiaTheme="minorEastAsia" w:hAnsi="Arial Narrow"/>
          <w:color w:val="auto"/>
          <w:szCs w:val="22"/>
          <w:lang w:eastAsia="hr-HR"/>
        </w:rPr>
        <w:lastRenderedPageBreak/>
        <w:t>Uz navedeno, u sustav se primarno (uz vatrogasne snage) uključuju žurne službe (hitna medicinska pomoć, policija..)</w:t>
      </w:r>
    </w:p>
    <w:p w14:paraId="7BCA17D1" w14:textId="3F8BAE5A" w:rsidR="00DA14DE" w:rsidRPr="005E00E9" w:rsidRDefault="00DA14DE" w:rsidP="00DA14DE">
      <w:pPr>
        <w:rPr>
          <w:rFonts w:ascii="Arial Narrow" w:eastAsiaTheme="minorEastAsia" w:hAnsi="Arial Narrow"/>
          <w:color w:val="auto"/>
          <w:szCs w:val="22"/>
          <w:lang w:eastAsia="hr-HR"/>
        </w:rPr>
      </w:pPr>
      <w:r w:rsidRPr="005E00E9">
        <w:rPr>
          <w:rFonts w:ascii="Arial Narrow" w:eastAsiaTheme="minorEastAsia" w:hAnsi="Arial Narrow"/>
          <w:color w:val="auto"/>
          <w:szCs w:val="22"/>
          <w:lang w:eastAsia="hr-HR"/>
        </w:rPr>
        <w:t xml:space="preserve">U slučaju nastajanja potresa postupaju sukladno Planu djelovanja civilne zaštite Općine </w:t>
      </w:r>
      <w:r w:rsidR="00E95F49">
        <w:rPr>
          <w:rFonts w:ascii="Arial Narrow" w:eastAsiaTheme="minorEastAsia" w:hAnsi="Arial Narrow"/>
          <w:color w:val="auto"/>
          <w:szCs w:val="22"/>
          <w:lang w:eastAsia="hr-HR"/>
        </w:rPr>
        <w:t>Sveta Nedelja</w:t>
      </w:r>
      <w:r w:rsidRPr="005E00E9">
        <w:rPr>
          <w:rFonts w:ascii="Arial Narrow" w:eastAsiaTheme="minorEastAsia" w:hAnsi="Arial Narrow"/>
          <w:color w:val="auto"/>
          <w:szCs w:val="22"/>
          <w:lang w:eastAsia="hr-HR"/>
        </w:rPr>
        <w:t>.</w:t>
      </w:r>
    </w:p>
    <w:p w14:paraId="145E872E" w14:textId="65287078" w:rsidR="00E60B71" w:rsidRPr="005E00E9" w:rsidRDefault="00DA14DE" w:rsidP="00DA14DE">
      <w:pPr>
        <w:rPr>
          <w:rFonts w:ascii="Arial Narrow" w:eastAsiaTheme="minorEastAsia" w:hAnsi="Arial Narrow"/>
          <w:color w:val="auto"/>
          <w:szCs w:val="22"/>
          <w:lang w:eastAsia="hr-HR"/>
        </w:rPr>
      </w:pPr>
      <w:r w:rsidRPr="005E00E9">
        <w:rPr>
          <w:rFonts w:ascii="Arial Narrow" w:eastAsiaTheme="minorEastAsia" w:hAnsi="Arial Narrow"/>
          <w:color w:val="auto"/>
          <w:szCs w:val="22"/>
          <w:lang w:eastAsia="hr-HR"/>
        </w:rPr>
        <w:t xml:space="preserve">Nakon proglašenja prirodne nepogode, u cilju dodjele novčanih sredstava za djelomičnu sanaciju šteta od prirodnih nepogoda, nadležna tijela iz </w:t>
      </w:r>
      <w:r w:rsidR="00AB3675">
        <w:rPr>
          <w:rFonts w:ascii="Arial Narrow" w:eastAsiaTheme="minorEastAsia" w:hAnsi="Arial Narrow"/>
          <w:color w:val="auto"/>
          <w:szCs w:val="22"/>
          <w:lang w:eastAsia="hr-HR"/>
        </w:rPr>
        <w:t>poglavlja 6</w:t>
      </w:r>
      <w:r w:rsidRPr="005E00E9">
        <w:rPr>
          <w:rFonts w:ascii="Arial Narrow" w:eastAsiaTheme="minorEastAsia" w:hAnsi="Arial Narrow"/>
          <w:color w:val="auto"/>
          <w:szCs w:val="22"/>
          <w:lang w:eastAsia="hr-HR"/>
        </w:rPr>
        <w:t xml:space="preserve"> provode odgovarajuće radnje.</w:t>
      </w:r>
    </w:p>
    <w:p w14:paraId="40708F62" w14:textId="6F100C40" w:rsidR="00DA14DE" w:rsidRPr="00AB3675" w:rsidRDefault="00DA14DE" w:rsidP="00C21F67">
      <w:pPr>
        <w:pStyle w:val="Naslov3"/>
      </w:pPr>
      <w:bookmarkStart w:id="34" w:name="_Toc58916026"/>
      <w:r w:rsidRPr="00AB3675">
        <w:t>Ostale radnje koje uključuju suradnju s nadležnim tijelima i drugim institucijama u slučaju potresa</w:t>
      </w:r>
      <w:bookmarkEnd w:id="34"/>
    </w:p>
    <w:p w14:paraId="3F9B9968" w14:textId="2BDF5544" w:rsidR="00DA14DE" w:rsidRPr="005E00E9" w:rsidRDefault="00DA14DE" w:rsidP="00DA14DE">
      <w:pPr>
        <w:rPr>
          <w:rFonts w:ascii="Arial Narrow" w:eastAsiaTheme="minorEastAsia" w:hAnsi="Arial Narrow"/>
          <w:color w:val="auto"/>
          <w:szCs w:val="22"/>
          <w:lang w:eastAsia="hr-HR"/>
        </w:rPr>
      </w:pPr>
      <w:r w:rsidRPr="005E00E9">
        <w:rPr>
          <w:rFonts w:ascii="Arial Narrow" w:eastAsiaTheme="minorEastAsia" w:hAnsi="Arial Narrow"/>
          <w:color w:val="auto"/>
          <w:szCs w:val="22"/>
          <w:lang w:eastAsia="hr-HR"/>
        </w:rPr>
        <w:t xml:space="preserve">Pravovremeno reagiranje i evakuiranje ugroženih građana u slučaju potresa nije moguće. Moguće je ostvariti tek kratkoročno upozoravanje na pojavu potresa s namjerom ostvarivanja barem minimalne vremenske prednosti u slučaju događaja katastrofalnih razmjera. Moguće je zabilježiti dolazak valova, identificirati položaj žarišta i odrediti očekivanu jačinu potresa. U slučaju potresa bitna je suradnja sa Zavodom za seizmologiju. </w:t>
      </w:r>
    </w:p>
    <w:p w14:paraId="4EF703EC" w14:textId="461590A8" w:rsidR="00DA14DE" w:rsidRPr="005E00E9" w:rsidRDefault="00DA14DE" w:rsidP="00DA14DE">
      <w:pPr>
        <w:rPr>
          <w:rFonts w:ascii="Arial Narrow" w:eastAsiaTheme="minorEastAsia" w:hAnsi="Arial Narrow"/>
          <w:color w:val="auto"/>
          <w:szCs w:val="22"/>
          <w:lang w:eastAsia="hr-HR"/>
        </w:rPr>
      </w:pPr>
      <w:r w:rsidRPr="005E00E9">
        <w:rPr>
          <w:rFonts w:ascii="Arial Narrow" w:eastAsiaTheme="minorEastAsia" w:hAnsi="Arial Narrow"/>
          <w:color w:val="auto"/>
          <w:szCs w:val="22"/>
          <w:lang w:eastAsia="hr-HR"/>
        </w:rPr>
        <w:t>U provođenju mjera zaštite od potresa problem predstavlja nedostatak pouzdanih parametara; ne postoje sistematizirane baze podataka o tipologiji gradnje, veliki broj nezakonito izvedenih građevina (bez valjane dokumentacije), ne postoje podaci o djelovanju potresa na građevine kroz povijest.</w:t>
      </w:r>
    </w:p>
    <w:p w14:paraId="405BF19A" w14:textId="0AD32CD5" w:rsidR="00DA14DE" w:rsidRPr="005E00E9" w:rsidRDefault="00DA14DE" w:rsidP="00DA14DE">
      <w:pPr>
        <w:rPr>
          <w:rFonts w:ascii="Arial Narrow" w:eastAsiaTheme="minorEastAsia" w:hAnsi="Arial Narrow"/>
          <w:color w:val="auto"/>
          <w:szCs w:val="22"/>
          <w:lang w:eastAsia="hr-HR"/>
        </w:rPr>
      </w:pPr>
      <w:r w:rsidRPr="005E00E9">
        <w:rPr>
          <w:rFonts w:ascii="Arial Narrow" w:eastAsiaTheme="minorEastAsia" w:hAnsi="Arial Narrow"/>
          <w:color w:val="auto"/>
          <w:szCs w:val="22"/>
          <w:lang w:eastAsia="hr-HR"/>
        </w:rPr>
        <w:t>Neposredno nakon potresa, od velike je važnosti neprekinuto funkcioniranje odgovornih institucija (prihvatni centri, kapaciteti bolnica, opskrba hrane i vode itd.) i sustava javnog informiranja.</w:t>
      </w:r>
    </w:p>
    <w:p w14:paraId="3A1BC58B" w14:textId="62D3320F" w:rsidR="0061265B" w:rsidRPr="00E11A75" w:rsidRDefault="0061265B" w:rsidP="004B697B">
      <w:pPr>
        <w:pStyle w:val="Naslov2"/>
        <w:numPr>
          <w:ilvl w:val="1"/>
          <w:numId w:val="17"/>
        </w:numPr>
        <w:spacing w:before="240"/>
      </w:pPr>
      <w:bookmarkStart w:id="35" w:name="_Toc58916027"/>
      <w:r w:rsidRPr="00E11A75">
        <w:t>Po</w:t>
      </w:r>
      <w:r w:rsidR="00E37EC7" w:rsidRPr="00E11A75">
        <w:t>žar</w:t>
      </w:r>
      <w:bookmarkEnd w:id="35"/>
    </w:p>
    <w:p w14:paraId="75D7CD84" w14:textId="3EC4DCFD" w:rsidR="00BC3C02" w:rsidRDefault="00BC3C02" w:rsidP="00E95F49">
      <w:pPr>
        <w:autoSpaceDE w:val="0"/>
        <w:autoSpaceDN w:val="0"/>
        <w:adjustRightInd w:val="0"/>
        <w:spacing w:before="120" w:after="120"/>
        <w:rPr>
          <w:rFonts w:ascii="Arial Narrow" w:eastAsiaTheme="minorEastAsia" w:hAnsi="Arial Narrow"/>
          <w:color w:val="auto"/>
          <w:szCs w:val="22"/>
          <w:lang w:eastAsia="hr-HR"/>
        </w:rPr>
      </w:pPr>
      <w:bookmarkStart w:id="36" w:name="_Hlk506803679"/>
      <w:r w:rsidRPr="005E00E9">
        <w:rPr>
          <w:rFonts w:ascii="Arial Narrow" w:eastAsiaTheme="minorEastAsia" w:hAnsi="Arial Narrow"/>
          <w:color w:val="auto"/>
          <w:szCs w:val="22"/>
          <w:lang w:eastAsia="hr-HR"/>
        </w:rPr>
        <w:t xml:space="preserve">Na području Općine </w:t>
      </w:r>
      <w:r w:rsidR="00E95F49">
        <w:rPr>
          <w:rFonts w:ascii="Arial Narrow" w:eastAsiaTheme="minorEastAsia" w:hAnsi="Arial Narrow"/>
          <w:color w:val="auto"/>
          <w:szCs w:val="22"/>
          <w:lang w:eastAsia="hr-HR"/>
        </w:rPr>
        <w:t>Sveta Nedelja</w:t>
      </w:r>
      <w:r w:rsidRPr="005E00E9">
        <w:rPr>
          <w:rFonts w:ascii="Arial Narrow" w:eastAsiaTheme="minorEastAsia" w:hAnsi="Arial Narrow"/>
          <w:color w:val="auto"/>
          <w:szCs w:val="22"/>
          <w:lang w:eastAsia="hr-HR"/>
        </w:rPr>
        <w:t xml:space="preserve"> postoji opasnost od požara raslinja u ljetnim mjesecima te u sušnim vremenskim periodima. Požari raslinja stvaraju znatne izravne i neizravne štete, a njihovo gašenje ponekad iziskuje angažiranje velikog materijalnog, tehničkog i kadrovskog potencijala sustava civilne zaštite. </w:t>
      </w:r>
    </w:p>
    <w:p w14:paraId="6D9E6FF2" w14:textId="77777777" w:rsidR="00E95F49" w:rsidRPr="004947BC" w:rsidRDefault="00E95F49" w:rsidP="00E95F49">
      <w:pPr>
        <w:spacing w:before="120" w:after="120"/>
        <w:rPr>
          <w:rFonts w:ascii="Arial Narrow" w:hAnsi="Arial Narrow"/>
          <w:color w:val="auto"/>
        </w:rPr>
      </w:pPr>
      <w:r w:rsidRPr="004947BC">
        <w:rPr>
          <w:rFonts w:ascii="Arial Narrow" w:hAnsi="Arial Narrow"/>
          <w:color w:val="auto"/>
        </w:rPr>
        <w:t xml:space="preserve">Vegetacijski pokrov odraz je pedoloških prilika i klimatskih uvjeta, pa se najvećim dijelom prostora Općine Sveta Nedelja izmjenjuju oranice s travnjačkom i šumskom vegetacijom. </w:t>
      </w:r>
    </w:p>
    <w:p w14:paraId="72398009" w14:textId="77777777" w:rsidR="00E95F49" w:rsidRPr="004947BC" w:rsidRDefault="00E95F49" w:rsidP="00E95F49">
      <w:pPr>
        <w:spacing w:before="120" w:after="120"/>
        <w:rPr>
          <w:rFonts w:ascii="Arial Narrow" w:hAnsi="Arial Narrow"/>
          <w:color w:val="auto"/>
        </w:rPr>
      </w:pPr>
      <w:r w:rsidRPr="004947BC">
        <w:rPr>
          <w:rFonts w:ascii="Arial Narrow" w:hAnsi="Arial Narrow"/>
          <w:color w:val="auto"/>
        </w:rPr>
        <w:t xml:space="preserve">Šumska vegetacija na području Općine Sveta </w:t>
      </w:r>
      <w:proofErr w:type="spellStart"/>
      <w:r w:rsidRPr="004947BC">
        <w:rPr>
          <w:rFonts w:ascii="Arial Narrow" w:hAnsi="Arial Narrow"/>
          <w:color w:val="auto"/>
        </w:rPr>
        <w:t>Nedelja</w:t>
      </w:r>
      <w:proofErr w:type="spellEnd"/>
      <w:r w:rsidRPr="004947BC">
        <w:rPr>
          <w:rFonts w:ascii="Arial Narrow" w:hAnsi="Arial Narrow"/>
          <w:color w:val="auto"/>
        </w:rPr>
        <w:t xml:space="preserve"> pripada </w:t>
      </w:r>
      <w:proofErr w:type="spellStart"/>
      <w:r w:rsidRPr="004947BC">
        <w:rPr>
          <w:rFonts w:ascii="Arial Narrow" w:hAnsi="Arial Narrow"/>
          <w:color w:val="auto"/>
        </w:rPr>
        <w:t>submediteranskoj</w:t>
      </w:r>
      <w:proofErr w:type="spellEnd"/>
      <w:r w:rsidRPr="004947BC">
        <w:rPr>
          <w:rFonts w:ascii="Arial Narrow" w:hAnsi="Arial Narrow"/>
          <w:color w:val="auto"/>
        </w:rPr>
        <w:t xml:space="preserve"> zoni mediteranske regije. U ovim šumskim predjelima prevladavaju listopadne vrste kao karakteristične biljne zajednice za hladniju </w:t>
      </w:r>
      <w:proofErr w:type="spellStart"/>
      <w:r w:rsidRPr="004947BC">
        <w:rPr>
          <w:rFonts w:ascii="Arial Narrow" w:hAnsi="Arial Narrow"/>
          <w:color w:val="auto"/>
        </w:rPr>
        <w:t>podzonu</w:t>
      </w:r>
      <w:proofErr w:type="spellEnd"/>
      <w:r w:rsidRPr="004947BC">
        <w:rPr>
          <w:rFonts w:ascii="Arial Narrow" w:hAnsi="Arial Narrow"/>
          <w:color w:val="auto"/>
        </w:rPr>
        <w:t xml:space="preserve"> ove regije. Na dubljim tlima crvenice nalaze se šume s velikim učešćem hrasta cera, a u pojedinim šumskim predjelima južne Istre u ovim šumama pojavljuje se i pitomi kesten. Ove su šume najzastupljenije na padinama korita rijeke Raše. U graničnim predjelima, uz listopadne vrste u manjoj mjeri nalaze se i zimzelene u obliku alepskog i crnog bora. </w:t>
      </w:r>
    </w:p>
    <w:p w14:paraId="6E5C55FC" w14:textId="083BA53F" w:rsidR="00E95F49" w:rsidRDefault="00E95F49" w:rsidP="00E95F49">
      <w:pPr>
        <w:spacing w:before="120" w:after="120"/>
        <w:rPr>
          <w:rFonts w:ascii="Arial Narrow" w:hAnsi="Arial Narrow"/>
          <w:color w:val="auto"/>
        </w:rPr>
      </w:pPr>
      <w:r w:rsidRPr="004947BC">
        <w:rPr>
          <w:rFonts w:ascii="Arial Narrow" w:hAnsi="Arial Narrow"/>
          <w:color w:val="auto"/>
        </w:rPr>
        <w:t xml:space="preserve">Na području naselja </w:t>
      </w:r>
      <w:proofErr w:type="spellStart"/>
      <w:r w:rsidRPr="004947BC">
        <w:rPr>
          <w:rFonts w:ascii="Arial Narrow" w:hAnsi="Arial Narrow"/>
          <w:color w:val="auto"/>
        </w:rPr>
        <w:t>Šumber</w:t>
      </w:r>
      <w:proofErr w:type="spellEnd"/>
      <w:r w:rsidRPr="004947BC">
        <w:rPr>
          <w:rFonts w:ascii="Arial Narrow" w:hAnsi="Arial Narrow"/>
          <w:color w:val="auto"/>
        </w:rPr>
        <w:t>, uz rub eksploatacijskog polja "</w:t>
      </w:r>
      <w:proofErr w:type="spellStart"/>
      <w:r w:rsidR="00B21FD9">
        <w:rPr>
          <w:rFonts w:ascii="Arial Narrow" w:hAnsi="Arial Narrow"/>
          <w:color w:val="auto"/>
        </w:rPr>
        <w:t>Š</w:t>
      </w:r>
      <w:r w:rsidRPr="004947BC">
        <w:rPr>
          <w:rFonts w:ascii="Arial Narrow" w:hAnsi="Arial Narrow"/>
          <w:color w:val="auto"/>
        </w:rPr>
        <w:t>umber</w:t>
      </w:r>
      <w:proofErr w:type="spellEnd"/>
      <w:r w:rsidRPr="004947BC">
        <w:rPr>
          <w:rFonts w:ascii="Arial Narrow" w:hAnsi="Arial Narrow"/>
          <w:color w:val="auto"/>
        </w:rPr>
        <w:t>" razvijena je ruderalna vegetacija i vegetacija sastavljena od grmova tipičnih za staništa u neposrednoj blizini kamenoloma. Pejzažne odlike šumske vegetacije uz obronke kanjona Raše karakterizira srednje visoka vegetacija u kojoj se izmjenjuju zajednice grmova i niskog drveća s malim udjelom visokih stabala.</w:t>
      </w:r>
      <w:bookmarkStart w:id="37" w:name="_Hlk510003521"/>
    </w:p>
    <w:p w14:paraId="7B8F6A7E" w14:textId="00DE61D8" w:rsidR="00E95F49" w:rsidRPr="004947BC" w:rsidRDefault="00E95F49" w:rsidP="00E95F49">
      <w:pPr>
        <w:spacing w:before="120" w:after="120"/>
        <w:rPr>
          <w:rFonts w:ascii="Arial Narrow" w:hAnsi="Arial Narrow"/>
          <w:color w:val="auto"/>
        </w:rPr>
      </w:pPr>
      <w:r w:rsidRPr="004947BC">
        <w:rPr>
          <w:rFonts w:ascii="Arial Narrow" w:hAnsi="Arial Narrow"/>
          <w:color w:val="auto"/>
        </w:rPr>
        <w:t>Požari u kojima nestaju borove šume su česti budući je bor podložan gorenju jer sadrži lako zapaljive smole. Požar borove šume, u pravilu je sveobuhvatni požar u kojem izgori šumska prostirka, nisko raslinje te sva krošnja drveća. Već kod prizemnog požara borove iglice će odumrijeti jer ne podnose temperaturu veću od 62°C s time da će se kasnije i debla potpuno osušiti. Takav požar stvara velike količine energije uz ogromne količine dima i „</w:t>
      </w:r>
      <w:proofErr w:type="spellStart"/>
      <w:r w:rsidRPr="004947BC">
        <w:rPr>
          <w:rFonts w:ascii="Arial Narrow" w:hAnsi="Arial Narrow"/>
          <w:color w:val="auto"/>
        </w:rPr>
        <w:t>pucajuće</w:t>
      </w:r>
      <w:proofErr w:type="spellEnd"/>
      <w:r w:rsidRPr="004947BC">
        <w:rPr>
          <w:rFonts w:ascii="Arial Narrow" w:hAnsi="Arial Narrow"/>
          <w:color w:val="auto"/>
        </w:rPr>
        <w:t xml:space="preserve">“ buke što vatrogascima predstavlja veliki izazov. Šišarka (plod bora) ubrzava širenje požara jer se zapaljena može odbaciti do više desetaka metara, a i sadrži hlapljiva i lako zapaljiva eterična ulja. </w:t>
      </w:r>
    </w:p>
    <w:p w14:paraId="47F55CA2" w14:textId="77777777" w:rsidR="00E95F49" w:rsidRPr="004947BC" w:rsidRDefault="00E95F49" w:rsidP="00E95F49">
      <w:pPr>
        <w:spacing w:before="120" w:after="120"/>
        <w:rPr>
          <w:rFonts w:ascii="Arial Narrow" w:hAnsi="Arial Narrow"/>
          <w:color w:val="auto"/>
        </w:rPr>
      </w:pPr>
      <w:r w:rsidRPr="004947BC">
        <w:rPr>
          <w:rFonts w:ascii="Arial Narrow" w:hAnsi="Arial Narrow"/>
          <w:color w:val="auto"/>
        </w:rPr>
        <w:t xml:space="preserve">Hrast lakše podnosi sušne </w:t>
      </w:r>
      <w:r w:rsidRPr="004947BC">
        <w:rPr>
          <w:rFonts w:ascii="Arial Narrow" w:hAnsi="Arial Narrow"/>
          <w:color w:val="auto"/>
          <w:shd w:val="clear" w:color="auto" w:fill="FFFFFF" w:themeFill="background1"/>
        </w:rPr>
        <w:t>uvjete jer raste na dubljem tlu. Ispod krošnja</w:t>
      </w:r>
      <w:r w:rsidRPr="004947BC">
        <w:rPr>
          <w:rFonts w:ascii="Arial Narrow" w:hAnsi="Arial Narrow"/>
          <w:color w:val="auto"/>
        </w:rPr>
        <w:t xml:space="preserve"> guste šume hrasta je tamnije, vlažnije i hladnije nego na otvorenom prostoru i prizemno raslinje je slabije razvijeno. Sve to usporava širenje požara pa ga je lakše gasiti. </w:t>
      </w:r>
      <w:bookmarkEnd w:id="37"/>
    </w:p>
    <w:p w14:paraId="72F441AD" w14:textId="7E7AC2BC" w:rsidR="00BC3C02" w:rsidRDefault="00BC3C02" w:rsidP="00BC3C02">
      <w:pPr>
        <w:autoSpaceDE w:val="0"/>
        <w:autoSpaceDN w:val="0"/>
        <w:adjustRightInd w:val="0"/>
        <w:spacing w:before="0"/>
        <w:rPr>
          <w:rFonts w:ascii="Arial Narrow" w:eastAsiaTheme="minorEastAsia" w:hAnsi="Arial Narrow"/>
          <w:color w:val="auto"/>
          <w:szCs w:val="22"/>
          <w:lang w:eastAsia="hr-HR"/>
        </w:rPr>
      </w:pPr>
      <w:r w:rsidRPr="005E00E9">
        <w:rPr>
          <w:rFonts w:ascii="Arial Narrow" w:eastAsiaTheme="minorEastAsia" w:hAnsi="Arial Narrow"/>
          <w:color w:val="auto"/>
          <w:szCs w:val="22"/>
          <w:lang w:eastAsia="hr-HR"/>
        </w:rPr>
        <w:lastRenderedPageBreak/>
        <w:t xml:space="preserve">Šume i ostala zemljišta obrasla vegetacijom osim gospodarske važnosti imaju važnu ulogu u zaštita tla, prometnica i drugih objekata od erozije, bujica i poplava, utječu na vodni režim, plodnost tla, klimu, pročišćavanje atmosfere, zaštitu, očuvanje i unaprjeđenje okoliša, izgleda i ljepote krajolika te stvaranje uvjeta za život, rad, odmor, liječenje, oporavak, turizam i lovstvo. </w:t>
      </w:r>
      <w:r w:rsidR="00FE4A15" w:rsidRPr="005E00E9">
        <w:rPr>
          <w:rFonts w:ascii="Arial Narrow" w:eastAsiaTheme="minorEastAsia" w:hAnsi="Arial Narrow"/>
          <w:color w:val="auto"/>
          <w:szCs w:val="22"/>
          <w:lang w:eastAsia="hr-HR"/>
        </w:rPr>
        <w:t>Požari</w:t>
      </w:r>
      <w:r w:rsidRPr="005E00E9">
        <w:rPr>
          <w:rFonts w:ascii="Arial Narrow" w:eastAsiaTheme="minorEastAsia" w:hAnsi="Arial Narrow"/>
          <w:color w:val="auto"/>
          <w:szCs w:val="22"/>
          <w:lang w:eastAsia="hr-HR"/>
        </w:rPr>
        <w:t xml:space="preserve"> na površinama šumskog, poljoprivrednog i ostalog neobrađenog i zapuštenog zemljišta rezultiraju velikim poremećajem cijelog ekosustava i stvaraju teško nadoknadive gospodarske štete, velike troškove obnove i druge posredne i neposredne gubitke. Požari kontaminiraju zrak na užem prostoru i uzrokuju dugoročne štete emisijom ugljičnog dioksida. Uslijed nepovoljnih meteoroloških uvjeta požari raslinja mogu trajati relativno duže vrijeme (više dana ili tjedana) a osobito je zahtjevno gašenje na teško pristupačnim područjima gdje ne postoji razvijena infrastruktura (prometnice, vodovod, mogućnost komunikacije između interventnih snaga). Požari raslinja mogu imati i utjecaj na percepciju globalne sigurnosti područja tijekom turističke sezone.</w:t>
      </w:r>
    </w:p>
    <w:p w14:paraId="7C5DED0A" w14:textId="77777777" w:rsidR="00C56582" w:rsidRPr="00E11A75" w:rsidRDefault="00C56582" w:rsidP="00C21F67">
      <w:pPr>
        <w:pStyle w:val="Naslov3"/>
      </w:pPr>
      <w:bookmarkStart w:id="38" w:name="_Toc58916028"/>
      <w:bookmarkEnd w:id="36"/>
      <w:r w:rsidRPr="00E11A75">
        <w:t>Posljedice po kritičnu infrastrukturu (sukladno Procjeni rizika od velikih nesreća)</w:t>
      </w:r>
      <w:bookmarkEnd w:id="38"/>
    </w:p>
    <w:p w14:paraId="2F9F9655" w14:textId="7B0A17CB" w:rsidR="00FE4A15" w:rsidRPr="005E00E9" w:rsidRDefault="00FE4A15" w:rsidP="00FE4A15">
      <w:pPr>
        <w:rPr>
          <w:rFonts w:ascii="Arial Narrow" w:hAnsi="Arial Narrow"/>
          <w:color w:val="auto"/>
          <w:szCs w:val="22"/>
        </w:rPr>
      </w:pPr>
      <w:r w:rsidRPr="005E00E9">
        <w:rPr>
          <w:rFonts w:ascii="Arial Narrow" w:eastAsiaTheme="minorHAnsi" w:hAnsi="Arial Narrow" w:cs="Cambria"/>
          <w:color w:val="auto"/>
          <w:szCs w:val="22"/>
        </w:rPr>
        <w:t xml:space="preserve">U slučaju nastanka velikih požara, gašenje nastalih požara zahtijevalo bi angažiranje značajnog materijalnog, tehničkog i kadrovskog potencijala iz susjednih </w:t>
      </w:r>
      <w:proofErr w:type="spellStart"/>
      <w:r w:rsidRPr="005E00E9">
        <w:rPr>
          <w:rFonts w:ascii="Arial Narrow" w:eastAsiaTheme="minorHAnsi" w:hAnsi="Arial Narrow" w:cs="Cambria"/>
          <w:color w:val="auto"/>
          <w:szCs w:val="22"/>
        </w:rPr>
        <w:t>JLS</w:t>
      </w:r>
      <w:proofErr w:type="spellEnd"/>
      <w:r w:rsidRPr="005E00E9">
        <w:rPr>
          <w:rFonts w:ascii="Arial Narrow" w:eastAsiaTheme="minorHAnsi" w:hAnsi="Arial Narrow" w:cs="Cambria"/>
          <w:color w:val="auto"/>
          <w:szCs w:val="22"/>
        </w:rPr>
        <w:t xml:space="preserve">, a po potrebi i cijele županije. Kod nepovoljnih meteoroloških uvjeta (jaki vjetar i suša) požare nije moguće staviti pod nadzor zemaljskim i zračnim snagama (više dana), a opožarena površina se povećava. Požari mjestimično mogu ugroziti ljude i imovinu te bi bila potrebna evakuacija lokalnog stanovništva i njihovo zbrinjavanje na sigurna mjesta. Došlo bi mjestimično do ugrožavanja kritične infrastrukture (prometna infrastruktura, distribucija energenata). Nastale bi dugoročne posljedice za općekorisne funkcije šume. Mjere oporavka vegetacije i </w:t>
      </w:r>
      <w:r w:rsidRPr="005E00E9">
        <w:rPr>
          <w:rFonts w:ascii="Arial Narrow" w:hAnsi="Arial Narrow"/>
          <w:color w:val="auto"/>
          <w:szCs w:val="22"/>
        </w:rPr>
        <w:t>opožarenih prostora bile bi dugoročne.</w:t>
      </w:r>
    </w:p>
    <w:p w14:paraId="58967117" w14:textId="77777777" w:rsidR="005B418D" w:rsidRDefault="00FE4A15" w:rsidP="0004217B">
      <w:pPr>
        <w:rPr>
          <w:rFonts w:ascii="Arial Narrow" w:hAnsi="Arial Narrow"/>
          <w:color w:val="auto"/>
        </w:rPr>
      </w:pPr>
      <w:r w:rsidRPr="005E00E9">
        <w:rPr>
          <w:rFonts w:ascii="Arial Narrow" w:hAnsi="Arial Narrow"/>
          <w:color w:val="auto"/>
        </w:rPr>
        <w:t xml:space="preserve">Kod nastanka velikih požara potrebno je kratkotrajno </w:t>
      </w:r>
      <w:proofErr w:type="spellStart"/>
      <w:r w:rsidRPr="005E00E9">
        <w:rPr>
          <w:rFonts w:ascii="Arial Narrow" w:hAnsi="Arial Narrow"/>
          <w:color w:val="auto"/>
        </w:rPr>
        <w:t>izmještanje</w:t>
      </w:r>
      <w:proofErr w:type="spellEnd"/>
      <w:r w:rsidRPr="005E00E9">
        <w:rPr>
          <w:rFonts w:ascii="Arial Narrow" w:hAnsi="Arial Narrow"/>
          <w:color w:val="auto"/>
        </w:rPr>
        <w:t xml:space="preserve"> ugroženih osoba (stanovnika i turista). </w:t>
      </w:r>
    </w:p>
    <w:p w14:paraId="38BF9207" w14:textId="77777777" w:rsidR="005B418D" w:rsidRPr="00AB3675" w:rsidRDefault="005B418D" w:rsidP="005B418D">
      <w:pPr>
        <w:tabs>
          <w:tab w:val="left" w:pos="567"/>
        </w:tabs>
        <w:spacing w:before="120" w:after="120"/>
        <w:rPr>
          <w:rFonts w:ascii="Arial Narrow" w:eastAsiaTheme="minorEastAsia" w:hAnsi="Arial Narrow" w:cs="Times New Roman"/>
          <w:color w:val="auto"/>
          <w:szCs w:val="22"/>
          <w:u w:val="single"/>
          <w:lang w:eastAsia="hr-HR"/>
        </w:rPr>
      </w:pPr>
      <w:r w:rsidRPr="00AB3675">
        <w:rPr>
          <w:rFonts w:ascii="Arial Narrow" w:eastAsiaTheme="minorEastAsia" w:hAnsi="Arial Narrow" w:cs="Times New Roman"/>
          <w:color w:val="auto"/>
          <w:szCs w:val="22"/>
          <w:u w:val="single"/>
          <w:lang w:eastAsia="hr-HR"/>
        </w:rPr>
        <w:t>Posljedice po kritičnu infrastrukturu</w:t>
      </w:r>
    </w:p>
    <w:p w14:paraId="687488CF" w14:textId="77777777" w:rsidR="005B418D" w:rsidRPr="00E903B9" w:rsidRDefault="005B418D" w:rsidP="004B697B">
      <w:pPr>
        <w:pStyle w:val="Odlomakpopisa"/>
        <w:numPr>
          <w:ilvl w:val="0"/>
          <w:numId w:val="11"/>
        </w:numPr>
        <w:spacing w:after="120" w:line="276" w:lineRule="auto"/>
        <w:jc w:val="both"/>
        <w:textAlignment w:val="auto"/>
      </w:pPr>
      <w:r w:rsidRPr="00E903B9">
        <w:t>Posljedice po energetski sustav (transport energenata i energije, sustavi za distribuciju)</w:t>
      </w:r>
    </w:p>
    <w:p w14:paraId="4D997962" w14:textId="77B23370" w:rsidR="005B418D" w:rsidRDefault="005B418D" w:rsidP="0004217B">
      <w:pPr>
        <w:rPr>
          <w:rFonts w:ascii="Arial Narrow" w:hAnsi="Arial Narrow"/>
          <w:color w:val="auto"/>
        </w:rPr>
      </w:pPr>
      <w:r w:rsidRPr="005B418D">
        <w:rPr>
          <w:rFonts w:ascii="Arial Narrow" w:hAnsi="Arial Narrow"/>
          <w:color w:val="auto"/>
        </w:rPr>
        <w:t>Može doći do oštećenja dijelova sustava (trafostanica, stupova el. mreže) i do kratkotrajnog prekida napajanja električnom energijom što može dovesti do otežanog redovitog funkcioniranja tvrtki i domaćinstava.</w:t>
      </w:r>
    </w:p>
    <w:p w14:paraId="60AD410E" w14:textId="77777777" w:rsidR="005B418D" w:rsidRDefault="005B418D" w:rsidP="004B697B">
      <w:pPr>
        <w:pStyle w:val="Odlomakpopisa"/>
        <w:numPr>
          <w:ilvl w:val="0"/>
          <w:numId w:val="11"/>
        </w:numPr>
        <w:spacing w:after="120" w:line="276" w:lineRule="auto"/>
        <w:jc w:val="both"/>
        <w:textAlignment w:val="auto"/>
      </w:pPr>
      <w:r w:rsidRPr="00E25510">
        <w:t xml:space="preserve">Posljedice po prometni sustav </w:t>
      </w:r>
    </w:p>
    <w:p w14:paraId="0CAE4DB6" w14:textId="3C9A261F" w:rsidR="005B418D" w:rsidRDefault="005B418D" w:rsidP="0004217B">
      <w:pPr>
        <w:rPr>
          <w:rFonts w:ascii="Arial Narrow" w:hAnsi="Arial Narrow"/>
          <w:color w:val="auto"/>
        </w:rPr>
      </w:pPr>
      <w:r w:rsidRPr="005B418D">
        <w:rPr>
          <w:rFonts w:ascii="Arial Narrow" w:hAnsi="Arial Narrow"/>
          <w:color w:val="auto"/>
        </w:rPr>
        <w:t>Može doći do oštećenja prometnica i mostova što može dovesti do otežanog odvijanja redovitog funkcioniranja prometa. Zbog oštećenja prometnica i mostova može biti otežan dolazak snaga civilne zaštite.</w:t>
      </w:r>
    </w:p>
    <w:p w14:paraId="4A006E9E" w14:textId="77777777" w:rsidR="005B418D" w:rsidRDefault="005B418D" w:rsidP="004B697B">
      <w:pPr>
        <w:pStyle w:val="Odlomakpopisa"/>
        <w:numPr>
          <w:ilvl w:val="0"/>
          <w:numId w:val="11"/>
        </w:numPr>
        <w:spacing w:after="120" w:line="276" w:lineRule="auto"/>
        <w:jc w:val="both"/>
        <w:textAlignment w:val="auto"/>
      </w:pPr>
      <w:r w:rsidRPr="00E903B9">
        <w:t>Posljedice po kulturna dobra</w:t>
      </w:r>
    </w:p>
    <w:p w14:paraId="1064B8BC" w14:textId="47630F48" w:rsidR="005B418D" w:rsidRDefault="005B418D" w:rsidP="0004217B">
      <w:pPr>
        <w:rPr>
          <w:rFonts w:ascii="Arial Narrow" w:hAnsi="Arial Narrow"/>
          <w:color w:val="auto"/>
        </w:rPr>
      </w:pPr>
      <w:r w:rsidRPr="005B418D">
        <w:rPr>
          <w:rFonts w:ascii="Arial Narrow" w:hAnsi="Arial Narrow"/>
          <w:color w:val="auto"/>
        </w:rPr>
        <w:t>U slučaju pojave požara otvorenog prostora na pojedini objektima kao što su sakralni objekti i povijesne građevine može doći do oštećenja.</w:t>
      </w:r>
    </w:p>
    <w:p w14:paraId="5B97FB29" w14:textId="77777777" w:rsidR="005B418D" w:rsidRDefault="005B418D" w:rsidP="004B697B">
      <w:pPr>
        <w:pStyle w:val="Odlomakpopisa"/>
        <w:numPr>
          <w:ilvl w:val="0"/>
          <w:numId w:val="11"/>
        </w:numPr>
        <w:spacing w:after="120" w:line="276" w:lineRule="auto"/>
        <w:jc w:val="both"/>
        <w:textAlignment w:val="auto"/>
      </w:pPr>
      <w:r w:rsidRPr="00E903B9">
        <w:t>Posljedice po objekte od posebnog značaja  - javne službe (škol</w:t>
      </w:r>
      <w:r>
        <w:t>a</w:t>
      </w:r>
      <w:r w:rsidRPr="00E903B9">
        <w:t xml:space="preserve">, crkve, prostorije </w:t>
      </w:r>
      <w:r>
        <w:t>općinske</w:t>
      </w:r>
      <w:r w:rsidRPr="00E903B9">
        <w:t xml:space="preserve"> uprave, sportski i turistički objekti i slično)</w:t>
      </w:r>
    </w:p>
    <w:p w14:paraId="0DE74EA6" w14:textId="219F7423" w:rsidR="005B418D" w:rsidRDefault="005B418D" w:rsidP="0004217B">
      <w:pPr>
        <w:rPr>
          <w:rFonts w:ascii="Arial Narrow" w:hAnsi="Arial Narrow"/>
          <w:color w:val="auto"/>
        </w:rPr>
      </w:pPr>
      <w:r w:rsidRPr="005B418D">
        <w:rPr>
          <w:rFonts w:ascii="Arial Narrow" w:hAnsi="Arial Narrow"/>
          <w:color w:val="auto"/>
        </w:rPr>
        <w:t>Oštećenje objekata navedenih snaga uzrokovalo bi nemogućnost pravovremene reakcije snaga civilne zaštite koje ne bi bile u mogućnosti u potrebnoj mjeri izvršavati svoje redovite zadaće (pružanje zdravstvene zaštite, osiguranje javnog reda i mira, gašenje požara). Smanjene mogućnosti intervencija zbog uništenja dijela materijalno-tehničkih sredstava.</w:t>
      </w:r>
    </w:p>
    <w:p w14:paraId="7D3715E3" w14:textId="454FA7FD" w:rsidR="00E95F49" w:rsidRDefault="00E95F49" w:rsidP="0004217B">
      <w:pPr>
        <w:rPr>
          <w:rFonts w:ascii="Arial Narrow" w:hAnsi="Arial Narrow"/>
          <w:color w:val="auto"/>
        </w:rPr>
      </w:pPr>
    </w:p>
    <w:p w14:paraId="1BEC7EF0" w14:textId="28F51126" w:rsidR="00E95F49" w:rsidRDefault="00E95F49" w:rsidP="0004217B">
      <w:pPr>
        <w:rPr>
          <w:rFonts w:ascii="Arial Narrow" w:hAnsi="Arial Narrow"/>
          <w:color w:val="auto"/>
        </w:rPr>
      </w:pPr>
    </w:p>
    <w:p w14:paraId="5C9FB126" w14:textId="77777777" w:rsidR="00E95F49" w:rsidRDefault="00E95F49" w:rsidP="0004217B">
      <w:pPr>
        <w:rPr>
          <w:rFonts w:ascii="Arial Narrow" w:hAnsi="Arial Narrow"/>
          <w:color w:val="auto"/>
        </w:rPr>
      </w:pPr>
    </w:p>
    <w:p w14:paraId="501284ED" w14:textId="32020E70" w:rsidR="00A3732E" w:rsidRPr="00E11A75" w:rsidRDefault="00A3732E" w:rsidP="00C21F67">
      <w:pPr>
        <w:pStyle w:val="Naslov3"/>
      </w:pPr>
      <w:bookmarkStart w:id="39" w:name="_Toc58916029"/>
      <w:r w:rsidRPr="00E11A75">
        <w:lastRenderedPageBreak/>
        <w:t>Popis mjera i nositelja u slučaju nastanka požara</w:t>
      </w:r>
      <w:bookmarkEnd w:id="39"/>
    </w:p>
    <w:p w14:paraId="4A411F57" w14:textId="53449F45" w:rsidR="006B043A" w:rsidRDefault="006B043A" w:rsidP="006B043A">
      <w:pPr>
        <w:spacing w:before="120" w:after="120"/>
        <w:rPr>
          <w:rFonts w:ascii="Arial Narrow" w:eastAsiaTheme="minorEastAsia" w:hAnsi="Arial Narrow"/>
          <w:color w:val="auto"/>
          <w:szCs w:val="22"/>
          <w:lang w:eastAsia="hr-HR"/>
        </w:rPr>
      </w:pPr>
      <w:r w:rsidRPr="006B043A">
        <w:rPr>
          <w:rFonts w:ascii="Arial Narrow" w:eastAsiaTheme="minorEastAsia" w:hAnsi="Arial Narrow"/>
          <w:b/>
          <w:bCs/>
          <w:color w:val="auto"/>
          <w:szCs w:val="22"/>
          <w:lang w:eastAsia="hr-HR"/>
        </w:rPr>
        <w:t>Radnje i postupci</w:t>
      </w:r>
      <w:r>
        <w:rPr>
          <w:rFonts w:ascii="Arial Narrow" w:eastAsiaTheme="minorEastAsia" w:hAnsi="Arial Narrow"/>
          <w:color w:val="auto"/>
          <w:szCs w:val="22"/>
          <w:lang w:eastAsia="hr-HR"/>
        </w:rPr>
        <w:t xml:space="preserve"> koji se provode u slučaju nastanka požara otvorenog prostora: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051"/>
      </w:tblGrid>
      <w:tr w:rsidR="006B043A" w:rsidRPr="0012578A" w14:paraId="613D303D" w14:textId="77777777" w:rsidTr="006B043A">
        <w:trPr>
          <w:trHeight w:val="226"/>
          <w:jc w:val="center"/>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2DA7F" w14:textId="77777777" w:rsidR="006B043A" w:rsidRPr="0012578A" w:rsidRDefault="006B043A" w:rsidP="006B043A">
            <w:pPr>
              <w:pStyle w:val="Bezproreda"/>
              <w:spacing w:before="0" w:after="0" w:line="276" w:lineRule="auto"/>
              <w:ind w:left="-23"/>
              <w:jc w:val="center"/>
              <w:rPr>
                <w:b/>
                <w:bCs/>
              </w:rPr>
            </w:pPr>
            <w:r w:rsidRPr="0012578A">
              <w:rPr>
                <w:b/>
                <w:bCs/>
              </w:rPr>
              <w:t>Red.</w:t>
            </w:r>
          </w:p>
          <w:p w14:paraId="405538D7" w14:textId="77777777" w:rsidR="006B043A" w:rsidRPr="0012578A" w:rsidRDefault="006B043A" w:rsidP="006B043A">
            <w:pPr>
              <w:pStyle w:val="Bezproreda"/>
              <w:spacing w:before="0" w:after="0" w:line="276" w:lineRule="auto"/>
              <w:ind w:left="-23"/>
              <w:jc w:val="center"/>
              <w:rPr>
                <w:b/>
                <w:bCs/>
              </w:rPr>
            </w:pPr>
            <w:r w:rsidRPr="0012578A">
              <w:rPr>
                <w:b/>
                <w:bCs/>
              </w:rPr>
              <w:t>broj</w:t>
            </w:r>
          </w:p>
        </w:tc>
        <w:tc>
          <w:tcPr>
            <w:tcW w:w="7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26FF1" w14:textId="77777777" w:rsidR="006B043A" w:rsidRPr="0012578A" w:rsidRDefault="006B043A" w:rsidP="006B043A">
            <w:pPr>
              <w:pStyle w:val="Bezproreda"/>
              <w:spacing w:before="0" w:after="0" w:line="276" w:lineRule="auto"/>
              <w:ind w:left="-23"/>
              <w:jc w:val="center"/>
              <w:rPr>
                <w:b/>
                <w:bCs/>
              </w:rPr>
            </w:pPr>
            <w:r w:rsidRPr="0012578A">
              <w:rPr>
                <w:b/>
                <w:bCs/>
              </w:rPr>
              <w:t>Radnje i postupci</w:t>
            </w:r>
          </w:p>
        </w:tc>
      </w:tr>
      <w:tr w:rsidR="006B043A" w:rsidRPr="0012578A" w14:paraId="1FE078CA" w14:textId="77777777" w:rsidTr="006B043A">
        <w:trPr>
          <w:trHeight w:val="231"/>
          <w:jc w:val="center"/>
        </w:trPr>
        <w:tc>
          <w:tcPr>
            <w:tcW w:w="815" w:type="dxa"/>
            <w:tcBorders>
              <w:top w:val="single" w:sz="4" w:space="0" w:color="auto"/>
              <w:left w:val="single" w:sz="4" w:space="0" w:color="auto"/>
              <w:bottom w:val="single" w:sz="4" w:space="0" w:color="auto"/>
              <w:right w:val="single" w:sz="4" w:space="0" w:color="auto"/>
            </w:tcBorders>
            <w:hideMark/>
          </w:tcPr>
          <w:p w14:paraId="03707D24" w14:textId="77777777" w:rsidR="006B043A" w:rsidRPr="0012578A" w:rsidRDefault="006B043A" w:rsidP="006B043A">
            <w:pPr>
              <w:pStyle w:val="Bezproreda"/>
              <w:spacing w:before="0" w:after="0" w:line="276" w:lineRule="auto"/>
            </w:pPr>
            <w:r w:rsidRPr="0012578A">
              <w:t>1.</w:t>
            </w:r>
          </w:p>
        </w:tc>
        <w:tc>
          <w:tcPr>
            <w:tcW w:w="7051" w:type="dxa"/>
            <w:tcBorders>
              <w:top w:val="single" w:sz="4" w:space="0" w:color="auto"/>
              <w:left w:val="single" w:sz="4" w:space="0" w:color="auto"/>
              <w:bottom w:val="single" w:sz="4" w:space="0" w:color="auto"/>
              <w:right w:val="single" w:sz="4" w:space="0" w:color="auto"/>
            </w:tcBorders>
            <w:hideMark/>
          </w:tcPr>
          <w:p w14:paraId="0D7D6D8D" w14:textId="50DE7A17" w:rsidR="006B043A" w:rsidRPr="0012578A" w:rsidRDefault="00622382" w:rsidP="006B043A">
            <w:pPr>
              <w:pStyle w:val="Bezproreda"/>
              <w:spacing w:before="0" w:after="0" w:line="276" w:lineRule="auto"/>
            </w:pPr>
            <w:r w:rsidRPr="0012578A">
              <w:t xml:space="preserve">Pozivanje Stožera </w:t>
            </w:r>
            <w:proofErr w:type="spellStart"/>
            <w:r w:rsidRPr="0012578A">
              <w:t>CZ</w:t>
            </w:r>
            <w:proofErr w:type="spellEnd"/>
            <w:r w:rsidRPr="0012578A">
              <w:t xml:space="preserve">, </w:t>
            </w:r>
            <w:r>
              <w:t>stavljanje</w:t>
            </w:r>
            <w:r w:rsidRPr="0012578A">
              <w:t xml:space="preserve"> operativnih snaga </w:t>
            </w:r>
            <w:proofErr w:type="spellStart"/>
            <w:r w:rsidRPr="0012578A">
              <w:t>CZ</w:t>
            </w:r>
            <w:proofErr w:type="spellEnd"/>
            <w:r w:rsidRPr="0012578A">
              <w:t xml:space="preserve"> Općine </w:t>
            </w:r>
            <w:r w:rsidR="00E95F49">
              <w:t xml:space="preserve">Sveta </w:t>
            </w:r>
            <w:proofErr w:type="spellStart"/>
            <w:r w:rsidR="00E95F49">
              <w:t>Nedelja</w:t>
            </w:r>
            <w:proofErr w:type="spellEnd"/>
            <w:r>
              <w:t xml:space="preserve"> u pripravnost. </w:t>
            </w:r>
          </w:p>
        </w:tc>
      </w:tr>
      <w:tr w:rsidR="006B043A" w:rsidRPr="0012578A" w14:paraId="01EA961C" w14:textId="77777777" w:rsidTr="006B043A">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0186AA90" w14:textId="77777777" w:rsidR="006B043A" w:rsidRPr="0012578A" w:rsidRDefault="006B043A" w:rsidP="006B043A">
            <w:pPr>
              <w:pStyle w:val="Bezproreda"/>
              <w:spacing w:before="0" w:after="0" w:line="276" w:lineRule="auto"/>
            </w:pPr>
            <w:r w:rsidRPr="0012578A">
              <w:t>2.</w:t>
            </w:r>
          </w:p>
        </w:tc>
        <w:tc>
          <w:tcPr>
            <w:tcW w:w="7051" w:type="dxa"/>
            <w:tcBorders>
              <w:top w:val="single" w:sz="4" w:space="0" w:color="auto"/>
              <w:left w:val="single" w:sz="4" w:space="0" w:color="auto"/>
              <w:bottom w:val="single" w:sz="4" w:space="0" w:color="auto"/>
              <w:right w:val="single" w:sz="4" w:space="0" w:color="auto"/>
            </w:tcBorders>
            <w:hideMark/>
          </w:tcPr>
          <w:p w14:paraId="264A0D3D" w14:textId="54A11639" w:rsidR="006B043A" w:rsidRPr="0012578A" w:rsidRDefault="006B043A" w:rsidP="006B043A">
            <w:pPr>
              <w:pStyle w:val="Bezproreda"/>
              <w:spacing w:before="0" w:after="0" w:line="276" w:lineRule="auto"/>
            </w:pPr>
            <w:r w:rsidRPr="0012578A">
              <w:t xml:space="preserve">Pozivanje Općinskog </w:t>
            </w:r>
            <w:r w:rsidR="00CE1F22">
              <w:t>p</w:t>
            </w:r>
            <w:r w:rsidRPr="0012578A">
              <w:t>ovjerenstva te provedba aktivnosti sukladno Zakonu o ublažavanju i uklanjanju posljedica prirodnih nepogoda (NN16/19)</w:t>
            </w:r>
            <w:r w:rsidR="00622382">
              <w:t>.</w:t>
            </w:r>
          </w:p>
        </w:tc>
      </w:tr>
      <w:tr w:rsidR="006B043A" w:rsidRPr="0012578A" w14:paraId="0B15DACF" w14:textId="77777777" w:rsidTr="006B043A">
        <w:trPr>
          <w:trHeight w:val="230"/>
          <w:jc w:val="center"/>
        </w:trPr>
        <w:tc>
          <w:tcPr>
            <w:tcW w:w="815" w:type="dxa"/>
            <w:tcBorders>
              <w:top w:val="single" w:sz="4" w:space="0" w:color="auto"/>
              <w:left w:val="single" w:sz="4" w:space="0" w:color="auto"/>
              <w:bottom w:val="single" w:sz="4" w:space="0" w:color="auto"/>
              <w:right w:val="single" w:sz="4" w:space="0" w:color="auto"/>
            </w:tcBorders>
            <w:hideMark/>
          </w:tcPr>
          <w:p w14:paraId="1F8D70F3" w14:textId="77777777" w:rsidR="006B043A" w:rsidRPr="0012578A" w:rsidRDefault="006B043A" w:rsidP="006B043A">
            <w:pPr>
              <w:pStyle w:val="Bezproreda"/>
              <w:spacing w:before="0" w:after="0" w:line="276" w:lineRule="auto"/>
            </w:pPr>
            <w:r w:rsidRPr="0012578A">
              <w:t>3.</w:t>
            </w:r>
          </w:p>
        </w:tc>
        <w:tc>
          <w:tcPr>
            <w:tcW w:w="7051" w:type="dxa"/>
            <w:tcBorders>
              <w:top w:val="single" w:sz="4" w:space="0" w:color="auto"/>
              <w:left w:val="single" w:sz="4" w:space="0" w:color="auto"/>
              <w:bottom w:val="single" w:sz="4" w:space="0" w:color="auto"/>
              <w:right w:val="single" w:sz="4" w:space="0" w:color="auto"/>
            </w:tcBorders>
            <w:hideMark/>
          </w:tcPr>
          <w:p w14:paraId="1032E207" w14:textId="32DBB172" w:rsidR="006B043A" w:rsidRPr="0012578A" w:rsidRDefault="00622382" w:rsidP="006B043A">
            <w:pPr>
              <w:pStyle w:val="Bezproreda"/>
              <w:spacing w:before="0" w:after="0" w:line="276" w:lineRule="auto"/>
            </w:pPr>
            <w:r w:rsidRPr="0012578A">
              <w:t xml:space="preserve">Izvještavanje </w:t>
            </w:r>
            <w:r>
              <w:t>Ž</w:t>
            </w:r>
            <w:r w:rsidRPr="0012578A">
              <w:t xml:space="preserve">upana i predlaganje aktiviranja </w:t>
            </w:r>
            <w:r>
              <w:t>Županijskog p</w:t>
            </w:r>
            <w:r w:rsidRPr="0012578A">
              <w:t>ovjerenstva za procjenu štete od prirodnih nepogoda na ugroženim područjima.</w:t>
            </w:r>
          </w:p>
        </w:tc>
      </w:tr>
      <w:tr w:rsidR="006B043A" w:rsidRPr="0012578A" w14:paraId="70AEAFC9" w14:textId="77777777" w:rsidTr="006B043A">
        <w:trPr>
          <w:trHeight w:val="244"/>
          <w:jc w:val="center"/>
        </w:trPr>
        <w:tc>
          <w:tcPr>
            <w:tcW w:w="815" w:type="dxa"/>
            <w:tcBorders>
              <w:top w:val="single" w:sz="4" w:space="0" w:color="auto"/>
              <w:left w:val="single" w:sz="4" w:space="0" w:color="auto"/>
              <w:bottom w:val="single" w:sz="4" w:space="0" w:color="auto"/>
              <w:right w:val="single" w:sz="4" w:space="0" w:color="auto"/>
            </w:tcBorders>
            <w:hideMark/>
          </w:tcPr>
          <w:p w14:paraId="6077F221" w14:textId="77777777" w:rsidR="006B043A" w:rsidRPr="0012578A" w:rsidRDefault="006B043A" w:rsidP="006B043A">
            <w:pPr>
              <w:pStyle w:val="Bezproreda"/>
              <w:spacing w:before="0" w:after="0" w:line="276" w:lineRule="auto"/>
            </w:pPr>
            <w:r w:rsidRPr="0012578A">
              <w:t>4.</w:t>
            </w:r>
          </w:p>
        </w:tc>
        <w:tc>
          <w:tcPr>
            <w:tcW w:w="7051" w:type="dxa"/>
            <w:tcBorders>
              <w:top w:val="single" w:sz="4" w:space="0" w:color="auto"/>
              <w:left w:val="single" w:sz="4" w:space="0" w:color="auto"/>
              <w:bottom w:val="single" w:sz="4" w:space="0" w:color="auto"/>
              <w:right w:val="single" w:sz="4" w:space="0" w:color="auto"/>
            </w:tcBorders>
            <w:hideMark/>
          </w:tcPr>
          <w:p w14:paraId="7490C3A6" w14:textId="2083ACD8" w:rsidR="006B043A" w:rsidRPr="0012578A" w:rsidRDefault="006B043A" w:rsidP="006B043A">
            <w:pPr>
              <w:pStyle w:val="Bezproreda"/>
              <w:spacing w:before="0" w:after="0" w:line="276" w:lineRule="auto"/>
            </w:pPr>
            <w:r w:rsidRPr="0012578A">
              <w:t>Prikupljanje informacija o područjima na kojima su se dogodile najveće materijalne štete</w:t>
            </w:r>
            <w:r w:rsidR="00622382">
              <w:t xml:space="preserve"> od strane Stožera </w:t>
            </w:r>
            <w:proofErr w:type="spellStart"/>
            <w:r w:rsidR="00622382">
              <w:t>CZ</w:t>
            </w:r>
            <w:proofErr w:type="spellEnd"/>
            <w:r w:rsidR="00622382">
              <w:t>.</w:t>
            </w:r>
          </w:p>
        </w:tc>
      </w:tr>
      <w:tr w:rsidR="006B043A" w:rsidRPr="0012578A" w14:paraId="370E6B11" w14:textId="77777777" w:rsidTr="006B043A">
        <w:trPr>
          <w:trHeight w:val="272"/>
          <w:jc w:val="center"/>
        </w:trPr>
        <w:tc>
          <w:tcPr>
            <w:tcW w:w="815" w:type="dxa"/>
            <w:tcBorders>
              <w:top w:val="single" w:sz="4" w:space="0" w:color="auto"/>
              <w:left w:val="single" w:sz="4" w:space="0" w:color="auto"/>
              <w:bottom w:val="single" w:sz="4" w:space="0" w:color="auto"/>
              <w:right w:val="single" w:sz="4" w:space="0" w:color="auto"/>
            </w:tcBorders>
            <w:hideMark/>
          </w:tcPr>
          <w:p w14:paraId="789AB537" w14:textId="77777777" w:rsidR="006B043A" w:rsidRPr="0012578A" w:rsidRDefault="006B043A" w:rsidP="006B043A">
            <w:pPr>
              <w:pStyle w:val="Bezproreda"/>
              <w:spacing w:before="0" w:after="0" w:line="276" w:lineRule="auto"/>
            </w:pPr>
            <w:r w:rsidRPr="0012578A">
              <w:t>5.</w:t>
            </w:r>
          </w:p>
        </w:tc>
        <w:tc>
          <w:tcPr>
            <w:tcW w:w="7051" w:type="dxa"/>
            <w:tcBorders>
              <w:top w:val="single" w:sz="4" w:space="0" w:color="auto"/>
              <w:left w:val="single" w:sz="4" w:space="0" w:color="auto"/>
              <w:bottom w:val="single" w:sz="4" w:space="0" w:color="auto"/>
              <w:right w:val="single" w:sz="4" w:space="0" w:color="auto"/>
            </w:tcBorders>
            <w:hideMark/>
          </w:tcPr>
          <w:p w14:paraId="62270147" w14:textId="77777777" w:rsidR="006B043A" w:rsidRPr="0012578A" w:rsidRDefault="006B043A" w:rsidP="006B043A">
            <w:pPr>
              <w:pStyle w:val="Bezproreda"/>
              <w:spacing w:before="0" w:after="0" w:line="276" w:lineRule="auto"/>
            </w:pPr>
            <w:r w:rsidRPr="0012578A">
              <w:t xml:space="preserve">Utvrđivanje informacija o funkcioniranju: </w:t>
            </w:r>
          </w:p>
          <w:p w14:paraId="0D68FC34" w14:textId="653F2E52" w:rsidR="006B043A" w:rsidRPr="0012578A" w:rsidRDefault="006B043A" w:rsidP="004B697B">
            <w:pPr>
              <w:pStyle w:val="Bezproreda"/>
              <w:numPr>
                <w:ilvl w:val="0"/>
                <w:numId w:val="25"/>
              </w:numPr>
              <w:spacing w:before="0" w:after="0" w:line="276" w:lineRule="auto"/>
              <w:ind w:left="354" w:hanging="224"/>
            </w:pPr>
            <w:r w:rsidRPr="0012578A">
              <w:t>sustava za vodoopskrbu</w:t>
            </w:r>
            <w:r w:rsidR="00622382">
              <w:t>,</w:t>
            </w:r>
          </w:p>
          <w:p w14:paraId="0FA01097" w14:textId="5E58FAAC" w:rsidR="006B043A" w:rsidRPr="0012578A" w:rsidRDefault="006B043A" w:rsidP="004B697B">
            <w:pPr>
              <w:pStyle w:val="Bezproreda"/>
              <w:numPr>
                <w:ilvl w:val="0"/>
                <w:numId w:val="25"/>
              </w:numPr>
              <w:spacing w:before="0" w:after="0" w:line="276" w:lineRule="auto"/>
              <w:ind w:left="354" w:hanging="224"/>
            </w:pPr>
            <w:r w:rsidRPr="0012578A">
              <w:t>sustava za elektroopskrbu</w:t>
            </w:r>
            <w:r w:rsidR="00622382">
              <w:t>,</w:t>
            </w:r>
          </w:p>
          <w:p w14:paraId="0AA91F17" w14:textId="265FAC43" w:rsidR="006B043A" w:rsidRPr="0012578A" w:rsidRDefault="006B043A" w:rsidP="004B697B">
            <w:pPr>
              <w:pStyle w:val="Bezproreda"/>
              <w:numPr>
                <w:ilvl w:val="0"/>
                <w:numId w:val="25"/>
              </w:numPr>
              <w:spacing w:before="0" w:after="0" w:line="276" w:lineRule="auto"/>
              <w:ind w:left="354" w:hanging="224"/>
            </w:pPr>
            <w:r w:rsidRPr="0012578A">
              <w:t>sustava telekomunikacija</w:t>
            </w:r>
            <w:r w:rsidR="00622382">
              <w:t>,</w:t>
            </w:r>
          </w:p>
          <w:p w14:paraId="151A6B9B" w14:textId="01C4BEE5" w:rsidR="006B043A" w:rsidRPr="0012578A" w:rsidRDefault="006B043A" w:rsidP="004B697B">
            <w:pPr>
              <w:pStyle w:val="Bezproreda"/>
              <w:numPr>
                <w:ilvl w:val="0"/>
                <w:numId w:val="25"/>
              </w:numPr>
              <w:spacing w:before="0" w:after="0" w:line="276" w:lineRule="auto"/>
              <w:ind w:left="354" w:hanging="224"/>
            </w:pPr>
            <w:r w:rsidRPr="0012578A">
              <w:t>prikupljanje informacija o prohodnosti prometnica</w:t>
            </w:r>
            <w:r w:rsidR="00622382">
              <w:t>,</w:t>
            </w:r>
          </w:p>
          <w:p w14:paraId="319EE044" w14:textId="77777777" w:rsidR="006B043A" w:rsidRPr="0012578A" w:rsidRDefault="006B043A" w:rsidP="004B697B">
            <w:pPr>
              <w:pStyle w:val="Bezproreda"/>
              <w:numPr>
                <w:ilvl w:val="0"/>
                <w:numId w:val="25"/>
              </w:numPr>
              <w:spacing w:before="0" w:after="0" w:line="276" w:lineRule="auto"/>
              <w:ind w:left="354" w:hanging="224"/>
            </w:pPr>
            <w:r w:rsidRPr="0012578A">
              <w:t>prikupljanje informacija o stanju društvenih i stambenih objekata na ugroženom prostoru.</w:t>
            </w:r>
          </w:p>
        </w:tc>
      </w:tr>
      <w:tr w:rsidR="006B043A" w:rsidRPr="0012578A" w14:paraId="185919BD" w14:textId="77777777" w:rsidTr="006B043A">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3F2E4743" w14:textId="77777777" w:rsidR="006B043A" w:rsidRPr="0012578A" w:rsidRDefault="006B043A" w:rsidP="006B043A">
            <w:pPr>
              <w:pStyle w:val="Bezproreda"/>
              <w:spacing w:before="0" w:after="0" w:line="276" w:lineRule="auto"/>
            </w:pPr>
            <w:r w:rsidRPr="0012578A">
              <w:t xml:space="preserve">6. </w:t>
            </w:r>
          </w:p>
        </w:tc>
        <w:tc>
          <w:tcPr>
            <w:tcW w:w="7051" w:type="dxa"/>
            <w:tcBorders>
              <w:top w:val="single" w:sz="4" w:space="0" w:color="auto"/>
              <w:left w:val="single" w:sz="4" w:space="0" w:color="auto"/>
              <w:bottom w:val="single" w:sz="4" w:space="0" w:color="auto"/>
              <w:right w:val="single" w:sz="4" w:space="0" w:color="auto"/>
            </w:tcBorders>
            <w:hideMark/>
          </w:tcPr>
          <w:p w14:paraId="6D70B83E" w14:textId="7892E29A" w:rsidR="006B043A" w:rsidRPr="0012578A" w:rsidRDefault="006B043A" w:rsidP="006B043A">
            <w:pPr>
              <w:pStyle w:val="Bezproreda"/>
              <w:spacing w:before="0" w:after="0" w:line="276" w:lineRule="auto"/>
            </w:pPr>
            <w:r>
              <w:t xml:space="preserve">Postupanje prema Planu zaštite od požara i tehnoloških eksplozija. </w:t>
            </w:r>
            <w:r w:rsidRPr="0012578A">
              <w:t xml:space="preserve">Aktiviranje operativnih snaga sustava </w:t>
            </w:r>
            <w:proofErr w:type="spellStart"/>
            <w:r w:rsidRPr="0012578A">
              <w:t>CZ</w:t>
            </w:r>
            <w:proofErr w:type="spellEnd"/>
            <w:r w:rsidRPr="0012578A">
              <w:t xml:space="preserve"> Općine </w:t>
            </w:r>
            <w:r w:rsidR="00E95F49">
              <w:t xml:space="preserve">Sveta </w:t>
            </w:r>
            <w:proofErr w:type="spellStart"/>
            <w:r w:rsidR="00E95F49">
              <w:t>Nedelja</w:t>
            </w:r>
            <w:proofErr w:type="spellEnd"/>
            <w:r w:rsidRPr="0012578A">
              <w:t xml:space="preserve"> (provodi Stožer </w:t>
            </w:r>
            <w:proofErr w:type="spellStart"/>
            <w:r w:rsidRPr="0012578A">
              <w:t>CZ</w:t>
            </w:r>
            <w:proofErr w:type="spellEnd"/>
            <w:r w:rsidRPr="0012578A">
              <w:t xml:space="preserve"> na čelu s Načelnikom Općine)</w:t>
            </w:r>
            <w:r>
              <w:t xml:space="preserve"> i provedba mjera </w:t>
            </w:r>
            <w:proofErr w:type="spellStart"/>
            <w:r>
              <w:t>CZ</w:t>
            </w:r>
            <w:proofErr w:type="spellEnd"/>
            <w:r>
              <w:t xml:space="preserve"> sukladno Planu djelovanja civilne zaštite</w:t>
            </w:r>
          </w:p>
        </w:tc>
      </w:tr>
      <w:tr w:rsidR="006B043A" w:rsidRPr="0012578A" w14:paraId="1271981D" w14:textId="77777777" w:rsidTr="006B043A">
        <w:trPr>
          <w:trHeight w:val="176"/>
          <w:jc w:val="center"/>
        </w:trPr>
        <w:tc>
          <w:tcPr>
            <w:tcW w:w="815" w:type="dxa"/>
            <w:tcBorders>
              <w:top w:val="single" w:sz="4" w:space="0" w:color="auto"/>
              <w:left w:val="single" w:sz="4" w:space="0" w:color="auto"/>
              <w:bottom w:val="single" w:sz="4" w:space="0" w:color="auto"/>
              <w:right w:val="single" w:sz="4" w:space="0" w:color="auto"/>
            </w:tcBorders>
            <w:hideMark/>
          </w:tcPr>
          <w:p w14:paraId="48ACFB1F" w14:textId="009771EC" w:rsidR="006B043A" w:rsidRPr="0012578A" w:rsidRDefault="006B043A" w:rsidP="006B043A">
            <w:pPr>
              <w:pStyle w:val="Bezproreda"/>
              <w:spacing w:before="0" w:after="0" w:line="276" w:lineRule="auto"/>
            </w:pPr>
            <w:r>
              <w:t>7</w:t>
            </w:r>
            <w:r w:rsidRPr="0012578A">
              <w:t>.</w:t>
            </w:r>
          </w:p>
        </w:tc>
        <w:tc>
          <w:tcPr>
            <w:tcW w:w="7051" w:type="dxa"/>
            <w:tcBorders>
              <w:top w:val="single" w:sz="4" w:space="0" w:color="auto"/>
              <w:left w:val="single" w:sz="4" w:space="0" w:color="auto"/>
              <w:bottom w:val="single" w:sz="4" w:space="0" w:color="auto"/>
              <w:right w:val="single" w:sz="4" w:space="0" w:color="auto"/>
            </w:tcBorders>
            <w:hideMark/>
          </w:tcPr>
          <w:p w14:paraId="2F2AA7BC" w14:textId="77777777" w:rsidR="006B043A" w:rsidRPr="0012578A" w:rsidRDefault="006B043A" w:rsidP="006B043A">
            <w:pPr>
              <w:pStyle w:val="Bezproreda"/>
              <w:spacing w:before="0" w:after="0" w:line="276" w:lineRule="auto"/>
            </w:pPr>
            <w:r w:rsidRPr="0012578A">
              <w:t>Pozivanje vlasnika poduzeća i obrta koji se bave takvom vrstom djelatnosti koja može izvršiti privremenu sanaciju štete</w:t>
            </w:r>
          </w:p>
        </w:tc>
      </w:tr>
      <w:tr w:rsidR="006B043A" w:rsidRPr="0012578A" w14:paraId="5B11658F" w14:textId="77777777" w:rsidTr="006B043A">
        <w:trPr>
          <w:trHeight w:val="299"/>
          <w:jc w:val="center"/>
        </w:trPr>
        <w:tc>
          <w:tcPr>
            <w:tcW w:w="815" w:type="dxa"/>
            <w:tcBorders>
              <w:top w:val="single" w:sz="4" w:space="0" w:color="auto"/>
              <w:left w:val="single" w:sz="4" w:space="0" w:color="auto"/>
              <w:bottom w:val="single" w:sz="4" w:space="0" w:color="auto"/>
              <w:right w:val="single" w:sz="4" w:space="0" w:color="auto"/>
            </w:tcBorders>
            <w:hideMark/>
          </w:tcPr>
          <w:p w14:paraId="2AE54895" w14:textId="333A85B9" w:rsidR="006B043A" w:rsidRPr="0012578A" w:rsidRDefault="006B043A" w:rsidP="006B043A">
            <w:pPr>
              <w:pStyle w:val="Bezproreda"/>
              <w:spacing w:before="0" w:after="0" w:line="276" w:lineRule="auto"/>
            </w:pPr>
            <w:r>
              <w:t>8</w:t>
            </w:r>
            <w:r w:rsidRPr="0012578A">
              <w:t>.</w:t>
            </w:r>
          </w:p>
        </w:tc>
        <w:tc>
          <w:tcPr>
            <w:tcW w:w="7051" w:type="dxa"/>
            <w:tcBorders>
              <w:top w:val="single" w:sz="4" w:space="0" w:color="auto"/>
              <w:left w:val="single" w:sz="4" w:space="0" w:color="auto"/>
              <w:bottom w:val="single" w:sz="4" w:space="0" w:color="auto"/>
              <w:right w:val="single" w:sz="4" w:space="0" w:color="auto"/>
            </w:tcBorders>
            <w:hideMark/>
          </w:tcPr>
          <w:p w14:paraId="391E50E0" w14:textId="3E954E57" w:rsidR="006B043A" w:rsidRPr="0012578A" w:rsidRDefault="00CE1F22" w:rsidP="006B043A">
            <w:pPr>
              <w:pStyle w:val="Bezproreda"/>
              <w:spacing w:before="0" w:after="0" w:line="276" w:lineRule="auto"/>
            </w:pPr>
            <w:r>
              <w:t>Općinsko p</w:t>
            </w:r>
            <w:r w:rsidR="006B043A" w:rsidRPr="0012578A">
              <w:t xml:space="preserve">ovjerenstvo nastavlja aktivnosti na popisu i procjeni štete sukladno Zakonu te o rezultatima izvješćuje Povjerenstvo </w:t>
            </w:r>
            <w:r w:rsidR="00836EEF">
              <w:t>Istarske</w:t>
            </w:r>
            <w:r w:rsidR="006B043A" w:rsidRPr="0012578A">
              <w:t xml:space="preserve"> županije</w:t>
            </w:r>
          </w:p>
        </w:tc>
      </w:tr>
    </w:tbl>
    <w:p w14:paraId="22F2FDE0" w14:textId="77777777" w:rsidR="006B043A" w:rsidRPr="00836EEF" w:rsidRDefault="006B043A" w:rsidP="001579FD">
      <w:pPr>
        <w:rPr>
          <w:rFonts w:ascii="Arial Narrow" w:hAnsi="Arial Narrow"/>
          <w:color w:val="auto"/>
          <w:sz w:val="6"/>
          <w:szCs w:val="8"/>
        </w:rPr>
      </w:pPr>
    </w:p>
    <w:p w14:paraId="7CAB81DB" w14:textId="473379A2" w:rsidR="001579FD" w:rsidRPr="005E00E9" w:rsidRDefault="001579FD" w:rsidP="001579FD">
      <w:pPr>
        <w:rPr>
          <w:rFonts w:ascii="Arial Narrow" w:hAnsi="Arial Narrow"/>
          <w:color w:val="auto"/>
        </w:rPr>
      </w:pPr>
      <w:r w:rsidRPr="005E00E9">
        <w:rPr>
          <w:rFonts w:ascii="Arial Narrow" w:hAnsi="Arial Narrow"/>
          <w:color w:val="auto"/>
        </w:rPr>
        <w:t xml:space="preserve">Mjere i aktivnosti sustava civilne zaštite u gašenju požara otvorenog tipa operativno se provode na način utvrđen zakonskim odredbama iz područja zaštite od požara. Operativno djelovanje vatrogasnih snaga definirano je u Planu zaštite od požara </w:t>
      </w:r>
      <w:r w:rsidR="005B418D">
        <w:rPr>
          <w:rFonts w:ascii="Arial Narrow" w:hAnsi="Arial Narrow"/>
          <w:color w:val="auto"/>
        </w:rPr>
        <w:t xml:space="preserve">i tehnoloških eksplozija </w:t>
      </w:r>
      <w:r w:rsidRPr="005E00E9">
        <w:rPr>
          <w:rFonts w:ascii="Arial Narrow" w:hAnsi="Arial Narrow"/>
          <w:color w:val="auto"/>
        </w:rPr>
        <w:t xml:space="preserve">Općine </w:t>
      </w:r>
      <w:r w:rsidR="00836EEF">
        <w:rPr>
          <w:rFonts w:ascii="Arial Narrow" w:hAnsi="Arial Narrow"/>
          <w:color w:val="auto"/>
        </w:rPr>
        <w:t>Sveta Nedelja</w:t>
      </w:r>
      <w:r w:rsidRPr="005E00E9">
        <w:rPr>
          <w:rFonts w:ascii="Arial Narrow" w:hAnsi="Arial Narrow"/>
          <w:color w:val="auto"/>
        </w:rPr>
        <w:t xml:space="preserve">. </w:t>
      </w:r>
    </w:p>
    <w:p w14:paraId="5DCA7810" w14:textId="291A97CD" w:rsidR="001579FD" w:rsidRPr="005E00E9" w:rsidRDefault="001579FD" w:rsidP="001579FD">
      <w:pPr>
        <w:rPr>
          <w:rFonts w:ascii="Arial Narrow" w:hAnsi="Arial Narrow"/>
          <w:color w:val="auto"/>
        </w:rPr>
      </w:pPr>
      <w:r w:rsidRPr="006B043A">
        <w:rPr>
          <w:rFonts w:ascii="Arial Narrow" w:hAnsi="Arial Narrow"/>
          <w:b/>
          <w:bCs/>
          <w:color w:val="auto"/>
        </w:rPr>
        <w:t>Mjere i aktivnosti civilne zaštite</w:t>
      </w:r>
      <w:r w:rsidRPr="005E00E9">
        <w:rPr>
          <w:rFonts w:ascii="Arial Narrow" w:hAnsi="Arial Narrow"/>
          <w:color w:val="auto"/>
        </w:rPr>
        <w:t xml:space="preserve"> u slučaju požara</w:t>
      </w:r>
      <w:r w:rsidR="00765A22" w:rsidRPr="00765A22">
        <w:rPr>
          <w:rFonts w:ascii="Arial Narrow" w:eastAsiaTheme="minorEastAsia" w:hAnsi="Arial Narrow"/>
          <w:color w:val="auto"/>
          <w:szCs w:val="22"/>
          <w:lang w:eastAsia="hr-HR"/>
        </w:rPr>
        <w:t xml:space="preserve"> </w:t>
      </w:r>
      <w:r w:rsidR="00765A22">
        <w:rPr>
          <w:rFonts w:ascii="Arial Narrow" w:eastAsiaTheme="minorEastAsia" w:hAnsi="Arial Narrow"/>
          <w:color w:val="auto"/>
          <w:szCs w:val="22"/>
          <w:lang w:eastAsia="hr-HR"/>
        </w:rPr>
        <w:t xml:space="preserve">koje provode snage sustava civilne zaštite Općine </w:t>
      </w:r>
      <w:r w:rsidR="00836EEF">
        <w:rPr>
          <w:rFonts w:ascii="Arial Narrow" w:eastAsiaTheme="minorEastAsia" w:hAnsi="Arial Narrow"/>
          <w:color w:val="auto"/>
          <w:szCs w:val="22"/>
          <w:lang w:eastAsia="hr-HR"/>
        </w:rPr>
        <w:t>Sveta Nedelja</w:t>
      </w:r>
      <w:r w:rsidRPr="005E00E9">
        <w:rPr>
          <w:rFonts w:ascii="Arial Narrow" w:hAnsi="Arial Narrow"/>
          <w:color w:val="auto"/>
        </w:rPr>
        <w:t>:</w:t>
      </w:r>
    </w:p>
    <w:p w14:paraId="28BC15CE" w14:textId="7056397B" w:rsidR="001579FD" w:rsidRPr="005E00E9" w:rsidRDefault="001579FD" w:rsidP="004B697B">
      <w:pPr>
        <w:pStyle w:val="Odlomakpopisa"/>
        <w:numPr>
          <w:ilvl w:val="0"/>
          <w:numId w:val="12"/>
        </w:numPr>
        <w:spacing w:after="120" w:line="276" w:lineRule="auto"/>
        <w:ind w:left="714" w:hanging="357"/>
        <w:jc w:val="both"/>
        <w:rPr>
          <w:rFonts w:eastAsiaTheme="minorEastAsia"/>
          <w:color w:val="auto"/>
        </w:rPr>
      </w:pPr>
      <w:r w:rsidRPr="005E00E9">
        <w:rPr>
          <w:color w:val="auto"/>
          <w:szCs w:val="23"/>
        </w:rPr>
        <w:t>organizacija obavještavanja o pojavi opasnosti</w:t>
      </w:r>
      <w:r w:rsidR="00E11A75">
        <w:rPr>
          <w:color w:val="auto"/>
          <w:szCs w:val="23"/>
        </w:rPr>
        <w:t>,</w:t>
      </w:r>
    </w:p>
    <w:p w14:paraId="1A4F2F24" w14:textId="36E80A1D" w:rsidR="001579FD" w:rsidRPr="005E00E9" w:rsidRDefault="001579FD" w:rsidP="004B697B">
      <w:pPr>
        <w:pStyle w:val="Odlomakpopisa"/>
        <w:numPr>
          <w:ilvl w:val="0"/>
          <w:numId w:val="12"/>
        </w:numPr>
        <w:spacing w:after="120" w:line="276" w:lineRule="auto"/>
        <w:ind w:left="714" w:hanging="357"/>
        <w:jc w:val="both"/>
        <w:rPr>
          <w:rFonts w:eastAsiaTheme="minorEastAsia"/>
          <w:color w:val="auto"/>
        </w:rPr>
      </w:pPr>
      <w:r w:rsidRPr="005E00E9">
        <w:rPr>
          <w:color w:val="auto"/>
          <w:szCs w:val="23"/>
        </w:rPr>
        <w:t>prikupljanje informacija o razmjeru požara, prohodnosti prometnica, funkcioniranju sustava za elektroopskrbu, vodoopskrbu i telekomunikacije</w:t>
      </w:r>
      <w:r w:rsidR="00E11A75">
        <w:rPr>
          <w:color w:val="auto"/>
          <w:szCs w:val="23"/>
        </w:rPr>
        <w:t>,</w:t>
      </w:r>
    </w:p>
    <w:p w14:paraId="77402EA4" w14:textId="7ED8B9B2" w:rsidR="001579FD" w:rsidRPr="005E00E9" w:rsidRDefault="001579FD" w:rsidP="004B697B">
      <w:pPr>
        <w:pStyle w:val="Odlomakpopisa"/>
        <w:numPr>
          <w:ilvl w:val="0"/>
          <w:numId w:val="12"/>
        </w:numPr>
        <w:spacing w:after="120" w:line="276" w:lineRule="auto"/>
        <w:ind w:left="714" w:hanging="357"/>
        <w:jc w:val="both"/>
        <w:rPr>
          <w:rFonts w:eastAsiaTheme="minorEastAsia"/>
          <w:color w:val="auto"/>
        </w:rPr>
      </w:pPr>
      <w:r w:rsidRPr="005E00E9">
        <w:rPr>
          <w:color w:val="auto"/>
          <w:szCs w:val="23"/>
        </w:rPr>
        <w:t>organizacija provođenja mjera i aktivnosti sudionika i operativnih snaga sustava civilne zaštite za preventivnu zaštitu i otklanjanje posljedica požara</w:t>
      </w:r>
      <w:r w:rsidR="00E11A75">
        <w:rPr>
          <w:color w:val="auto"/>
          <w:szCs w:val="23"/>
        </w:rPr>
        <w:t>,</w:t>
      </w:r>
    </w:p>
    <w:p w14:paraId="392F2284" w14:textId="5B58E696" w:rsidR="001579FD" w:rsidRPr="005E00E9" w:rsidRDefault="001579FD" w:rsidP="004B697B">
      <w:pPr>
        <w:pStyle w:val="Odlomakpopisa"/>
        <w:numPr>
          <w:ilvl w:val="0"/>
          <w:numId w:val="12"/>
        </w:numPr>
        <w:spacing w:after="120" w:line="276" w:lineRule="auto"/>
        <w:ind w:left="714" w:hanging="357"/>
        <w:jc w:val="both"/>
        <w:rPr>
          <w:rFonts w:eastAsiaTheme="minorEastAsia"/>
          <w:color w:val="auto"/>
        </w:rPr>
      </w:pPr>
      <w:r w:rsidRPr="005E00E9">
        <w:rPr>
          <w:color w:val="auto"/>
          <w:szCs w:val="23"/>
        </w:rPr>
        <w:t>organizacija pružanja prve medicinske pomoći i medicinskog zbrinjavanja</w:t>
      </w:r>
      <w:r w:rsidR="00E11A75">
        <w:rPr>
          <w:color w:val="auto"/>
          <w:szCs w:val="23"/>
        </w:rPr>
        <w:t>,</w:t>
      </w:r>
    </w:p>
    <w:p w14:paraId="3C13D2F0" w14:textId="7C92EB52" w:rsidR="001579FD" w:rsidRPr="005E00E9" w:rsidRDefault="001579FD" w:rsidP="004B697B">
      <w:pPr>
        <w:pStyle w:val="Odlomakpopisa"/>
        <w:numPr>
          <w:ilvl w:val="0"/>
          <w:numId w:val="12"/>
        </w:numPr>
        <w:spacing w:after="120" w:line="276" w:lineRule="auto"/>
        <w:ind w:left="714" w:hanging="357"/>
        <w:jc w:val="both"/>
        <w:rPr>
          <w:rFonts w:eastAsiaTheme="minorEastAsia"/>
          <w:color w:val="auto"/>
        </w:rPr>
      </w:pPr>
      <w:r w:rsidRPr="005E00E9">
        <w:rPr>
          <w:color w:val="auto"/>
          <w:szCs w:val="23"/>
        </w:rPr>
        <w:t>organizacija pružanja veterinarske pomoći</w:t>
      </w:r>
      <w:r w:rsidR="00E11A75">
        <w:rPr>
          <w:color w:val="auto"/>
          <w:szCs w:val="23"/>
        </w:rPr>
        <w:t>,</w:t>
      </w:r>
    </w:p>
    <w:p w14:paraId="3A327BA4" w14:textId="19B86756" w:rsidR="001579FD" w:rsidRPr="005E00E9" w:rsidRDefault="001579FD" w:rsidP="004B697B">
      <w:pPr>
        <w:pStyle w:val="Odlomakpopisa"/>
        <w:numPr>
          <w:ilvl w:val="0"/>
          <w:numId w:val="12"/>
        </w:numPr>
        <w:spacing w:after="120" w:line="276" w:lineRule="auto"/>
        <w:ind w:left="714" w:hanging="357"/>
        <w:jc w:val="both"/>
        <w:rPr>
          <w:rFonts w:eastAsiaTheme="minorEastAsia"/>
          <w:color w:val="auto"/>
        </w:rPr>
      </w:pPr>
      <w:r w:rsidRPr="005E00E9">
        <w:rPr>
          <w:color w:val="auto"/>
          <w:szCs w:val="23"/>
        </w:rPr>
        <w:t>mjere zbrinjavanja, evakuacije i sklanjanja stanovništva</w:t>
      </w:r>
      <w:r w:rsidR="00E11A75">
        <w:rPr>
          <w:color w:val="auto"/>
          <w:szCs w:val="23"/>
        </w:rPr>
        <w:t>.</w:t>
      </w:r>
    </w:p>
    <w:p w14:paraId="2E6E55C3" w14:textId="2CFA1E68" w:rsidR="005B418D" w:rsidRDefault="00E11A75" w:rsidP="00E11A75">
      <w:pPr>
        <w:spacing w:after="120"/>
        <w:rPr>
          <w:rFonts w:ascii="Arial Narrow" w:eastAsiaTheme="minorEastAsia" w:hAnsi="Arial Narrow"/>
          <w:color w:val="auto"/>
          <w:szCs w:val="22"/>
          <w:lang w:eastAsia="hr-HR"/>
        </w:rPr>
      </w:pPr>
      <w:r w:rsidRPr="006B043A">
        <w:rPr>
          <w:rFonts w:ascii="Arial Narrow" w:eastAsiaTheme="minorEastAsia" w:hAnsi="Arial Narrow"/>
          <w:b/>
          <w:bCs/>
          <w:color w:val="auto"/>
          <w:szCs w:val="22"/>
          <w:lang w:eastAsia="hr-HR"/>
        </w:rPr>
        <w:t>Nositelji mjera</w:t>
      </w:r>
      <w:r w:rsidRPr="005E00E9">
        <w:rPr>
          <w:rFonts w:ascii="Arial Narrow" w:eastAsiaTheme="minorEastAsia" w:hAnsi="Arial Narrow"/>
          <w:color w:val="auto"/>
          <w:szCs w:val="22"/>
          <w:lang w:eastAsia="hr-HR"/>
        </w:rPr>
        <w:t xml:space="preserve"> su</w:t>
      </w:r>
      <w:r w:rsidR="005B418D">
        <w:rPr>
          <w:rFonts w:ascii="Arial Narrow" w:eastAsiaTheme="minorEastAsia" w:hAnsi="Arial Narrow"/>
          <w:color w:val="auto"/>
          <w:szCs w:val="22"/>
          <w:lang w:eastAsia="hr-HR"/>
        </w:rPr>
        <w:t>:</w:t>
      </w:r>
    </w:p>
    <w:tbl>
      <w:tblPr>
        <w:tblStyle w:val="Reetkatablice"/>
        <w:tblW w:w="0" w:type="auto"/>
        <w:jc w:val="center"/>
        <w:tblLook w:val="04A0" w:firstRow="1" w:lastRow="0" w:firstColumn="1" w:lastColumn="0" w:noHBand="0" w:noVBand="1"/>
      </w:tblPr>
      <w:tblGrid>
        <w:gridCol w:w="5243"/>
        <w:gridCol w:w="2546"/>
      </w:tblGrid>
      <w:tr w:rsidR="00836EEF" w:rsidRPr="00836EEF" w14:paraId="7AA4C1AF" w14:textId="77777777" w:rsidTr="00C57548">
        <w:trPr>
          <w:trHeight w:val="331"/>
          <w:tblHeader/>
          <w:jc w:val="center"/>
        </w:trPr>
        <w:tc>
          <w:tcPr>
            <w:tcW w:w="5243" w:type="dxa"/>
            <w:shd w:val="clear" w:color="auto" w:fill="D9D9D9" w:themeFill="background1" w:themeFillShade="D9"/>
            <w:vAlign w:val="center"/>
          </w:tcPr>
          <w:p w14:paraId="02D51B2B" w14:textId="77777777" w:rsidR="00836EEF" w:rsidRPr="00836EEF" w:rsidRDefault="00836EEF" w:rsidP="00836EEF">
            <w:pPr>
              <w:pStyle w:val="Opisslike"/>
              <w:spacing w:line="276" w:lineRule="auto"/>
            </w:pPr>
            <w:r w:rsidRPr="00836EEF">
              <w:t>Potrebne snage u slučaju požara otvorenog tipa</w:t>
            </w:r>
          </w:p>
        </w:tc>
        <w:tc>
          <w:tcPr>
            <w:tcW w:w="2546" w:type="dxa"/>
            <w:shd w:val="clear" w:color="auto" w:fill="D9D9D9" w:themeFill="background1" w:themeFillShade="D9"/>
            <w:vAlign w:val="center"/>
          </w:tcPr>
          <w:p w14:paraId="447FEC9B" w14:textId="77777777" w:rsidR="00836EEF" w:rsidRPr="00836EEF" w:rsidRDefault="00836EEF" w:rsidP="00836EEF">
            <w:pPr>
              <w:pStyle w:val="Opisslike"/>
              <w:spacing w:line="276" w:lineRule="auto"/>
            </w:pPr>
            <w:r w:rsidRPr="00836EEF">
              <w:t>Napomena</w:t>
            </w:r>
          </w:p>
        </w:tc>
      </w:tr>
      <w:tr w:rsidR="00836EEF" w:rsidRPr="00836EEF" w14:paraId="390AC731" w14:textId="77777777" w:rsidTr="00836EEF">
        <w:trPr>
          <w:jc w:val="center"/>
        </w:trPr>
        <w:tc>
          <w:tcPr>
            <w:tcW w:w="5243" w:type="dxa"/>
            <w:vAlign w:val="center"/>
          </w:tcPr>
          <w:p w14:paraId="1DA76371" w14:textId="77777777"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t>Stožer civilne zaštite Općine Sveta Nedelja</w:t>
            </w:r>
          </w:p>
          <w:p w14:paraId="399EAC1C" w14:textId="77777777"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t>Koordinator na lokaciji</w:t>
            </w:r>
          </w:p>
          <w:p w14:paraId="173D81A5" w14:textId="77777777"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t>Operativne snage Vatrogastva</w:t>
            </w:r>
          </w:p>
          <w:p w14:paraId="2DA357C1" w14:textId="77777777"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t>Gradsko društvo Crvenog križa Labin</w:t>
            </w:r>
          </w:p>
          <w:p w14:paraId="6E6A6585" w14:textId="77777777" w:rsidR="00836EEF" w:rsidRPr="00836EEF" w:rsidRDefault="00836EEF" w:rsidP="00836EEF">
            <w:pPr>
              <w:spacing w:before="0" w:after="0" w:line="276" w:lineRule="auto"/>
              <w:rPr>
                <w:rFonts w:ascii="Arial Narrow" w:hAnsi="Arial Narrow"/>
                <w:sz w:val="20"/>
              </w:rPr>
            </w:pPr>
            <w:proofErr w:type="spellStart"/>
            <w:r w:rsidRPr="00836EEF">
              <w:rPr>
                <w:rFonts w:ascii="Arial Narrow" w:hAnsi="Arial Narrow"/>
                <w:sz w:val="20"/>
              </w:rPr>
              <w:t>HGSS</w:t>
            </w:r>
            <w:proofErr w:type="spellEnd"/>
            <w:r w:rsidRPr="00836EEF">
              <w:rPr>
                <w:rFonts w:ascii="Arial Narrow" w:hAnsi="Arial Narrow"/>
                <w:sz w:val="20"/>
              </w:rPr>
              <w:t xml:space="preserve"> – stanica Pula</w:t>
            </w:r>
          </w:p>
          <w:p w14:paraId="02C59A6D" w14:textId="77777777"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t xml:space="preserve">TD „1. Maj“ Labin </w:t>
            </w:r>
          </w:p>
          <w:p w14:paraId="71C20BDB" w14:textId="77777777"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lastRenderedPageBreak/>
              <w:t xml:space="preserve">TD „Vodovod“ Labin </w:t>
            </w:r>
          </w:p>
          <w:p w14:paraId="3C4DBC9C" w14:textId="77777777"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t xml:space="preserve">Veterinarska ambulanta Labin </w:t>
            </w:r>
          </w:p>
          <w:p w14:paraId="0D497462" w14:textId="77777777"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t>Lovačko društvo „</w:t>
            </w:r>
            <w:proofErr w:type="spellStart"/>
            <w:r w:rsidRPr="00836EEF">
              <w:rPr>
                <w:rFonts w:ascii="Arial Narrow" w:hAnsi="Arial Narrow"/>
                <w:sz w:val="20"/>
              </w:rPr>
              <w:t>Balotin</w:t>
            </w:r>
            <w:proofErr w:type="spellEnd"/>
            <w:r w:rsidRPr="00836EEF">
              <w:rPr>
                <w:rFonts w:ascii="Arial Narrow" w:hAnsi="Arial Narrow"/>
                <w:sz w:val="20"/>
              </w:rPr>
              <w:t xml:space="preserve">“ </w:t>
            </w:r>
            <w:proofErr w:type="spellStart"/>
            <w:r w:rsidRPr="00836EEF">
              <w:rPr>
                <w:rFonts w:ascii="Arial Narrow" w:hAnsi="Arial Narrow"/>
                <w:sz w:val="20"/>
              </w:rPr>
              <w:t>Vinež</w:t>
            </w:r>
            <w:proofErr w:type="spellEnd"/>
          </w:p>
        </w:tc>
        <w:tc>
          <w:tcPr>
            <w:tcW w:w="2546" w:type="dxa"/>
            <w:vAlign w:val="center"/>
          </w:tcPr>
          <w:p w14:paraId="5602808F" w14:textId="77777777" w:rsidR="00836EEF" w:rsidRPr="00836EEF" w:rsidRDefault="00836EEF" w:rsidP="00E852A3">
            <w:pPr>
              <w:spacing w:before="0" w:after="0" w:line="276" w:lineRule="auto"/>
              <w:jc w:val="center"/>
              <w:rPr>
                <w:rFonts w:ascii="Arial Narrow" w:hAnsi="Arial Narrow"/>
                <w:sz w:val="20"/>
              </w:rPr>
            </w:pPr>
            <w:r w:rsidRPr="00836EEF">
              <w:rPr>
                <w:rFonts w:ascii="Arial Narrow" w:hAnsi="Arial Narrow"/>
                <w:sz w:val="20"/>
              </w:rPr>
              <w:lastRenderedPageBreak/>
              <w:t>Raspoložive snage civilne zaštite s područja Općine</w:t>
            </w:r>
          </w:p>
        </w:tc>
      </w:tr>
      <w:tr w:rsidR="00836EEF" w:rsidRPr="00836EEF" w14:paraId="38D1ABF3" w14:textId="77777777" w:rsidTr="00836EEF">
        <w:trPr>
          <w:jc w:val="center"/>
        </w:trPr>
        <w:tc>
          <w:tcPr>
            <w:tcW w:w="5243" w:type="dxa"/>
            <w:vAlign w:val="center"/>
          </w:tcPr>
          <w:p w14:paraId="6D886316" w14:textId="77777777"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t>Zavod za hitnu medicinu Istarske županije</w:t>
            </w:r>
          </w:p>
          <w:p w14:paraId="244E3D5A" w14:textId="77777777"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t xml:space="preserve">Istarski domovi zdravlja-Ispostava Labin </w:t>
            </w:r>
          </w:p>
          <w:p w14:paraId="689470FF" w14:textId="77777777"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t>Zavod za javno zdravstvo Istarske županije</w:t>
            </w:r>
          </w:p>
          <w:p w14:paraId="21BFD588" w14:textId="77777777"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t>Županijski operativni centar Istarske županije</w:t>
            </w:r>
          </w:p>
          <w:p w14:paraId="576F95A7" w14:textId="77777777"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t>Županijska uprava za ceste Istarske županije</w:t>
            </w:r>
          </w:p>
          <w:p w14:paraId="6ECCF9F0" w14:textId="77777777"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t>MUP, Policijska uprava Istarska, Policijska postaja Labin</w:t>
            </w:r>
          </w:p>
          <w:p w14:paraId="489D56F6" w14:textId="77777777"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t>Centar za socijalnu skrb Labin</w:t>
            </w:r>
          </w:p>
          <w:p w14:paraId="004AF259" w14:textId="77777777" w:rsidR="002E75C8" w:rsidRPr="002E75C8" w:rsidRDefault="002E75C8" w:rsidP="002E75C8">
            <w:pPr>
              <w:spacing w:before="0" w:after="0" w:line="276" w:lineRule="auto"/>
              <w:rPr>
                <w:rFonts w:ascii="Arial Narrow" w:hAnsi="Arial Narrow"/>
                <w:sz w:val="20"/>
                <w:szCs w:val="20"/>
              </w:rPr>
            </w:pPr>
            <w:r w:rsidRPr="002E75C8">
              <w:rPr>
                <w:rFonts w:ascii="Arial Narrow" w:hAnsi="Arial Narrow"/>
                <w:sz w:val="20"/>
                <w:szCs w:val="20"/>
              </w:rPr>
              <w:t xml:space="preserve">Područni ured </w:t>
            </w:r>
            <w:proofErr w:type="spellStart"/>
            <w:r w:rsidRPr="002E75C8">
              <w:rPr>
                <w:rFonts w:ascii="Arial Narrow" w:hAnsi="Arial Narrow"/>
                <w:sz w:val="20"/>
                <w:szCs w:val="20"/>
              </w:rPr>
              <w:t>CZ</w:t>
            </w:r>
            <w:proofErr w:type="spellEnd"/>
            <w:r w:rsidRPr="002E75C8">
              <w:rPr>
                <w:rFonts w:ascii="Arial Narrow" w:hAnsi="Arial Narrow"/>
                <w:sz w:val="20"/>
                <w:szCs w:val="20"/>
              </w:rPr>
              <w:t xml:space="preserve"> Rijeka, Služba </w:t>
            </w:r>
            <w:proofErr w:type="spellStart"/>
            <w:r w:rsidRPr="002E75C8">
              <w:rPr>
                <w:rFonts w:ascii="Arial Narrow" w:hAnsi="Arial Narrow"/>
                <w:sz w:val="20"/>
                <w:szCs w:val="20"/>
              </w:rPr>
              <w:t>CZ</w:t>
            </w:r>
            <w:proofErr w:type="spellEnd"/>
            <w:r w:rsidRPr="002E75C8">
              <w:rPr>
                <w:rFonts w:ascii="Arial Narrow" w:hAnsi="Arial Narrow"/>
                <w:sz w:val="20"/>
                <w:szCs w:val="20"/>
              </w:rPr>
              <w:t xml:space="preserve"> Pazin</w:t>
            </w:r>
          </w:p>
          <w:p w14:paraId="2712F4E3" w14:textId="77777777" w:rsidR="00836EEF" w:rsidRDefault="00836EEF" w:rsidP="00836EEF">
            <w:pPr>
              <w:spacing w:before="0" w:after="0" w:line="276" w:lineRule="auto"/>
              <w:rPr>
                <w:rFonts w:ascii="Arial Narrow" w:hAnsi="Arial Narrow"/>
                <w:sz w:val="20"/>
              </w:rPr>
            </w:pPr>
            <w:r w:rsidRPr="00836EEF">
              <w:rPr>
                <w:rFonts w:ascii="Arial Narrow" w:hAnsi="Arial Narrow"/>
                <w:sz w:val="20"/>
              </w:rPr>
              <w:t>Bina Istra, Hrvatske ceste</w:t>
            </w:r>
          </w:p>
          <w:p w14:paraId="035F4975" w14:textId="293D131C"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t xml:space="preserve">Istarske ceste d.o.o. Pula </w:t>
            </w:r>
          </w:p>
          <w:p w14:paraId="7991BD01" w14:textId="77777777" w:rsidR="00836EEF" w:rsidRPr="00836EEF" w:rsidRDefault="00925232" w:rsidP="00836EEF">
            <w:pPr>
              <w:spacing w:before="0" w:after="0" w:line="276" w:lineRule="auto"/>
              <w:rPr>
                <w:rFonts w:ascii="Arial Narrow" w:hAnsi="Arial Narrow"/>
                <w:sz w:val="20"/>
              </w:rPr>
            </w:pPr>
            <w:hyperlink r:id="rId18" w:history="1">
              <w:r w:rsidR="00836EEF" w:rsidRPr="00836EEF">
                <w:rPr>
                  <w:rFonts w:ascii="Arial Narrow" w:hAnsi="Arial Narrow"/>
                  <w:sz w:val="20"/>
                </w:rPr>
                <w:t xml:space="preserve">HEP </w:t>
              </w:r>
              <w:proofErr w:type="spellStart"/>
              <w:r w:rsidR="00836EEF" w:rsidRPr="00836EEF">
                <w:rPr>
                  <w:rFonts w:ascii="Arial Narrow" w:hAnsi="Arial Narrow"/>
                  <w:sz w:val="20"/>
                </w:rPr>
                <w:t>ODS</w:t>
              </w:r>
              <w:proofErr w:type="spellEnd"/>
              <w:r w:rsidR="00836EEF" w:rsidRPr="00836EEF">
                <w:rPr>
                  <w:rFonts w:ascii="Arial Narrow" w:hAnsi="Arial Narrow"/>
                  <w:sz w:val="20"/>
                </w:rPr>
                <w:t xml:space="preserve"> d.o.o. - </w:t>
              </w:r>
              <w:proofErr w:type="spellStart"/>
              <w:r w:rsidR="00836EEF" w:rsidRPr="00836EEF">
                <w:rPr>
                  <w:rFonts w:ascii="Arial Narrow" w:hAnsi="Arial Narrow"/>
                  <w:sz w:val="20"/>
                </w:rPr>
                <w:t>Elektroistra</w:t>
              </w:r>
              <w:proofErr w:type="spellEnd"/>
              <w:r w:rsidR="00836EEF" w:rsidRPr="00836EEF">
                <w:rPr>
                  <w:rFonts w:ascii="Arial Narrow" w:hAnsi="Arial Narrow"/>
                  <w:sz w:val="20"/>
                </w:rPr>
                <w:t xml:space="preserve"> Pula, Pogon Labin</w:t>
              </w:r>
            </w:hyperlink>
          </w:p>
          <w:p w14:paraId="670CD5B5" w14:textId="77777777"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t xml:space="preserve">Hrvatske šume d.o.o., </w:t>
            </w:r>
            <w:proofErr w:type="spellStart"/>
            <w:r w:rsidRPr="00836EEF">
              <w:rPr>
                <w:rFonts w:ascii="Arial Narrow" w:hAnsi="Arial Narrow"/>
                <w:sz w:val="20"/>
              </w:rPr>
              <w:t>UŠP</w:t>
            </w:r>
            <w:proofErr w:type="spellEnd"/>
            <w:r w:rsidRPr="00836EEF">
              <w:rPr>
                <w:rFonts w:ascii="Arial Narrow" w:hAnsi="Arial Narrow"/>
                <w:sz w:val="20"/>
              </w:rPr>
              <w:t xml:space="preserve"> Buzet, Šumarija Labin</w:t>
            </w:r>
          </w:p>
          <w:p w14:paraId="726F74D1" w14:textId="77777777" w:rsidR="00836EEF" w:rsidRPr="00836EEF" w:rsidRDefault="00836EEF" w:rsidP="00836EEF">
            <w:pPr>
              <w:spacing w:before="0" w:after="0" w:line="276" w:lineRule="auto"/>
              <w:rPr>
                <w:rFonts w:ascii="Arial Narrow" w:hAnsi="Arial Narrow"/>
                <w:sz w:val="20"/>
              </w:rPr>
            </w:pPr>
            <w:r w:rsidRPr="00836EEF">
              <w:rPr>
                <w:rFonts w:ascii="Arial Narrow" w:hAnsi="Arial Narrow"/>
                <w:sz w:val="20"/>
              </w:rPr>
              <w:t xml:space="preserve">Poljoprivredna savjetodavna služba </w:t>
            </w:r>
          </w:p>
        </w:tc>
        <w:tc>
          <w:tcPr>
            <w:tcW w:w="2546" w:type="dxa"/>
            <w:vAlign w:val="center"/>
          </w:tcPr>
          <w:p w14:paraId="38E15DA1" w14:textId="77777777" w:rsidR="00836EEF" w:rsidRPr="00836EEF" w:rsidRDefault="00836EEF" w:rsidP="00E852A3">
            <w:pPr>
              <w:spacing w:before="0" w:after="0" w:line="276" w:lineRule="auto"/>
              <w:jc w:val="center"/>
              <w:rPr>
                <w:rFonts w:ascii="Arial Narrow" w:hAnsi="Arial Narrow"/>
                <w:sz w:val="20"/>
              </w:rPr>
            </w:pPr>
            <w:r w:rsidRPr="00836EEF">
              <w:rPr>
                <w:rFonts w:ascii="Arial Narrow" w:hAnsi="Arial Narrow"/>
                <w:sz w:val="20"/>
              </w:rPr>
              <w:t>Snage civilne zaštite koje nisu u nadležnosti Općine, a koje će se uključiti u civilnu zaštitu</w:t>
            </w:r>
          </w:p>
        </w:tc>
      </w:tr>
    </w:tbl>
    <w:p w14:paraId="7F792450" w14:textId="77777777" w:rsidR="00836EEF" w:rsidRDefault="00836EEF" w:rsidP="005B418D">
      <w:pPr>
        <w:spacing w:after="120"/>
        <w:rPr>
          <w:rFonts w:ascii="Arial Narrow" w:eastAsiaTheme="minorEastAsia" w:hAnsi="Arial Narrow"/>
          <w:color w:val="auto"/>
          <w:szCs w:val="22"/>
          <w:lang w:eastAsia="hr-HR"/>
        </w:rPr>
      </w:pPr>
    </w:p>
    <w:p w14:paraId="2CAE7A58" w14:textId="5A4FFA7E" w:rsidR="005B418D" w:rsidRDefault="005B418D" w:rsidP="005B418D">
      <w:pPr>
        <w:spacing w:after="120"/>
        <w:rPr>
          <w:rFonts w:ascii="Arial Narrow" w:eastAsiaTheme="minorEastAsia" w:hAnsi="Arial Narrow"/>
          <w:color w:val="auto"/>
          <w:szCs w:val="22"/>
          <w:lang w:eastAsia="hr-HR"/>
        </w:rPr>
      </w:pPr>
      <w:r>
        <w:rPr>
          <w:rFonts w:ascii="Arial Narrow" w:eastAsiaTheme="minorEastAsia" w:hAnsi="Arial Narrow"/>
          <w:color w:val="auto"/>
          <w:szCs w:val="22"/>
          <w:lang w:eastAsia="hr-HR"/>
        </w:rPr>
        <w:t>Uz navedeno, u sustav se primarno (uz vatrogasne snage) uključuju žurne službe (hitna medicinska pomoć, policija..)</w:t>
      </w:r>
    </w:p>
    <w:p w14:paraId="1E969A92" w14:textId="5E3D906C" w:rsidR="00E11A75" w:rsidRPr="005E00E9" w:rsidRDefault="00E11A75" w:rsidP="00E11A75">
      <w:pPr>
        <w:rPr>
          <w:rFonts w:ascii="Arial Narrow" w:eastAsiaTheme="minorEastAsia" w:hAnsi="Arial Narrow"/>
          <w:color w:val="auto"/>
          <w:szCs w:val="22"/>
          <w:lang w:eastAsia="hr-HR"/>
        </w:rPr>
      </w:pPr>
      <w:r w:rsidRPr="005E00E9">
        <w:rPr>
          <w:rFonts w:ascii="Arial Narrow" w:eastAsiaTheme="minorEastAsia" w:hAnsi="Arial Narrow"/>
          <w:color w:val="auto"/>
          <w:szCs w:val="22"/>
          <w:lang w:eastAsia="hr-HR"/>
        </w:rPr>
        <w:t xml:space="preserve">U slučaju nastajanja </w:t>
      </w:r>
      <w:r w:rsidR="005B418D">
        <w:rPr>
          <w:rFonts w:ascii="Arial Narrow" w:eastAsiaTheme="minorEastAsia" w:hAnsi="Arial Narrow"/>
          <w:color w:val="auto"/>
          <w:szCs w:val="22"/>
          <w:lang w:eastAsia="hr-HR"/>
        </w:rPr>
        <w:t>požara</w:t>
      </w:r>
      <w:r w:rsidRPr="005E00E9">
        <w:rPr>
          <w:rFonts w:ascii="Arial Narrow" w:eastAsiaTheme="minorEastAsia" w:hAnsi="Arial Narrow"/>
          <w:color w:val="auto"/>
          <w:szCs w:val="22"/>
          <w:lang w:eastAsia="hr-HR"/>
        </w:rPr>
        <w:t xml:space="preserve"> postupa</w:t>
      </w:r>
      <w:r w:rsidR="005B418D">
        <w:rPr>
          <w:rFonts w:ascii="Arial Narrow" w:eastAsiaTheme="minorEastAsia" w:hAnsi="Arial Narrow"/>
          <w:color w:val="auto"/>
          <w:szCs w:val="22"/>
          <w:lang w:eastAsia="hr-HR"/>
        </w:rPr>
        <w:t xml:space="preserve"> se</w:t>
      </w:r>
      <w:r w:rsidRPr="005E00E9">
        <w:rPr>
          <w:rFonts w:ascii="Arial Narrow" w:eastAsiaTheme="minorEastAsia" w:hAnsi="Arial Narrow"/>
          <w:color w:val="auto"/>
          <w:szCs w:val="22"/>
          <w:lang w:eastAsia="hr-HR"/>
        </w:rPr>
        <w:t xml:space="preserve"> sukladno </w:t>
      </w:r>
      <w:r w:rsidR="005B418D" w:rsidRPr="005E00E9">
        <w:rPr>
          <w:rFonts w:ascii="Arial Narrow" w:hAnsi="Arial Narrow"/>
          <w:color w:val="auto"/>
        </w:rPr>
        <w:t xml:space="preserve">u Planu zaštite od požara </w:t>
      </w:r>
      <w:r w:rsidR="005B418D">
        <w:rPr>
          <w:rFonts w:ascii="Arial Narrow" w:hAnsi="Arial Narrow"/>
          <w:color w:val="auto"/>
        </w:rPr>
        <w:t xml:space="preserve">i tehnoloških eksplozija </w:t>
      </w:r>
      <w:r w:rsidR="005B418D" w:rsidRPr="005E00E9">
        <w:rPr>
          <w:rFonts w:ascii="Arial Narrow" w:hAnsi="Arial Narrow"/>
          <w:color w:val="auto"/>
        </w:rPr>
        <w:t xml:space="preserve">Općine </w:t>
      </w:r>
      <w:r w:rsidR="00836EEF">
        <w:rPr>
          <w:rFonts w:ascii="Arial Narrow" w:hAnsi="Arial Narrow"/>
          <w:color w:val="auto"/>
        </w:rPr>
        <w:t>Sveta Nedelja</w:t>
      </w:r>
      <w:r w:rsidR="005B418D" w:rsidRPr="005E00E9">
        <w:rPr>
          <w:rFonts w:ascii="Arial Narrow" w:eastAsiaTheme="minorEastAsia" w:hAnsi="Arial Narrow"/>
          <w:color w:val="auto"/>
          <w:szCs w:val="22"/>
          <w:lang w:eastAsia="hr-HR"/>
        </w:rPr>
        <w:t xml:space="preserve"> </w:t>
      </w:r>
      <w:r w:rsidR="005B418D">
        <w:rPr>
          <w:rFonts w:ascii="Arial Narrow" w:eastAsiaTheme="minorEastAsia" w:hAnsi="Arial Narrow"/>
          <w:color w:val="auto"/>
          <w:szCs w:val="22"/>
          <w:lang w:eastAsia="hr-HR"/>
        </w:rPr>
        <w:t xml:space="preserve">i </w:t>
      </w:r>
      <w:r w:rsidRPr="005E00E9">
        <w:rPr>
          <w:rFonts w:ascii="Arial Narrow" w:eastAsiaTheme="minorEastAsia" w:hAnsi="Arial Narrow"/>
          <w:color w:val="auto"/>
          <w:szCs w:val="22"/>
          <w:lang w:eastAsia="hr-HR"/>
        </w:rPr>
        <w:t xml:space="preserve">Planu djelovanja civilne zaštite Općine </w:t>
      </w:r>
      <w:r w:rsidR="00836EEF">
        <w:rPr>
          <w:rFonts w:ascii="Arial Narrow" w:eastAsiaTheme="minorEastAsia" w:hAnsi="Arial Narrow"/>
          <w:color w:val="auto"/>
          <w:szCs w:val="22"/>
          <w:lang w:eastAsia="hr-HR"/>
        </w:rPr>
        <w:t>Sveta Nedelja</w:t>
      </w:r>
      <w:r w:rsidRPr="005E00E9">
        <w:rPr>
          <w:rFonts w:ascii="Arial Narrow" w:eastAsiaTheme="minorEastAsia" w:hAnsi="Arial Narrow"/>
          <w:color w:val="auto"/>
          <w:szCs w:val="22"/>
          <w:lang w:eastAsia="hr-HR"/>
        </w:rPr>
        <w:t>.</w:t>
      </w:r>
    </w:p>
    <w:p w14:paraId="12B49BDF" w14:textId="69194747" w:rsidR="00E11A75" w:rsidRDefault="00E11A75" w:rsidP="00E11A75">
      <w:pPr>
        <w:rPr>
          <w:rFonts w:ascii="Arial Narrow" w:eastAsiaTheme="minorEastAsia" w:hAnsi="Arial Narrow"/>
          <w:color w:val="auto"/>
          <w:szCs w:val="22"/>
          <w:lang w:eastAsia="hr-HR"/>
        </w:rPr>
      </w:pPr>
      <w:r w:rsidRPr="005E00E9">
        <w:rPr>
          <w:rFonts w:ascii="Arial Narrow" w:eastAsiaTheme="minorEastAsia" w:hAnsi="Arial Narrow"/>
          <w:color w:val="auto"/>
          <w:szCs w:val="22"/>
          <w:lang w:eastAsia="hr-HR"/>
        </w:rPr>
        <w:t xml:space="preserve">Nakon proglašenja prirodne nepogode, u cilju dodjele novčanih sredstava za djelomičnu sanaciju šteta od prirodnih nepogoda, nadležna tijela iz </w:t>
      </w:r>
      <w:r>
        <w:rPr>
          <w:rFonts w:ascii="Arial Narrow" w:eastAsiaTheme="minorEastAsia" w:hAnsi="Arial Narrow"/>
          <w:color w:val="auto"/>
          <w:szCs w:val="22"/>
          <w:lang w:eastAsia="hr-HR"/>
        </w:rPr>
        <w:t>poglavlja 6</w:t>
      </w:r>
      <w:r w:rsidRPr="005E00E9">
        <w:rPr>
          <w:rFonts w:ascii="Arial Narrow" w:eastAsiaTheme="minorEastAsia" w:hAnsi="Arial Narrow"/>
          <w:color w:val="auto"/>
          <w:szCs w:val="22"/>
          <w:lang w:eastAsia="hr-HR"/>
        </w:rPr>
        <w:t xml:space="preserve"> provode odgovarajuće radnje.</w:t>
      </w:r>
    </w:p>
    <w:p w14:paraId="14C5FD4B" w14:textId="43CDB87D" w:rsidR="00A3732E" w:rsidRPr="00E11A75" w:rsidRDefault="00A3732E" w:rsidP="00C21F67">
      <w:pPr>
        <w:pStyle w:val="Naslov3"/>
      </w:pPr>
      <w:bookmarkStart w:id="40" w:name="_Toc58916030"/>
      <w:r w:rsidRPr="00E11A75">
        <w:t>Ostale radnje koje uključuju suradnju s nadležnim tijelima i drugim institucijama u slučaju požara</w:t>
      </w:r>
      <w:bookmarkEnd w:id="40"/>
    </w:p>
    <w:p w14:paraId="2B28EC0B" w14:textId="77777777" w:rsidR="000B65BB" w:rsidRPr="005E00E9" w:rsidRDefault="000B65BB" w:rsidP="000B65BB">
      <w:pPr>
        <w:rPr>
          <w:rFonts w:ascii="Arial Narrow" w:hAnsi="Arial Narrow"/>
        </w:rPr>
      </w:pPr>
      <w:r w:rsidRPr="005E00E9">
        <w:rPr>
          <w:rFonts w:ascii="Arial Narrow" w:hAnsi="Arial Narrow"/>
        </w:rPr>
        <w:t xml:space="preserve">Potrebno je poduzeti preventivne mjere za sprječavanja požara raslinja u fazama dozrijevanja (nadzor prostora, prosjeci uz prometnice i pružne pravce, informiranje i edukacija stanovništva). Požari otvorenog prostora su prirodna pojava koju se ne može zaustaviti i koji će se i pored svih provedenih mjera i dalje pojavljivati. </w:t>
      </w:r>
    </w:p>
    <w:p w14:paraId="1DFD80FD" w14:textId="77777777" w:rsidR="000B65BB" w:rsidRPr="005E00E9" w:rsidRDefault="000B65BB" w:rsidP="000B65BB">
      <w:pPr>
        <w:rPr>
          <w:rFonts w:ascii="Arial Narrow" w:hAnsi="Arial Narrow"/>
        </w:rPr>
      </w:pPr>
      <w:r w:rsidRPr="005E00E9">
        <w:rPr>
          <w:rFonts w:ascii="Arial Narrow" w:hAnsi="Arial Narrow"/>
        </w:rPr>
        <w:t>Preventivne mjere nastanka požara:</w:t>
      </w:r>
    </w:p>
    <w:p w14:paraId="558077E9" w14:textId="77777777" w:rsidR="00C45681" w:rsidRPr="005E00E9" w:rsidRDefault="000B65BB" w:rsidP="00836EEF">
      <w:pPr>
        <w:pStyle w:val="Odlomakpopisa"/>
        <w:numPr>
          <w:ilvl w:val="0"/>
          <w:numId w:val="12"/>
        </w:numPr>
        <w:spacing w:after="120" w:line="276" w:lineRule="auto"/>
        <w:ind w:left="714" w:hanging="357"/>
        <w:jc w:val="both"/>
        <w:rPr>
          <w:color w:val="auto"/>
          <w:szCs w:val="23"/>
        </w:rPr>
      </w:pPr>
      <w:r w:rsidRPr="005E00E9">
        <w:rPr>
          <w:color w:val="auto"/>
          <w:szCs w:val="23"/>
        </w:rPr>
        <w:t>sadnja vegetacije koja je obzirom na kemijski sastav otpornija na početno paljenje i širenje po</w:t>
      </w:r>
      <w:r w:rsidR="00C45681" w:rsidRPr="005E00E9">
        <w:rPr>
          <w:color w:val="auto"/>
          <w:szCs w:val="23"/>
        </w:rPr>
        <w:t>ž</w:t>
      </w:r>
      <w:r w:rsidRPr="005E00E9">
        <w:rPr>
          <w:color w:val="auto"/>
          <w:szCs w:val="23"/>
        </w:rPr>
        <w:t>ara,</w:t>
      </w:r>
    </w:p>
    <w:p w14:paraId="0CBA5003" w14:textId="1502766B" w:rsidR="00C45681" w:rsidRPr="005E00E9" w:rsidRDefault="000B65BB" w:rsidP="00836EEF">
      <w:pPr>
        <w:pStyle w:val="Odlomakpopisa"/>
        <w:numPr>
          <w:ilvl w:val="0"/>
          <w:numId w:val="12"/>
        </w:numPr>
        <w:spacing w:after="120" w:line="276" w:lineRule="auto"/>
        <w:ind w:left="714" w:hanging="357"/>
        <w:jc w:val="both"/>
        <w:rPr>
          <w:color w:val="auto"/>
          <w:szCs w:val="23"/>
        </w:rPr>
      </w:pPr>
      <w:r w:rsidRPr="005E00E9">
        <w:rPr>
          <w:color w:val="auto"/>
          <w:szCs w:val="23"/>
        </w:rPr>
        <w:t>znanstveno istra</w:t>
      </w:r>
      <w:r w:rsidR="00C45681" w:rsidRPr="005E00E9">
        <w:rPr>
          <w:color w:val="auto"/>
          <w:szCs w:val="23"/>
        </w:rPr>
        <w:t>ž</w:t>
      </w:r>
      <w:r w:rsidRPr="005E00E9">
        <w:rPr>
          <w:color w:val="auto"/>
          <w:szCs w:val="23"/>
        </w:rPr>
        <w:t>ivanje povezanosti aspekata po</w:t>
      </w:r>
      <w:r w:rsidR="00C45681" w:rsidRPr="005E00E9">
        <w:rPr>
          <w:color w:val="auto"/>
          <w:szCs w:val="23"/>
        </w:rPr>
        <w:t>ž</w:t>
      </w:r>
      <w:r w:rsidRPr="005E00E9">
        <w:rPr>
          <w:color w:val="auto"/>
          <w:szCs w:val="23"/>
        </w:rPr>
        <w:t>ara raslinja, vegetacije, klime, meteorologije</w:t>
      </w:r>
      <w:r w:rsidR="00E11A75">
        <w:rPr>
          <w:color w:val="auto"/>
          <w:szCs w:val="23"/>
        </w:rPr>
        <w:t>,</w:t>
      </w:r>
    </w:p>
    <w:p w14:paraId="1B611CB9" w14:textId="1A859BD9" w:rsidR="00C45681" w:rsidRPr="005E00E9" w:rsidRDefault="000B65BB" w:rsidP="00836EEF">
      <w:pPr>
        <w:pStyle w:val="Odlomakpopisa"/>
        <w:numPr>
          <w:ilvl w:val="0"/>
          <w:numId w:val="12"/>
        </w:numPr>
        <w:spacing w:after="120" w:line="276" w:lineRule="auto"/>
        <w:ind w:left="714" w:hanging="357"/>
        <w:jc w:val="both"/>
        <w:rPr>
          <w:color w:val="auto"/>
          <w:szCs w:val="23"/>
        </w:rPr>
      </w:pPr>
      <w:r w:rsidRPr="005E00E9">
        <w:rPr>
          <w:color w:val="auto"/>
          <w:szCs w:val="23"/>
        </w:rPr>
        <w:t>sadnja mješovitih nasada koji neće ovisno o svojim karakteristikama biti ugro</w:t>
      </w:r>
      <w:r w:rsidR="00C45681" w:rsidRPr="005E00E9">
        <w:rPr>
          <w:color w:val="auto"/>
          <w:szCs w:val="23"/>
        </w:rPr>
        <w:t>ž</w:t>
      </w:r>
      <w:r w:rsidRPr="005E00E9">
        <w:rPr>
          <w:color w:val="auto"/>
          <w:szCs w:val="23"/>
        </w:rPr>
        <w:t>eni od po</w:t>
      </w:r>
      <w:r w:rsidR="00C45681" w:rsidRPr="005E00E9">
        <w:rPr>
          <w:color w:val="auto"/>
          <w:szCs w:val="23"/>
        </w:rPr>
        <w:t>ž</w:t>
      </w:r>
      <w:r w:rsidRPr="005E00E9">
        <w:rPr>
          <w:color w:val="auto"/>
          <w:szCs w:val="23"/>
        </w:rPr>
        <w:t>ara u istom vremenskom periodu</w:t>
      </w:r>
      <w:r w:rsidR="00E11A75">
        <w:rPr>
          <w:color w:val="auto"/>
          <w:szCs w:val="23"/>
        </w:rPr>
        <w:t>,</w:t>
      </w:r>
    </w:p>
    <w:p w14:paraId="16029ED2" w14:textId="12B8976C" w:rsidR="00C45681" w:rsidRPr="005E00E9" w:rsidRDefault="000B65BB" w:rsidP="00836EEF">
      <w:pPr>
        <w:pStyle w:val="Odlomakpopisa"/>
        <w:numPr>
          <w:ilvl w:val="0"/>
          <w:numId w:val="12"/>
        </w:numPr>
        <w:spacing w:after="120" w:line="276" w:lineRule="auto"/>
        <w:ind w:left="714" w:hanging="357"/>
        <w:jc w:val="both"/>
        <w:rPr>
          <w:color w:val="auto"/>
          <w:szCs w:val="23"/>
        </w:rPr>
      </w:pPr>
      <w:r w:rsidRPr="005E00E9">
        <w:rPr>
          <w:color w:val="auto"/>
          <w:szCs w:val="23"/>
        </w:rPr>
        <w:t>obavljanje preventivno uzgojnih radova (njega sastojina, proreda, kresanje i uklanjanje suhog granja)</w:t>
      </w:r>
      <w:r w:rsidR="00E11A75">
        <w:rPr>
          <w:color w:val="auto"/>
          <w:szCs w:val="23"/>
        </w:rPr>
        <w:t>,</w:t>
      </w:r>
    </w:p>
    <w:p w14:paraId="5C893B11" w14:textId="4E95B791" w:rsidR="00C45681" w:rsidRPr="005E00E9" w:rsidRDefault="000B65BB" w:rsidP="00836EEF">
      <w:pPr>
        <w:pStyle w:val="Odlomakpopisa"/>
        <w:numPr>
          <w:ilvl w:val="0"/>
          <w:numId w:val="12"/>
        </w:numPr>
        <w:spacing w:after="120" w:line="276" w:lineRule="auto"/>
        <w:ind w:left="714" w:hanging="357"/>
        <w:jc w:val="both"/>
        <w:rPr>
          <w:color w:val="auto"/>
          <w:szCs w:val="23"/>
        </w:rPr>
      </w:pPr>
      <w:r w:rsidRPr="005E00E9">
        <w:rPr>
          <w:color w:val="auto"/>
          <w:szCs w:val="23"/>
        </w:rPr>
        <w:t>gradnj</w:t>
      </w:r>
      <w:r w:rsidR="00C45681" w:rsidRPr="005E00E9">
        <w:rPr>
          <w:color w:val="auto"/>
          <w:szCs w:val="23"/>
        </w:rPr>
        <w:t>a</w:t>
      </w:r>
      <w:r w:rsidRPr="005E00E9">
        <w:rPr>
          <w:color w:val="auto"/>
          <w:szCs w:val="23"/>
        </w:rPr>
        <w:t xml:space="preserve"> i odr</w:t>
      </w:r>
      <w:r w:rsidR="00C45681" w:rsidRPr="005E00E9">
        <w:rPr>
          <w:color w:val="auto"/>
          <w:szCs w:val="23"/>
        </w:rPr>
        <w:t>ž</w:t>
      </w:r>
      <w:r w:rsidRPr="005E00E9">
        <w:rPr>
          <w:color w:val="auto"/>
          <w:szCs w:val="23"/>
        </w:rPr>
        <w:t>avanje protupo</w:t>
      </w:r>
      <w:r w:rsidR="00C45681" w:rsidRPr="005E00E9">
        <w:rPr>
          <w:color w:val="auto"/>
          <w:szCs w:val="23"/>
        </w:rPr>
        <w:t>ž</w:t>
      </w:r>
      <w:r w:rsidRPr="005E00E9">
        <w:rPr>
          <w:color w:val="auto"/>
          <w:szCs w:val="23"/>
        </w:rPr>
        <w:t>arnih prosjeka s elementima šumske ceste</w:t>
      </w:r>
      <w:r w:rsidR="00E11A75">
        <w:rPr>
          <w:color w:val="auto"/>
          <w:szCs w:val="23"/>
        </w:rPr>
        <w:t>,</w:t>
      </w:r>
    </w:p>
    <w:p w14:paraId="5E7FF751" w14:textId="60B00B64" w:rsidR="00C45681" w:rsidRPr="005E00E9" w:rsidRDefault="000B65BB" w:rsidP="00836EEF">
      <w:pPr>
        <w:pStyle w:val="Odlomakpopisa"/>
        <w:numPr>
          <w:ilvl w:val="0"/>
          <w:numId w:val="12"/>
        </w:numPr>
        <w:spacing w:after="120" w:line="276" w:lineRule="auto"/>
        <w:ind w:left="714" w:hanging="357"/>
        <w:jc w:val="both"/>
        <w:rPr>
          <w:color w:val="auto"/>
          <w:szCs w:val="23"/>
        </w:rPr>
      </w:pPr>
      <w:r w:rsidRPr="005E00E9">
        <w:rPr>
          <w:color w:val="auto"/>
          <w:szCs w:val="23"/>
        </w:rPr>
        <w:t>odr</w:t>
      </w:r>
      <w:r w:rsidR="00C45681" w:rsidRPr="005E00E9">
        <w:rPr>
          <w:color w:val="auto"/>
          <w:szCs w:val="23"/>
        </w:rPr>
        <w:t>ž</w:t>
      </w:r>
      <w:r w:rsidRPr="005E00E9">
        <w:rPr>
          <w:color w:val="auto"/>
          <w:szCs w:val="23"/>
        </w:rPr>
        <w:t>avanje i ure</w:t>
      </w:r>
      <w:r w:rsidR="00C45681" w:rsidRPr="005E00E9">
        <w:rPr>
          <w:color w:val="auto"/>
          <w:szCs w:val="23"/>
        </w:rPr>
        <w:t>đ</w:t>
      </w:r>
      <w:r w:rsidRPr="005E00E9">
        <w:rPr>
          <w:color w:val="auto"/>
          <w:szCs w:val="23"/>
        </w:rPr>
        <w:t>ivanje postojećih izvora vode</w:t>
      </w:r>
      <w:r w:rsidR="00E11A75">
        <w:rPr>
          <w:color w:val="auto"/>
          <w:szCs w:val="23"/>
        </w:rPr>
        <w:t>,</w:t>
      </w:r>
    </w:p>
    <w:p w14:paraId="24E398DD" w14:textId="5CB1F3BD" w:rsidR="00C45681" w:rsidRPr="005E00E9" w:rsidRDefault="000B65BB" w:rsidP="00836EEF">
      <w:pPr>
        <w:pStyle w:val="Odlomakpopisa"/>
        <w:numPr>
          <w:ilvl w:val="0"/>
          <w:numId w:val="12"/>
        </w:numPr>
        <w:spacing w:after="120" w:line="276" w:lineRule="auto"/>
        <w:ind w:left="714" w:hanging="357"/>
        <w:jc w:val="both"/>
        <w:rPr>
          <w:color w:val="auto"/>
          <w:szCs w:val="23"/>
        </w:rPr>
      </w:pPr>
      <w:r w:rsidRPr="005E00E9">
        <w:rPr>
          <w:color w:val="auto"/>
          <w:szCs w:val="23"/>
        </w:rPr>
        <w:t>izgradnj</w:t>
      </w:r>
      <w:r w:rsidR="00C45681" w:rsidRPr="005E00E9">
        <w:rPr>
          <w:color w:val="auto"/>
          <w:szCs w:val="23"/>
        </w:rPr>
        <w:t>a</w:t>
      </w:r>
      <w:r w:rsidRPr="005E00E9">
        <w:rPr>
          <w:color w:val="auto"/>
          <w:szCs w:val="23"/>
        </w:rPr>
        <w:t xml:space="preserve"> i odr</w:t>
      </w:r>
      <w:r w:rsidR="00C45681" w:rsidRPr="005E00E9">
        <w:rPr>
          <w:color w:val="auto"/>
          <w:szCs w:val="23"/>
        </w:rPr>
        <w:t>ž</w:t>
      </w:r>
      <w:r w:rsidRPr="005E00E9">
        <w:rPr>
          <w:color w:val="auto"/>
          <w:szCs w:val="23"/>
        </w:rPr>
        <w:t>avanje nadzemnih spremnika vode za gašenje po</w:t>
      </w:r>
      <w:r w:rsidR="00C45681" w:rsidRPr="005E00E9">
        <w:rPr>
          <w:color w:val="auto"/>
          <w:szCs w:val="23"/>
        </w:rPr>
        <w:t>ž</w:t>
      </w:r>
      <w:r w:rsidRPr="005E00E9">
        <w:rPr>
          <w:color w:val="auto"/>
          <w:szCs w:val="23"/>
        </w:rPr>
        <w:t xml:space="preserve">ara i zahvat vode pomoću helikoptera i </w:t>
      </w:r>
      <w:proofErr w:type="spellStart"/>
      <w:r w:rsidRPr="005E00E9">
        <w:rPr>
          <w:color w:val="auto"/>
          <w:szCs w:val="23"/>
        </w:rPr>
        <w:t>podvjesnog</w:t>
      </w:r>
      <w:proofErr w:type="spellEnd"/>
      <w:r w:rsidRPr="005E00E9">
        <w:rPr>
          <w:color w:val="auto"/>
          <w:szCs w:val="23"/>
        </w:rPr>
        <w:t xml:space="preserve"> kontejnera</w:t>
      </w:r>
      <w:r w:rsidR="00E11A75">
        <w:rPr>
          <w:color w:val="auto"/>
          <w:szCs w:val="23"/>
        </w:rPr>
        <w:t>,</w:t>
      </w:r>
    </w:p>
    <w:p w14:paraId="14FDA201" w14:textId="31E06F87" w:rsidR="00C45681" w:rsidRPr="005E00E9" w:rsidRDefault="000B65BB" w:rsidP="00836EEF">
      <w:pPr>
        <w:pStyle w:val="Odlomakpopisa"/>
        <w:numPr>
          <w:ilvl w:val="0"/>
          <w:numId w:val="12"/>
        </w:numPr>
        <w:spacing w:after="120" w:line="276" w:lineRule="auto"/>
        <w:ind w:left="714" w:hanging="357"/>
        <w:jc w:val="both"/>
        <w:rPr>
          <w:color w:val="auto"/>
          <w:szCs w:val="23"/>
        </w:rPr>
      </w:pPr>
      <w:r w:rsidRPr="005E00E9">
        <w:rPr>
          <w:color w:val="auto"/>
          <w:szCs w:val="23"/>
        </w:rPr>
        <w:t>organiziranje i provo</w:t>
      </w:r>
      <w:r w:rsidR="00C45681" w:rsidRPr="005E00E9">
        <w:rPr>
          <w:color w:val="auto"/>
          <w:szCs w:val="23"/>
        </w:rPr>
        <w:t>đ</w:t>
      </w:r>
      <w:r w:rsidRPr="005E00E9">
        <w:rPr>
          <w:color w:val="auto"/>
          <w:szCs w:val="23"/>
        </w:rPr>
        <w:t>enje promid</w:t>
      </w:r>
      <w:r w:rsidR="00C45681" w:rsidRPr="005E00E9">
        <w:rPr>
          <w:color w:val="auto"/>
          <w:szCs w:val="23"/>
        </w:rPr>
        <w:t>ž</w:t>
      </w:r>
      <w:r w:rsidRPr="005E00E9">
        <w:rPr>
          <w:color w:val="auto"/>
          <w:szCs w:val="23"/>
        </w:rPr>
        <w:t>ben</w:t>
      </w:r>
      <w:r w:rsidR="00C45681" w:rsidRPr="005E00E9">
        <w:rPr>
          <w:color w:val="auto"/>
          <w:szCs w:val="23"/>
        </w:rPr>
        <w:t>ih</w:t>
      </w:r>
      <w:r w:rsidRPr="005E00E9">
        <w:rPr>
          <w:color w:val="auto"/>
          <w:szCs w:val="23"/>
        </w:rPr>
        <w:t xml:space="preserve"> aktivnosti radi upoznavanja i edukacije gra</w:t>
      </w:r>
      <w:r w:rsidR="00C45681" w:rsidRPr="005E00E9">
        <w:rPr>
          <w:color w:val="auto"/>
          <w:szCs w:val="23"/>
        </w:rPr>
        <w:t>đ</w:t>
      </w:r>
      <w:r w:rsidRPr="005E00E9">
        <w:rPr>
          <w:color w:val="auto"/>
          <w:szCs w:val="23"/>
        </w:rPr>
        <w:t>ana (posebno vrtićke i školske djece, turista i drugih korisnika takvih podru</w:t>
      </w:r>
      <w:r w:rsidR="00C45681" w:rsidRPr="005E00E9">
        <w:rPr>
          <w:color w:val="auto"/>
          <w:szCs w:val="23"/>
        </w:rPr>
        <w:t>č</w:t>
      </w:r>
      <w:r w:rsidRPr="005E00E9">
        <w:rPr>
          <w:color w:val="auto"/>
          <w:szCs w:val="23"/>
        </w:rPr>
        <w:t>ja)</w:t>
      </w:r>
      <w:r w:rsidR="00E11A75">
        <w:rPr>
          <w:color w:val="auto"/>
          <w:szCs w:val="23"/>
        </w:rPr>
        <w:t>,</w:t>
      </w:r>
    </w:p>
    <w:p w14:paraId="12FE370F" w14:textId="0A236E08" w:rsidR="00C45681" w:rsidRPr="005E00E9" w:rsidRDefault="000B65BB" w:rsidP="00836EEF">
      <w:pPr>
        <w:pStyle w:val="Odlomakpopisa"/>
        <w:numPr>
          <w:ilvl w:val="0"/>
          <w:numId w:val="12"/>
        </w:numPr>
        <w:spacing w:after="120" w:line="276" w:lineRule="auto"/>
        <w:ind w:left="714" w:hanging="357"/>
        <w:jc w:val="both"/>
        <w:rPr>
          <w:color w:val="auto"/>
          <w:szCs w:val="23"/>
        </w:rPr>
      </w:pPr>
      <w:r w:rsidRPr="005E00E9">
        <w:rPr>
          <w:color w:val="auto"/>
          <w:szCs w:val="23"/>
        </w:rPr>
        <w:t>povećanje svijesti stanovništva o zna</w:t>
      </w:r>
      <w:r w:rsidR="00C45681" w:rsidRPr="005E00E9">
        <w:rPr>
          <w:color w:val="auto"/>
          <w:szCs w:val="23"/>
        </w:rPr>
        <w:t>č</w:t>
      </w:r>
      <w:r w:rsidRPr="005E00E9">
        <w:rPr>
          <w:color w:val="auto"/>
          <w:szCs w:val="23"/>
        </w:rPr>
        <w:t>aju i koristima koje donosi šuma, odnosno sva ostala vegetacija i potreb</w:t>
      </w:r>
      <w:r w:rsidR="00C45681" w:rsidRPr="005E00E9">
        <w:rPr>
          <w:color w:val="auto"/>
          <w:szCs w:val="23"/>
        </w:rPr>
        <w:t xml:space="preserve">a </w:t>
      </w:r>
      <w:r w:rsidRPr="005E00E9">
        <w:rPr>
          <w:color w:val="auto"/>
          <w:szCs w:val="23"/>
        </w:rPr>
        <w:t>poduzimanja osnovnih prevencijskih mjera</w:t>
      </w:r>
      <w:r w:rsidR="00E11A75">
        <w:rPr>
          <w:color w:val="auto"/>
          <w:szCs w:val="23"/>
        </w:rPr>
        <w:t>,</w:t>
      </w:r>
    </w:p>
    <w:p w14:paraId="7A35EAC9" w14:textId="0C40D02C" w:rsidR="00C45681" w:rsidRPr="005E00E9" w:rsidRDefault="000B65BB" w:rsidP="00836EEF">
      <w:pPr>
        <w:pStyle w:val="Odlomakpopisa"/>
        <w:numPr>
          <w:ilvl w:val="0"/>
          <w:numId w:val="12"/>
        </w:numPr>
        <w:spacing w:after="120" w:line="276" w:lineRule="auto"/>
        <w:ind w:left="714" w:hanging="357"/>
        <w:jc w:val="both"/>
        <w:rPr>
          <w:color w:val="auto"/>
          <w:szCs w:val="23"/>
        </w:rPr>
      </w:pPr>
      <w:r w:rsidRPr="005E00E9">
        <w:rPr>
          <w:color w:val="auto"/>
          <w:szCs w:val="23"/>
        </w:rPr>
        <w:lastRenderedPageBreak/>
        <w:t>ustrojavanje, osposobljavanje i opremanje motriteljsko dojavnih slu</w:t>
      </w:r>
      <w:r w:rsidR="00C45681" w:rsidRPr="005E00E9">
        <w:rPr>
          <w:color w:val="auto"/>
          <w:szCs w:val="23"/>
        </w:rPr>
        <w:t>ž</w:t>
      </w:r>
      <w:r w:rsidRPr="005E00E9">
        <w:rPr>
          <w:color w:val="auto"/>
          <w:szCs w:val="23"/>
        </w:rPr>
        <w:t>bi, razvoj video nadzora ugro</w:t>
      </w:r>
      <w:r w:rsidR="00C45681" w:rsidRPr="005E00E9">
        <w:rPr>
          <w:color w:val="auto"/>
          <w:szCs w:val="23"/>
        </w:rPr>
        <w:t>ž</w:t>
      </w:r>
      <w:r w:rsidRPr="005E00E9">
        <w:rPr>
          <w:color w:val="auto"/>
          <w:szCs w:val="23"/>
        </w:rPr>
        <w:t>enih prostora, edukacija i razvoj slu</w:t>
      </w:r>
      <w:r w:rsidR="00C45681" w:rsidRPr="005E00E9">
        <w:rPr>
          <w:color w:val="auto"/>
          <w:szCs w:val="23"/>
        </w:rPr>
        <w:t>ž</w:t>
      </w:r>
      <w:r w:rsidRPr="005E00E9">
        <w:rPr>
          <w:color w:val="auto"/>
          <w:szCs w:val="23"/>
        </w:rPr>
        <w:t>bi zaštite od po</w:t>
      </w:r>
      <w:r w:rsidR="00C45681" w:rsidRPr="005E00E9">
        <w:rPr>
          <w:color w:val="auto"/>
          <w:szCs w:val="23"/>
        </w:rPr>
        <w:t>ž</w:t>
      </w:r>
      <w:r w:rsidRPr="005E00E9">
        <w:rPr>
          <w:color w:val="auto"/>
          <w:szCs w:val="23"/>
        </w:rPr>
        <w:t>ara i interventnih skupina šumskih radnika opremljenih potrebnom opremom za gašenje po</w:t>
      </w:r>
      <w:r w:rsidR="00C45681" w:rsidRPr="005E00E9">
        <w:rPr>
          <w:color w:val="auto"/>
          <w:szCs w:val="23"/>
        </w:rPr>
        <w:t>č</w:t>
      </w:r>
      <w:r w:rsidRPr="005E00E9">
        <w:rPr>
          <w:color w:val="auto"/>
          <w:szCs w:val="23"/>
        </w:rPr>
        <w:t>etnih po</w:t>
      </w:r>
      <w:r w:rsidR="00C45681" w:rsidRPr="005E00E9">
        <w:rPr>
          <w:color w:val="auto"/>
          <w:szCs w:val="23"/>
        </w:rPr>
        <w:t>ž</w:t>
      </w:r>
      <w:r w:rsidRPr="005E00E9">
        <w:rPr>
          <w:color w:val="auto"/>
          <w:szCs w:val="23"/>
        </w:rPr>
        <w:t>ara</w:t>
      </w:r>
      <w:r w:rsidR="00E11A75">
        <w:rPr>
          <w:color w:val="auto"/>
          <w:szCs w:val="23"/>
        </w:rPr>
        <w:t>,</w:t>
      </w:r>
    </w:p>
    <w:p w14:paraId="060F6827" w14:textId="2D7EE25B" w:rsidR="00C45681" w:rsidRPr="005E00E9" w:rsidRDefault="000B65BB" w:rsidP="00836EEF">
      <w:pPr>
        <w:pStyle w:val="Odlomakpopisa"/>
        <w:numPr>
          <w:ilvl w:val="0"/>
          <w:numId w:val="12"/>
        </w:numPr>
        <w:spacing w:after="120" w:line="276" w:lineRule="auto"/>
        <w:ind w:left="714" w:hanging="357"/>
        <w:jc w:val="both"/>
        <w:rPr>
          <w:color w:val="auto"/>
          <w:szCs w:val="23"/>
        </w:rPr>
      </w:pPr>
      <w:r w:rsidRPr="005E00E9">
        <w:rPr>
          <w:color w:val="auto"/>
          <w:szCs w:val="23"/>
        </w:rPr>
        <w:t>zbrinjavanje lo</w:t>
      </w:r>
      <w:r w:rsidR="00C45681" w:rsidRPr="005E00E9">
        <w:rPr>
          <w:color w:val="auto"/>
          <w:szCs w:val="23"/>
        </w:rPr>
        <w:t>v</w:t>
      </w:r>
      <w:r w:rsidRPr="005E00E9">
        <w:rPr>
          <w:color w:val="auto"/>
          <w:szCs w:val="23"/>
        </w:rPr>
        <w:t>išta i roštilja za pripremu hrane</w:t>
      </w:r>
      <w:r w:rsidR="00E11A75">
        <w:rPr>
          <w:color w:val="auto"/>
          <w:szCs w:val="23"/>
        </w:rPr>
        <w:t>,</w:t>
      </w:r>
    </w:p>
    <w:p w14:paraId="4587A064" w14:textId="77BE83A3" w:rsidR="00C45681" w:rsidRPr="005E00E9" w:rsidRDefault="000B65BB" w:rsidP="00836EEF">
      <w:pPr>
        <w:pStyle w:val="Odlomakpopisa"/>
        <w:numPr>
          <w:ilvl w:val="0"/>
          <w:numId w:val="12"/>
        </w:numPr>
        <w:spacing w:after="120" w:line="276" w:lineRule="auto"/>
        <w:ind w:left="714" w:hanging="357"/>
        <w:jc w:val="both"/>
        <w:rPr>
          <w:color w:val="auto"/>
          <w:szCs w:val="23"/>
        </w:rPr>
      </w:pPr>
      <w:r w:rsidRPr="005E00E9">
        <w:rPr>
          <w:color w:val="auto"/>
          <w:szCs w:val="23"/>
        </w:rPr>
        <w:t>izrada i donošenje planova zaštite te stalno neposredno kontaktiranje i komunikacija sa stanovništvom, jedinicama lokalne i regionalne samouprave, policijom i vatrogascima</w:t>
      </w:r>
      <w:r w:rsidR="00E11A75">
        <w:rPr>
          <w:color w:val="auto"/>
          <w:szCs w:val="23"/>
        </w:rPr>
        <w:t>,</w:t>
      </w:r>
    </w:p>
    <w:p w14:paraId="2FED3CE5" w14:textId="6855FD70" w:rsidR="00FE4A15" w:rsidRPr="005E00E9" w:rsidRDefault="000B65BB" w:rsidP="00836EEF">
      <w:pPr>
        <w:pStyle w:val="Odlomakpopisa"/>
        <w:numPr>
          <w:ilvl w:val="0"/>
          <w:numId w:val="12"/>
        </w:numPr>
        <w:spacing w:after="120" w:line="276" w:lineRule="auto"/>
        <w:ind w:left="714" w:hanging="357"/>
        <w:jc w:val="both"/>
        <w:rPr>
          <w:color w:val="auto"/>
          <w:szCs w:val="23"/>
        </w:rPr>
      </w:pPr>
      <w:r w:rsidRPr="005E00E9">
        <w:rPr>
          <w:color w:val="auto"/>
          <w:szCs w:val="23"/>
        </w:rPr>
        <w:t>poja</w:t>
      </w:r>
      <w:r w:rsidR="00C45681" w:rsidRPr="005E00E9">
        <w:rPr>
          <w:color w:val="auto"/>
          <w:szCs w:val="23"/>
        </w:rPr>
        <w:t>č</w:t>
      </w:r>
      <w:r w:rsidRPr="005E00E9">
        <w:rPr>
          <w:color w:val="auto"/>
          <w:szCs w:val="23"/>
        </w:rPr>
        <w:t>ano djelovanje inspekcijskih slu</w:t>
      </w:r>
      <w:r w:rsidR="00C45681" w:rsidRPr="005E00E9">
        <w:rPr>
          <w:color w:val="auto"/>
          <w:szCs w:val="23"/>
        </w:rPr>
        <w:t>ž</w:t>
      </w:r>
      <w:r w:rsidRPr="005E00E9">
        <w:rPr>
          <w:color w:val="auto"/>
          <w:szCs w:val="23"/>
        </w:rPr>
        <w:t>bi (šumarske inspekcije, poljoprivredne inspekcije, inspekcije zaštite od po</w:t>
      </w:r>
      <w:r w:rsidR="00C45681" w:rsidRPr="005E00E9">
        <w:rPr>
          <w:color w:val="auto"/>
          <w:szCs w:val="23"/>
        </w:rPr>
        <w:t>ž</w:t>
      </w:r>
      <w:r w:rsidRPr="005E00E9">
        <w:rPr>
          <w:color w:val="auto"/>
          <w:szCs w:val="23"/>
        </w:rPr>
        <w:t>ara policijskih uprava, inspekcije zaštite okoliša) te strogo provo</w:t>
      </w:r>
      <w:r w:rsidR="00C45681" w:rsidRPr="005E00E9">
        <w:rPr>
          <w:color w:val="auto"/>
          <w:szCs w:val="23"/>
        </w:rPr>
        <w:t>đ</w:t>
      </w:r>
      <w:r w:rsidRPr="005E00E9">
        <w:rPr>
          <w:color w:val="auto"/>
          <w:szCs w:val="23"/>
        </w:rPr>
        <w:t>enje propisa i zabrana (paljenja, odlaganja otpada).</w:t>
      </w:r>
    </w:p>
    <w:p w14:paraId="20799ABE" w14:textId="0E8F4E67" w:rsidR="00C56582" w:rsidRDefault="00C054EA" w:rsidP="004B697B">
      <w:pPr>
        <w:pStyle w:val="Naslov2"/>
        <w:numPr>
          <w:ilvl w:val="1"/>
          <w:numId w:val="17"/>
        </w:numPr>
        <w:spacing w:before="240"/>
      </w:pPr>
      <w:bookmarkStart w:id="41" w:name="_Toc58916031"/>
      <w:r>
        <w:t>Ekstremne temperature (toplinski udar)</w:t>
      </w:r>
      <w:bookmarkEnd w:id="41"/>
    </w:p>
    <w:p w14:paraId="2ABF8D6D" w14:textId="2F478F8D" w:rsidR="00F57F69" w:rsidRDefault="00F57F69" w:rsidP="00F57F69">
      <w:pPr>
        <w:spacing w:after="120"/>
        <w:rPr>
          <w:rFonts w:ascii="Arial Narrow" w:eastAsiaTheme="minorEastAsia" w:hAnsi="Arial Narrow"/>
          <w:color w:val="auto"/>
          <w:szCs w:val="22"/>
          <w:lang w:eastAsia="hr-HR"/>
        </w:rPr>
      </w:pPr>
      <w:r w:rsidRPr="00F57F69">
        <w:rPr>
          <w:rFonts w:ascii="Arial Narrow" w:eastAsiaTheme="minorEastAsia" w:hAnsi="Arial Narrow"/>
          <w:color w:val="auto"/>
          <w:szCs w:val="22"/>
          <w:lang w:eastAsia="hr-HR"/>
        </w:rPr>
        <w:t>Ekstremne temperature zraka mogu uzrokovati zdravstvene probleme i povećani broj smrtnih slučajeva i stoga predstavljaju javnozdravstveni problem. Osobito ugrožene skupine ljudi su mala djeca, kronični bolesnici, starije osobe te ljudi koji rade na otvorenom prostoru.</w:t>
      </w:r>
    </w:p>
    <w:p w14:paraId="25187CBF" w14:textId="6B6B1686" w:rsidR="000A4F6A" w:rsidRPr="000A4F6A" w:rsidRDefault="000A4F6A" w:rsidP="000A4F6A">
      <w:pPr>
        <w:spacing w:after="120"/>
        <w:rPr>
          <w:rFonts w:ascii="Arial Narrow" w:eastAsiaTheme="minorEastAsia" w:hAnsi="Arial Narrow"/>
          <w:color w:val="auto"/>
          <w:szCs w:val="22"/>
          <w:lang w:eastAsia="hr-HR"/>
        </w:rPr>
      </w:pPr>
      <w:r w:rsidRPr="000A4F6A">
        <w:rPr>
          <w:rFonts w:ascii="Arial Narrow" w:eastAsiaTheme="minorEastAsia" w:hAnsi="Arial Narrow"/>
          <w:color w:val="auto"/>
          <w:szCs w:val="22"/>
          <w:lang w:eastAsia="hr-HR"/>
        </w:rPr>
        <w:t xml:space="preserve">Ugrožene skupine stanovništva u periodu toplinskog vala na području Općine </w:t>
      </w:r>
      <w:r w:rsidR="00836EEF">
        <w:rPr>
          <w:rFonts w:ascii="Arial Narrow" w:eastAsiaTheme="minorEastAsia" w:hAnsi="Arial Narrow"/>
          <w:color w:val="auto"/>
          <w:szCs w:val="22"/>
          <w:lang w:eastAsia="hr-HR"/>
        </w:rPr>
        <w:t>Sveta Nedelja</w:t>
      </w:r>
      <w:r w:rsidRPr="000A4F6A">
        <w:rPr>
          <w:rFonts w:ascii="Arial Narrow" w:eastAsiaTheme="minorEastAsia" w:hAnsi="Arial Narrow"/>
          <w:color w:val="auto"/>
          <w:szCs w:val="22"/>
          <w:lang w:eastAsia="hr-HR"/>
        </w:rPr>
        <w:t>:</w:t>
      </w:r>
    </w:p>
    <w:tbl>
      <w:tblPr>
        <w:tblStyle w:val="Reetkatablice"/>
        <w:tblW w:w="0" w:type="auto"/>
        <w:jc w:val="center"/>
        <w:tblLook w:val="04A0" w:firstRow="1" w:lastRow="0" w:firstColumn="1" w:lastColumn="0" w:noHBand="0" w:noVBand="1"/>
      </w:tblPr>
      <w:tblGrid>
        <w:gridCol w:w="4106"/>
        <w:gridCol w:w="4253"/>
      </w:tblGrid>
      <w:tr w:rsidR="000A4F6A" w:rsidRPr="000A4F6A" w14:paraId="5335D438" w14:textId="77777777" w:rsidTr="000A4F6A">
        <w:trPr>
          <w:jc w:val="center"/>
        </w:trPr>
        <w:tc>
          <w:tcPr>
            <w:tcW w:w="4106" w:type="dxa"/>
            <w:shd w:val="clear" w:color="auto" w:fill="D9D9D9" w:themeFill="background1" w:themeFillShade="D9"/>
            <w:vAlign w:val="center"/>
          </w:tcPr>
          <w:p w14:paraId="37767857" w14:textId="77777777" w:rsidR="000A4F6A" w:rsidRPr="000A4F6A" w:rsidRDefault="000A4F6A" w:rsidP="006B043A">
            <w:pPr>
              <w:spacing w:after="120"/>
              <w:jc w:val="center"/>
              <w:rPr>
                <w:rFonts w:ascii="Arial Narrow" w:hAnsi="Arial Narrow"/>
                <w:b/>
                <w:bCs/>
                <w:sz w:val="20"/>
                <w:szCs w:val="20"/>
              </w:rPr>
            </w:pPr>
            <w:r w:rsidRPr="000A4F6A">
              <w:rPr>
                <w:rFonts w:ascii="Arial Narrow" w:hAnsi="Arial Narrow"/>
                <w:b/>
                <w:bCs/>
                <w:sz w:val="20"/>
                <w:szCs w:val="20"/>
              </w:rPr>
              <w:t>SKUPINE STANOVNIŠTVA</w:t>
            </w:r>
          </w:p>
        </w:tc>
        <w:tc>
          <w:tcPr>
            <w:tcW w:w="4253" w:type="dxa"/>
            <w:shd w:val="clear" w:color="auto" w:fill="D9D9D9" w:themeFill="background1" w:themeFillShade="D9"/>
            <w:vAlign w:val="center"/>
          </w:tcPr>
          <w:p w14:paraId="56F369FC" w14:textId="448D87DE" w:rsidR="000A4F6A" w:rsidRPr="000A4F6A" w:rsidRDefault="000A4F6A" w:rsidP="006B043A">
            <w:pPr>
              <w:spacing w:after="120"/>
              <w:jc w:val="center"/>
              <w:rPr>
                <w:rFonts w:ascii="Arial Narrow" w:hAnsi="Arial Narrow"/>
                <w:b/>
                <w:bCs/>
                <w:sz w:val="20"/>
                <w:szCs w:val="20"/>
              </w:rPr>
            </w:pPr>
            <w:r w:rsidRPr="000A4F6A">
              <w:rPr>
                <w:rFonts w:ascii="Arial Narrow" w:hAnsi="Arial Narrow"/>
                <w:b/>
                <w:bCs/>
                <w:sz w:val="20"/>
                <w:szCs w:val="20"/>
              </w:rPr>
              <w:t xml:space="preserve">BROJ STANOVNIKA NA PODRUČJU OPĆINE </w:t>
            </w:r>
            <w:r w:rsidR="00836EEF">
              <w:rPr>
                <w:rFonts w:ascii="Arial Narrow" w:hAnsi="Arial Narrow"/>
                <w:b/>
                <w:bCs/>
                <w:sz w:val="20"/>
                <w:szCs w:val="20"/>
              </w:rPr>
              <w:t>SVETA NEDELJA</w:t>
            </w:r>
          </w:p>
        </w:tc>
      </w:tr>
      <w:tr w:rsidR="000A4F6A" w:rsidRPr="000A4F6A" w14:paraId="62A2EFCA" w14:textId="77777777" w:rsidTr="000A4F6A">
        <w:trPr>
          <w:jc w:val="center"/>
        </w:trPr>
        <w:tc>
          <w:tcPr>
            <w:tcW w:w="4106" w:type="dxa"/>
            <w:vAlign w:val="center"/>
          </w:tcPr>
          <w:p w14:paraId="531B42DB" w14:textId="77777777" w:rsidR="000A4F6A" w:rsidRPr="000A4F6A" w:rsidRDefault="000A4F6A" w:rsidP="006B043A">
            <w:pPr>
              <w:spacing w:after="120"/>
              <w:jc w:val="center"/>
              <w:rPr>
                <w:rFonts w:ascii="Arial Narrow" w:hAnsi="Arial Narrow"/>
                <w:sz w:val="20"/>
                <w:szCs w:val="20"/>
              </w:rPr>
            </w:pPr>
            <w:r w:rsidRPr="000A4F6A">
              <w:rPr>
                <w:rFonts w:ascii="Arial Narrow" w:hAnsi="Arial Narrow"/>
                <w:sz w:val="20"/>
                <w:szCs w:val="20"/>
              </w:rPr>
              <w:t>Djeca od 0-14 godina</w:t>
            </w:r>
          </w:p>
        </w:tc>
        <w:tc>
          <w:tcPr>
            <w:tcW w:w="4253" w:type="dxa"/>
            <w:vAlign w:val="center"/>
          </w:tcPr>
          <w:p w14:paraId="57E0B595" w14:textId="52DD076D" w:rsidR="000A4F6A" w:rsidRPr="000A4F6A" w:rsidRDefault="00836EEF" w:rsidP="006B043A">
            <w:pPr>
              <w:spacing w:after="120"/>
              <w:jc w:val="center"/>
              <w:rPr>
                <w:rFonts w:ascii="Arial Narrow" w:hAnsi="Arial Narrow"/>
                <w:sz w:val="20"/>
                <w:szCs w:val="20"/>
              </w:rPr>
            </w:pPr>
            <w:r>
              <w:rPr>
                <w:rFonts w:ascii="Arial Narrow" w:hAnsi="Arial Narrow"/>
                <w:sz w:val="20"/>
                <w:szCs w:val="20"/>
              </w:rPr>
              <w:t>346</w:t>
            </w:r>
          </w:p>
        </w:tc>
      </w:tr>
      <w:tr w:rsidR="000A4F6A" w:rsidRPr="000A4F6A" w14:paraId="48BD18AD" w14:textId="77777777" w:rsidTr="000A4F6A">
        <w:trPr>
          <w:jc w:val="center"/>
        </w:trPr>
        <w:tc>
          <w:tcPr>
            <w:tcW w:w="4106" w:type="dxa"/>
            <w:vAlign w:val="center"/>
          </w:tcPr>
          <w:p w14:paraId="1FD61058" w14:textId="77777777" w:rsidR="000A4F6A" w:rsidRPr="000A4F6A" w:rsidRDefault="000A4F6A" w:rsidP="006B043A">
            <w:pPr>
              <w:spacing w:after="120"/>
              <w:jc w:val="center"/>
              <w:rPr>
                <w:rFonts w:ascii="Arial Narrow" w:hAnsi="Arial Narrow"/>
                <w:sz w:val="20"/>
                <w:szCs w:val="20"/>
              </w:rPr>
            </w:pPr>
            <w:r w:rsidRPr="000A4F6A">
              <w:rPr>
                <w:rFonts w:ascii="Arial Narrow" w:hAnsi="Arial Narrow"/>
                <w:sz w:val="20"/>
                <w:szCs w:val="20"/>
              </w:rPr>
              <w:t>Osobe starije od 70 godina</w:t>
            </w:r>
          </w:p>
        </w:tc>
        <w:tc>
          <w:tcPr>
            <w:tcW w:w="4253" w:type="dxa"/>
            <w:vAlign w:val="center"/>
          </w:tcPr>
          <w:p w14:paraId="723DD263" w14:textId="3D1444BD" w:rsidR="000A4F6A" w:rsidRPr="000A4F6A" w:rsidRDefault="000A4F6A" w:rsidP="006B043A">
            <w:pPr>
              <w:spacing w:after="120"/>
              <w:jc w:val="center"/>
              <w:rPr>
                <w:rFonts w:ascii="Arial Narrow" w:hAnsi="Arial Narrow"/>
                <w:sz w:val="20"/>
                <w:szCs w:val="20"/>
              </w:rPr>
            </w:pPr>
            <w:r w:rsidRPr="000A4F6A">
              <w:rPr>
                <w:rFonts w:ascii="Arial Narrow" w:hAnsi="Arial Narrow"/>
                <w:sz w:val="20"/>
                <w:szCs w:val="20"/>
              </w:rPr>
              <w:t>48</w:t>
            </w:r>
            <w:r w:rsidR="00836EEF">
              <w:rPr>
                <w:rFonts w:ascii="Arial Narrow" w:hAnsi="Arial Narrow"/>
                <w:sz w:val="20"/>
                <w:szCs w:val="20"/>
              </w:rPr>
              <w:t>7</w:t>
            </w:r>
          </w:p>
        </w:tc>
      </w:tr>
      <w:tr w:rsidR="000A4F6A" w:rsidRPr="000A4F6A" w14:paraId="2EE88A0E" w14:textId="77777777" w:rsidTr="000A4F6A">
        <w:trPr>
          <w:jc w:val="center"/>
        </w:trPr>
        <w:tc>
          <w:tcPr>
            <w:tcW w:w="4106" w:type="dxa"/>
            <w:vAlign w:val="center"/>
          </w:tcPr>
          <w:p w14:paraId="1968704E" w14:textId="77777777" w:rsidR="000A4F6A" w:rsidRPr="000A4F6A" w:rsidRDefault="000A4F6A" w:rsidP="006B043A">
            <w:pPr>
              <w:spacing w:after="120"/>
              <w:jc w:val="center"/>
              <w:rPr>
                <w:rFonts w:ascii="Arial Narrow" w:hAnsi="Arial Narrow"/>
                <w:sz w:val="20"/>
                <w:szCs w:val="20"/>
              </w:rPr>
            </w:pPr>
            <w:r w:rsidRPr="000A4F6A">
              <w:rPr>
                <w:rFonts w:ascii="Arial Narrow" w:hAnsi="Arial Narrow"/>
                <w:sz w:val="20"/>
                <w:szCs w:val="20"/>
              </w:rPr>
              <w:t>Stanovništvo s teškoćama u obavljanju svakodnevnih aktivnosti</w:t>
            </w:r>
          </w:p>
        </w:tc>
        <w:tc>
          <w:tcPr>
            <w:tcW w:w="4253" w:type="dxa"/>
            <w:vAlign w:val="center"/>
          </w:tcPr>
          <w:p w14:paraId="56A91070" w14:textId="11AA410C" w:rsidR="000A4F6A" w:rsidRPr="000A4F6A" w:rsidRDefault="000A4F6A" w:rsidP="006B043A">
            <w:pPr>
              <w:spacing w:after="120"/>
              <w:jc w:val="center"/>
              <w:rPr>
                <w:rFonts w:ascii="Arial Narrow" w:hAnsi="Arial Narrow"/>
                <w:sz w:val="20"/>
                <w:szCs w:val="20"/>
              </w:rPr>
            </w:pPr>
            <w:r w:rsidRPr="000A4F6A">
              <w:rPr>
                <w:rFonts w:ascii="Arial Narrow" w:hAnsi="Arial Narrow"/>
                <w:sz w:val="20"/>
                <w:szCs w:val="20"/>
              </w:rPr>
              <w:t>4</w:t>
            </w:r>
            <w:r w:rsidR="00836EEF">
              <w:rPr>
                <w:rFonts w:ascii="Arial Narrow" w:hAnsi="Arial Narrow"/>
                <w:sz w:val="20"/>
                <w:szCs w:val="20"/>
              </w:rPr>
              <w:t>86</w:t>
            </w:r>
          </w:p>
        </w:tc>
      </w:tr>
      <w:tr w:rsidR="000A4F6A" w:rsidRPr="000A4F6A" w14:paraId="1F104FE8" w14:textId="77777777" w:rsidTr="000A4F6A">
        <w:trPr>
          <w:jc w:val="center"/>
        </w:trPr>
        <w:tc>
          <w:tcPr>
            <w:tcW w:w="4106" w:type="dxa"/>
            <w:vAlign w:val="center"/>
          </w:tcPr>
          <w:p w14:paraId="2A050E1C" w14:textId="77777777" w:rsidR="000A4F6A" w:rsidRPr="000A4F6A" w:rsidRDefault="000A4F6A" w:rsidP="006B043A">
            <w:pPr>
              <w:spacing w:after="120"/>
              <w:jc w:val="center"/>
              <w:rPr>
                <w:rFonts w:ascii="Arial Narrow" w:hAnsi="Arial Narrow"/>
                <w:sz w:val="20"/>
                <w:szCs w:val="20"/>
              </w:rPr>
            </w:pPr>
            <w:r w:rsidRPr="000A4F6A">
              <w:rPr>
                <w:rFonts w:ascii="Arial Narrow" w:hAnsi="Arial Narrow"/>
                <w:sz w:val="20"/>
                <w:szCs w:val="20"/>
              </w:rPr>
              <w:t>Djelatnici na otvorenom</w:t>
            </w:r>
          </w:p>
        </w:tc>
        <w:tc>
          <w:tcPr>
            <w:tcW w:w="4253" w:type="dxa"/>
            <w:vAlign w:val="center"/>
          </w:tcPr>
          <w:p w14:paraId="1EFB058A" w14:textId="2839B54B" w:rsidR="000A4F6A" w:rsidRPr="000A4F6A" w:rsidRDefault="000A4F6A" w:rsidP="006B043A">
            <w:pPr>
              <w:spacing w:after="120"/>
              <w:jc w:val="center"/>
              <w:rPr>
                <w:rFonts w:ascii="Arial Narrow" w:hAnsi="Arial Narrow"/>
                <w:sz w:val="20"/>
                <w:szCs w:val="20"/>
              </w:rPr>
            </w:pPr>
            <w:r w:rsidRPr="000A4F6A">
              <w:rPr>
                <w:rFonts w:ascii="Arial Narrow" w:hAnsi="Arial Narrow"/>
                <w:sz w:val="20"/>
                <w:szCs w:val="20"/>
              </w:rPr>
              <w:t>11</w:t>
            </w:r>
            <w:r w:rsidR="00836EEF">
              <w:rPr>
                <w:rFonts w:ascii="Arial Narrow" w:hAnsi="Arial Narrow"/>
                <w:sz w:val="20"/>
                <w:szCs w:val="20"/>
              </w:rPr>
              <w:t>8</w:t>
            </w:r>
          </w:p>
        </w:tc>
      </w:tr>
      <w:tr w:rsidR="000A4F6A" w:rsidRPr="000A4F6A" w14:paraId="292A97EE" w14:textId="77777777" w:rsidTr="000A4F6A">
        <w:trPr>
          <w:jc w:val="center"/>
        </w:trPr>
        <w:tc>
          <w:tcPr>
            <w:tcW w:w="4106" w:type="dxa"/>
            <w:vAlign w:val="center"/>
          </w:tcPr>
          <w:p w14:paraId="4FD649C7" w14:textId="77777777" w:rsidR="000A4F6A" w:rsidRPr="000A4F6A" w:rsidRDefault="000A4F6A" w:rsidP="006B043A">
            <w:pPr>
              <w:spacing w:after="120"/>
              <w:jc w:val="center"/>
              <w:rPr>
                <w:rFonts w:ascii="Arial Narrow" w:hAnsi="Arial Narrow"/>
                <w:b/>
                <w:bCs/>
                <w:sz w:val="20"/>
                <w:szCs w:val="20"/>
              </w:rPr>
            </w:pPr>
            <w:r w:rsidRPr="000A4F6A">
              <w:rPr>
                <w:rFonts w:ascii="Arial Narrow" w:hAnsi="Arial Narrow"/>
                <w:b/>
                <w:bCs/>
                <w:sz w:val="20"/>
                <w:szCs w:val="20"/>
              </w:rPr>
              <w:t>UKUPNO</w:t>
            </w:r>
          </w:p>
        </w:tc>
        <w:tc>
          <w:tcPr>
            <w:tcW w:w="4253" w:type="dxa"/>
            <w:vAlign w:val="center"/>
          </w:tcPr>
          <w:p w14:paraId="6AD9309B" w14:textId="2CFC2A5F" w:rsidR="000A4F6A" w:rsidRPr="000A4F6A" w:rsidRDefault="000A4F6A" w:rsidP="006B043A">
            <w:pPr>
              <w:spacing w:after="120"/>
              <w:jc w:val="center"/>
              <w:rPr>
                <w:rFonts w:ascii="Arial Narrow" w:hAnsi="Arial Narrow"/>
                <w:b/>
                <w:bCs/>
                <w:sz w:val="20"/>
                <w:szCs w:val="20"/>
              </w:rPr>
            </w:pPr>
            <w:r w:rsidRPr="000A4F6A">
              <w:rPr>
                <w:rFonts w:ascii="Arial Narrow" w:hAnsi="Arial Narrow"/>
                <w:b/>
                <w:bCs/>
                <w:sz w:val="20"/>
                <w:szCs w:val="20"/>
              </w:rPr>
              <w:t>1</w:t>
            </w:r>
            <w:r w:rsidR="00836EEF">
              <w:rPr>
                <w:rFonts w:ascii="Arial Narrow" w:hAnsi="Arial Narrow"/>
                <w:b/>
                <w:bCs/>
                <w:sz w:val="20"/>
                <w:szCs w:val="20"/>
              </w:rPr>
              <w:t>437</w:t>
            </w:r>
          </w:p>
        </w:tc>
      </w:tr>
    </w:tbl>
    <w:p w14:paraId="62135568" w14:textId="77777777" w:rsidR="000A4F6A" w:rsidRPr="00836EEF" w:rsidRDefault="000A4F6A" w:rsidP="000A4F6A">
      <w:pPr>
        <w:spacing w:after="120"/>
        <w:rPr>
          <w:sz w:val="10"/>
          <w:szCs w:val="12"/>
        </w:rPr>
      </w:pPr>
    </w:p>
    <w:p w14:paraId="6D9FBDD1" w14:textId="28F7634E" w:rsidR="00F57F69" w:rsidRDefault="00F57F69" w:rsidP="00F57F69">
      <w:pPr>
        <w:spacing w:after="120"/>
        <w:rPr>
          <w:rFonts w:ascii="Arial Narrow" w:eastAsiaTheme="minorEastAsia" w:hAnsi="Arial Narrow"/>
          <w:color w:val="auto"/>
          <w:szCs w:val="22"/>
          <w:lang w:eastAsia="hr-HR"/>
        </w:rPr>
      </w:pPr>
      <w:r w:rsidRPr="00F57F69">
        <w:rPr>
          <w:rFonts w:ascii="Arial Narrow" w:eastAsiaTheme="minorEastAsia" w:hAnsi="Arial Narrow"/>
          <w:color w:val="auto"/>
          <w:szCs w:val="22"/>
          <w:lang w:eastAsia="hr-HR"/>
        </w:rPr>
        <w:t xml:space="preserve">Ekonomska analiza zdravstvenih učinaka i prilagodbe na klimatske promjene ukazuje na direktne i indirektne posljedice na zdravlje od pojave ekstremnih temperatura uslijed klimatskih promjena. To su: povećana smrtnost i broj ozljeda, povećan rizik od zaraznih bolesti, prehrana i razvoj djece, negativan utjecaj na mentalno zdravlje i </w:t>
      </w:r>
      <w:proofErr w:type="spellStart"/>
      <w:r w:rsidRPr="00F57F69">
        <w:rPr>
          <w:rFonts w:ascii="Arial Narrow" w:eastAsiaTheme="minorEastAsia" w:hAnsi="Arial Narrow"/>
          <w:color w:val="auto"/>
          <w:szCs w:val="22"/>
          <w:lang w:eastAsia="hr-HR"/>
        </w:rPr>
        <w:t>kardio</w:t>
      </w:r>
      <w:proofErr w:type="spellEnd"/>
      <w:r w:rsidRPr="00F57F69">
        <w:rPr>
          <w:rFonts w:ascii="Arial Narrow" w:eastAsiaTheme="minorEastAsia" w:hAnsi="Arial Narrow"/>
          <w:color w:val="auto"/>
          <w:szCs w:val="22"/>
          <w:lang w:eastAsia="hr-HR"/>
        </w:rPr>
        <w:t>-respiratorne bolesti.</w:t>
      </w:r>
    </w:p>
    <w:p w14:paraId="35A96574" w14:textId="652572F5" w:rsidR="00F57F69" w:rsidRPr="00F57F69" w:rsidRDefault="00F57F69" w:rsidP="00F57F69">
      <w:pPr>
        <w:spacing w:after="120"/>
        <w:rPr>
          <w:rFonts w:ascii="Arial Narrow" w:eastAsiaTheme="minorEastAsia" w:hAnsi="Arial Narrow"/>
          <w:color w:val="auto"/>
          <w:szCs w:val="22"/>
          <w:lang w:eastAsia="hr-HR"/>
        </w:rPr>
      </w:pPr>
      <w:r w:rsidRPr="00F57F69">
        <w:rPr>
          <w:rFonts w:ascii="Arial Narrow" w:eastAsiaTheme="minorEastAsia" w:hAnsi="Arial Narrow"/>
          <w:color w:val="auto"/>
          <w:szCs w:val="22"/>
          <w:lang w:eastAsia="hr-HR"/>
        </w:rPr>
        <w:t>Izlaganje visokim temperaturama može izazvati blaže zdravstvene probleme u vidu toplinskih grčeva i toplinske iscrpljenosti ili može dovesti do teških, a ponekad i smrtonosnih stanja, sunčanice i toplinskog udara. Toplinski grčevi se manifestiraju bolnim grčevima u rukama, nogama i trbuhu. Zbog gubitka tekućine i soli iz organizma, daljnjim izlaganjem povišenim temperaturama dolazi do toplinske iscrpljenosti: hladna, vlažna koža, žeđ, nervoza, glavobolja, mučnina, povraćanje, ubrzanje pulsa i disanja te nesvjestica. Simptomi sunčanice su suha koža uz osjetno povišenu tjelesnu temperature. Osoba se žali na glavobolju, vrtoglavicu, nemir, smušenost. Vidljivo je crvenilo lica. Blagi ili umjereni simptomi su crvenilo, edemi, sinkopa, grčevi, iscrpljenost. Osobe koje zanemare ove simptome, ubrzo će osjetiti zujanje u ušima, probleme s vidom i malaksalost - a u teškim slučajevima osoba je omamljena, raširenih zjenica. Sunčanica je direktna posljedica djelovanja na mozak i krvne žile mozga. Najopasnije stanje je toplinski udar koji zahtjeva hitnu medicinsku intervenciju. Manifestira se povišenom tjelesnom temperaturom iznad 40 °C, crvena i topla suha koža, jaka glavobolja, mučnina, smetenost, gubitak svijesti, smanjenje količine urina. Neprovođenje pravovremenih mjera zaštite rezultira simptomima toplotnog udara koji može imati i smrtonosne posljedice. Također, nagli izlasci iz previše rashlađenih prostora, pogotovo automobila dovode do stanja šoka organizma radi prekratkog vremena prilagodbe na nagle promjene temperature.</w:t>
      </w:r>
    </w:p>
    <w:p w14:paraId="75A3DFB7" w14:textId="340F3232" w:rsidR="00F57F69" w:rsidRPr="00F57F69" w:rsidRDefault="00F57F69" w:rsidP="00F57F69">
      <w:pPr>
        <w:spacing w:after="120"/>
        <w:rPr>
          <w:rFonts w:ascii="Arial Narrow" w:eastAsiaTheme="minorEastAsia" w:hAnsi="Arial Narrow"/>
          <w:color w:val="auto"/>
          <w:szCs w:val="22"/>
          <w:lang w:eastAsia="hr-HR"/>
        </w:rPr>
      </w:pPr>
      <w:r w:rsidRPr="00F57F69">
        <w:rPr>
          <w:rFonts w:ascii="Arial Narrow" w:eastAsiaTheme="minorEastAsia" w:hAnsi="Arial Narrow"/>
          <w:color w:val="auto"/>
          <w:szCs w:val="22"/>
          <w:lang w:eastAsia="hr-HR"/>
        </w:rPr>
        <w:lastRenderedPageBreak/>
        <w:t>Pojavnost ekstremnih temperatura poklapa se s razdobljem turističke sezone kada je koncentracija osoba, a samim tim i opasnost daleko veća.</w:t>
      </w:r>
    </w:p>
    <w:p w14:paraId="4E7B64B6" w14:textId="46B86E66" w:rsidR="00F57F69" w:rsidRDefault="00F57F69" w:rsidP="00F57F69">
      <w:pPr>
        <w:spacing w:after="120"/>
        <w:rPr>
          <w:rFonts w:ascii="Arial Narrow" w:eastAsiaTheme="minorEastAsia" w:hAnsi="Arial Narrow"/>
          <w:color w:val="auto"/>
          <w:szCs w:val="22"/>
          <w:lang w:eastAsia="hr-HR"/>
        </w:rPr>
      </w:pPr>
      <w:r w:rsidRPr="00F57F69">
        <w:rPr>
          <w:rFonts w:ascii="Arial Narrow" w:eastAsiaTheme="minorEastAsia" w:hAnsi="Arial Narrow"/>
          <w:color w:val="auto"/>
          <w:szCs w:val="22"/>
          <w:lang w:eastAsia="hr-HR"/>
        </w:rPr>
        <w:t>Na temelju egzaktnih podataka mjerenih u Državnom hidrometeorološkom zavodu godišnje ima 3,5% umjerenih, 2,5% jakih i 1,5% ekstremnih toplinskih valova, odnosno oko 13 umjerenih, 9 jakih i 5-6 ekstremnih. Obzirom da se takvi događaji ne javljaju tijekom cijele godine već uglavnom u 4 mjeseca (120 dana) od 15. svibnja do 15. rujna onda bi to značilo da se u tom razdoblju umjereni toplinski valovi u prosjeku mogu očekivati jednom u cca 9 dana, jaki jednom u 13 dana i ekstremni jednom u 22 dana.</w:t>
      </w:r>
    </w:p>
    <w:p w14:paraId="0F9C02D6" w14:textId="77777777" w:rsidR="00836EEF" w:rsidRPr="004947BC" w:rsidRDefault="00836EEF" w:rsidP="00836EEF">
      <w:pPr>
        <w:pStyle w:val="StandardWeb"/>
        <w:shd w:val="clear" w:color="auto" w:fill="FFFFFF"/>
        <w:spacing w:before="0" w:beforeAutospacing="0" w:after="75" w:afterAutospacing="0" w:line="276" w:lineRule="auto"/>
        <w:jc w:val="both"/>
        <w:rPr>
          <w:rFonts w:ascii="Arial Narrow" w:hAnsi="Arial Narrow" w:cs="Arial"/>
          <w:color w:val="000000" w:themeColor="text1"/>
          <w:sz w:val="22"/>
          <w:lang w:eastAsia="en-US"/>
        </w:rPr>
      </w:pPr>
      <w:r w:rsidRPr="004947BC">
        <w:rPr>
          <w:rFonts w:ascii="Arial Narrow" w:hAnsi="Arial Narrow" w:cs="Arial"/>
          <w:color w:val="000000" w:themeColor="text1"/>
          <w:sz w:val="22"/>
          <w:lang w:eastAsia="en-US"/>
        </w:rPr>
        <w:t xml:space="preserve">Klimatski uvjeti na području Općine Sveta Nedelja karakteristični su za prijelazni tip klime, od kontinentalne prema sredozemnoj, kao sastavnog dijela </w:t>
      </w:r>
      <w:proofErr w:type="spellStart"/>
      <w:r w:rsidRPr="004947BC">
        <w:rPr>
          <w:rFonts w:ascii="Arial Narrow" w:hAnsi="Arial Narrow" w:cs="Arial"/>
          <w:color w:val="000000" w:themeColor="text1"/>
          <w:sz w:val="22"/>
          <w:lang w:eastAsia="en-US"/>
        </w:rPr>
        <w:t>Labinštine</w:t>
      </w:r>
      <w:proofErr w:type="spellEnd"/>
      <w:r w:rsidRPr="004947BC">
        <w:rPr>
          <w:rFonts w:ascii="Arial Narrow" w:hAnsi="Arial Narrow" w:cs="Arial"/>
          <w:color w:val="000000" w:themeColor="text1"/>
          <w:sz w:val="22"/>
          <w:lang w:eastAsia="en-US"/>
        </w:rPr>
        <w:t xml:space="preserve">. Prema </w:t>
      </w:r>
      <w:proofErr w:type="spellStart"/>
      <w:r w:rsidRPr="004947BC">
        <w:rPr>
          <w:rFonts w:ascii="Arial Narrow" w:hAnsi="Arial Narrow" w:cs="Arial"/>
          <w:color w:val="000000" w:themeColor="text1"/>
          <w:sz w:val="22"/>
          <w:lang w:eastAsia="en-US"/>
        </w:rPr>
        <w:t>Köppenovoj</w:t>
      </w:r>
      <w:proofErr w:type="spellEnd"/>
      <w:r w:rsidRPr="004947BC">
        <w:rPr>
          <w:rFonts w:ascii="Arial Narrow" w:hAnsi="Arial Narrow" w:cs="Arial"/>
          <w:color w:val="000000" w:themeColor="text1"/>
          <w:sz w:val="22"/>
          <w:lang w:eastAsia="en-US"/>
        </w:rPr>
        <w:t xml:space="preserve"> klasifikaciji to je "</w:t>
      </w:r>
      <w:proofErr w:type="spellStart"/>
      <w:r w:rsidRPr="004947BC">
        <w:rPr>
          <w:rFonts w:ascii="Arial Narrow" w:hAnsi="Arial Narrow" w:cs="Arial"/>
          <w:color w:val="000000" w:themeColor="text1"/>
          <w:sz w:val="22"/>
          <w:lang w:eastAsia="en-US"/>
        </w:rPr>
        <w:t>Cfsax</w:t>
      </w:r>
      <w:proofErr w:type="spellEnd"/>
      <w:r w:rsidRPr="004947BC">
        <w:rPr>
          <w:rFonts w:ascii="Arial Narrow" w:hAnsi="Arial Narrow" w:cs="Arial"/>
          <w:color w:val="000000" w:themeColor="text1"/>
          <w:sz w:val="22"/>
          <w:lang w:eastAsia="en-US"/>
        </w:rPr>
        <w:t>" tip klime račvastih obilježja. To znači da tokom godine postoji kišno razdoblje rascijepljeno na proljetni maksimum od travnja do lipnja i jesensko - zimski maksimum od listopada do prosinca. Ljeta su vruća i suha s mjesečnom temperaturom najtoplijeg mjeseca iznad 22 °C. Godišnje varijacije temperature relativno su niske, najniža prosječna temperatura bilježi se u ožujku (oko 10°C), dok je najtopliji kolovoz (oko 25°C). Područje karakterizira i velik broj sunčanih dana, sa velikim brojem sunčanih sati godišnje.</w:t>
      </w:r>
    </w:p>
    <w:p w14:paraId="74322384" w14:textId="77777777" w:rsidR="00C56582" w:rsidRPr="00C933C2" w:rsidRDefault="00C56582" w:rsidP="00C21F67">
      <w:pPr>
        <w:pStyle w:val="Naslov3"/>
      </w:pPr>
      <w:bookmarkStart w:id="42" w:name="_Toc58916032"/>
      <w:r w:rsidRPr="00C933C2">
        <w:t>Posljedice po kritičnu infrastrukturu (sukladno Procjeni rizika od velikih nesreća)</w:t>
      </w:r>
      <w:bookmarkEnd w:id="42"/>
    </w:p>
    <w:p w14:paraId="1AF1BBA5" w14:textId="77777777" w:rsidR="000A4F6A" w:rsidRPr="00836EEF" w:rsidRDefault="000A4F6A" w:rsidP="00202330">
      <w:pPr>
        <w:pStyle w:val="StandardWeb"/>
        <w:shd w:val="clear" w:color="auto" w:fill="FFFFFF"/>
        <w:spacing w:before="0" w:beforeAutospacing="0" w:after="0" w:afterAutospacing="0" w:line="276" w:lineRule="auto"/>
        <w:jc w:val="both"/>
        <w:rPr>
          <w:rStyle w:val="Hiperveza"/>
          <w:rFonts w:ascii="Arial Narrow" w:eastAsiaTheme="majorEastAsia" w:hAnsi="Arial Narrow" w:cs="Arial"/>
          <w:color w:val="auto"/>
          <w:sz w:val="10"/>
          <w:szCs w:val="12"/>
          <w:lang w:eastAsia="en-US"/>
        </w:rPr>
      </w:pPr>
    </w:p>
    <w:p w14:paraId="5B9A9A7F" w14:textId="595487FC" w:rsidR="00C933C2" w:rsidRPr="00C933C2" w:rsidRDefault="00C933C2" w:rsidP="00202330">
      <w:pPr>
        <w:pStyle w:val="StandardWeb"/>
        <w:shd w:val="clear" w:color="auto" w:fill="FFFFFF"/>
        <w:spacing w:before="0" w:beforeAutospacing="0" w:after="0" w:afterAutospacing="0" w:line="276" w:lineRule="auto"/>
        <w:jc w:val="both"/>
        <w:rPr>
          <w:rStyle w:val="Hiperveza"/>
          <w:rFonts w:ascii="Arial Narrow" w:eastAsiaTheme="majorEastAsia" w:hAnsi="Arial Narrow" w:cs="Arial"/>
          <w:color w:val="auto"/>
          <w:sz w:val="22"/>
          <w:lang w:eastAsia="en-US"/>
        </w:rPr>
      </w:pPr>
      <w:r w:rsidRPr="00C933C2">
        <w:rPr>
          <w:rStyle w:val="Hiperveza"/>
          <w:rFonts w:ascii="Arial Narrow" w:eastAsiaTheme="majorEastAsia" w:hAnsi="Arial Narrow" w:cs="Arial"/>
          <w:color w:val="auto"/>
          <w:sz w:val="22"/>
          <w:lang w:eastAsia="en-US"/>
        </w:rPr>
        <w:t>Posljedice po kritičnu infrastrukturu</w:t>
      </w:r>
    </w:p>
    <w:p w14:paraId="49B4E782" w14:textId="77777777" w:rsidR="00836EEF" w:rsidRPr="004947BC" w:rsidRDefault="00836EEF" w:rsidP="00836EEF">
      <w:pPr>
        <w:spacing w:before="120" w:after="120"/>
        <w:rPr>
          <w:rFonts w:ascii="Arial Narrow" w:hAnsi="Arial Narrow"/>
          <w:color w:val="auto"/>
          <w:szCs w:val="23"/>
        </w:rPr>
      </w:pPr>
      <w:bookmarkStart w:id="43" w:name="_Hlk506195238"/>
      <w:r w:rsidRPr="004947BC">
        <w:rPr>
          <w:rFonts w:ascii="Arial Narrow" w:hAnsi="Arial Narrow"/>
          <w:color w:val="auto"/>
          <w:szCs w:val="23"/>
        </w:rPr>
        <w:t>Ne očekuju se znatnija oštećenja ostale kritične infrastrukture, štete/gubici na građevinama od javnog društvenog značaja, kao niti dulji prekid u radu kritičnih infrastruktura</w:t>
      </w:r>
      <w:bookmarkEnd w:id="43"/>
      <w:r w:rsidRPr="004947BC">
        <w:rPr>
          <w:rFonts w:ascii="Arial Narrow" w:hAnsi="Arial Narrow"/>
          <w:color w:val="auto"/>
          <w:szCs w:val="23"/>
        </w:rPr>
        <w:t xml:space="preserve"> stoga su posljedice po kritičnu infrastrukturu ocijenjene kao neznatne.</w:t>
      </w:r>
    </w:p>
    <w:p w14:paraId="1DDF04B6" w14:textId="41BF7153" w:rsidR="00202330" w:rsidRPr="00C933C2" w:rsidRDefault="00202330" w:rsidP="00C21F67">
      <w:pPr>
        <w:pStyle w:val="Naslov3"/>
      </w:pPr>
      <w:bookmarkStart w:id="44" w:name="_Toc58916033"/>
      <w:r w:rsidRPr="00C933C2">
        <w:t xml:space="preserve">Popis mjera i nositelja u slučaju nastanka </w:t>
      </w:r>
      <w:r w:rsidR="000A4F6A">
        <w:t>toplinskog udara (ekstremne temperature)</w:t>
      </w:r>
      <w:bookmarkEnd w:id="44"/>
    </w:p>
    <w:p w14:paraId="78CFC1A0" w14:textId="3433FC9F" w:rsidR="000A4F6A" w:rsidRDefault="000A4F6A" w:rsidP="00765A22">
      <w:pPr>
        <w:spacing w:after="120"/>
        <w:rPr>
          <w:rFonts w:ascii="Arial Narrow" w:eastAsiaTheme="minorEastAsia" w:hAnsi="Arial Narrow"/>
          <w:color w:val="auto"/>
          <w:szCs w:val="22"/>
          <w:lang w:eastAsia="hr-HR"/>
        </w:rPr>
      </w:pPr>
      <w:r w:rsidRPr="00765A22">
        <w:rPr>
          <w:rFonts w:ascii="Arial Narrow" w:eastAsiaTheme="minorEastAsia" w:hAnsi="Arial Narrow"/>
          <w:color w:val="auto"/>
          <w:szCs w:val="22"/>
          <w:lang w:eastAsia="hr-HR"/>
        </w:rPr>
        <w:t xml:space="preserve">Za vrijeme vrućina i toplinskih udara ljudi moraju piti, čak i ako ne osjećaju žeđ, posebno stariji koji imaju slabiji osjećaj žeđi. Ekscesivno pijenje obične vode može dovesti do ozbiljne </w:t>
      </w:r>
      <w:proofErr w:type="spellStart"/>
      <w:r w:rsidRPr="00765A22">
        <w:rPr>
          <w:rFonts w:ascii="Arial Narrow" w:eastAsiaTheme="minorEastAsia" w:hAnsi="Arial Narrow"/>
          <w:color w:val="auto"/>
          <w:szCs w:val="22"/>
          <w:lang w:eastAsia="hr-HR"/>
        </w:rPr>
        <w:t>hiponatrijemije</w:t>
      </w:r>
      <w:proofErr w:type="spellEnd"/>
      <w:r w:rsidRPr="00765A22">
        <w:rPr>
          <w:rFonts w:ascii="Arial Narrow" w:eastAsiaTheme="minorEastAsia" w:hAnsi="Arial Narrow"/>
          <w:color w:val="auto"/>
          <w:szCs w:val="22"/>
          <w:lang w:eastAsia="hr-HR"/>
        </w:rPr>
        <w:t xml:space="preserve">, koja potencijalno može dovesti do komplikacija kao što su moždani udar i smrt. Dodavanje natrijevog klorida i sličnih tvar u napitke (20-50 </w:t>
      </w:r>
      <w:proofErr w:type="spellStart"/>
      <w:r w:rsidRPr="00765A22">
        <w:rPr>
          <w:rFonts w:ascii="Arial Narrow" w:eastAsiaTheme="minorEastAsia" w:hAnsi="Arial Narrow"/>
          <w:color w:val="auto"/>
          <w:szCs w:val="22"/>
          <w:lang w:eastAsia="hr-HR"/>
        </w:rPr>
        <w:t>mmol</w:t>
      </w:r>
      <w:proofErr w:type="spellEnd"/>
      <w:r w:rsidRPr="00765A22">
        <w:rPr>
          <w:rFonts w:ascii="Arial Narrow" w:eastAsiaTheme="minorEastAsia" w:hAnsi="Arial Narrow"/>
          <w:color w:val="auto"/>
          <w:szCs w:val="22"/>
          <w:lang w:eastAsia="hr-HR"/>
        </w:rPr>
        <w:t>/L) smanjuje gubitak tekućine mokrenjem i uspostavlja ravnotežu elektrolita. Svaka starija osoba ili pacijent mora dobiti savjet o količini tekućine koju treba unijeti ovisno o svojem zdravstvenom stanju. Daljnje preporuke se odnose na izbjegavanje boravka na Suncu od 10-17 sati, boravak u rashlađenom prostoru, izbjegavanje fizičkog rada, izbjegavanje alkohola, uzimanje manjih i češćih obroka te redovito uzimanje lijekova.</w:t>
      </w:r>
    </w:p>
    <w:p w14:paraId="66367E96" w14:textId="364480C3" w:rsidR="006B043A" w:rsidRDefault="006B043A" w:rsidP="006B043A">
      <w:pPr>
        <w:spacing w:before="120" w:after="120"/>
        <w:rPr>
          <w:rFonts w:ascii="Arial Narrow" w:eastAsiaTheme="minorEastAsia" w:hAnsi="Arial Narrow"/>
          <w:color w:val="auto"/>
          <w:szCs w:val="22"/>
          <w:lang w:eastAsia="hr-HR"/>
        </w:rPr>
      </w:pPr>
      <w:r w:rsidRPr="006B043A">
        <w:rPr>
          <w:rFonts w:ascii="Arial Narrow" w:eastAsiaTheme="minorEastAsia" w:hAnsi="Arial Narrow"/>
          <w:b/>
          <w:bCs/>
          <w:color w:val="auto"/>
          <w:szCs w:val="22"/>
          <w:lang w:eastAsia="hr-HR"/>
        </w:rPr>
        <w:t>Radnje i postupci</w:t>
      </w:r>
      <w:r>
        <w:rPr>
          <w:rFonts w:ascii="Arial Narrow" w:eastAsiaTheme="minorEastAsia" w:hAnsi="Arial Narrow"/>
          <w:color w:val="auto"/>
          <w:szCs w:val="22"/>
          <w:lang w:eastAsia="hr-HR"/>
        </w:rPr>
        <w:t xml:space="preserve"> koji se provode u slučaju nastanka toplinskog vala:</w:t>
      </w:r>
      <w:r w:rsidR="00836EEF">
        <w:rPr>
          <w:rFonts w:ascii="Arial Narrow" w:eastAsiaTheme="minorEastAsia" w:hAnsi="Arial Narrow"/>
          <w:color w:val="auto"/>
          <w:szCs w:val="22"/>
          <w:lang w:eastAsia="hr-H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051"/>
      </w:tblGrid>
      <w:tr w:rsidR="006B043A" w:rsidRPr="0012578A" w14:paraId="6E916598" w14:textId="77777777" w:rsidTr="006B043A">
        <w:trPr>
          <w:trHeight w:val="226"/>
          <w:jc w:val="center"/>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2A51CA" w14:textId="77777777" w:rsidR="006B043A" w:rsidRPr="0012578A" w:rsidRDefault="006B043A" w:rsidP="006B043A">
            <w:pPr>
              <w:pStyle w:val="Bezproreda"/>
              <w:spacing w:before="0" w:after="0" w:line="276" w:lineRule="auto"/>
              <w:ind w:left="-23"/>
              <w:jc w:val="center"/>
              <w:rPr>
                <w:b/>
                <w:bCs/>
              </w:rPr>
            </w:pPr>
            <w:r w:rsidRPr="0012578A">
              <w:rPr>
                <w:b/>
                <w:bCs/>
              </w:rPr>
              <w:t>Red.</w:t>
            </w:r>
          </w:p>
          <w:p w14:paraId="0C90A6FA" w14:textId="77777777" w:rsidR="006B043A" w:rsidRPr="0012578A" w:rsidRDefault="006B043A" w:rsidP="006B043A">
            <w:pPr>
              <w:pStyle w:val="Bezproreda"/>
              <w:spacing w:before="0" w:after="0" w:line="276" w:lineRule="auto"/>
              <w:ind w:left="-23"/>
              <w:jc w:val="center"/>
              <w:rPr>
                <w:b/>
                <w:bCs/>
              </w:rPr>
            </w:pPr>
            <w:r w:rsidRPr="0012578A">
              <w:rPr>
                <w:b/>
                <w:bCs/>
              </w:rPr>
              <w:t>broj</w:t>
            </w:r>
          </w:p>
        </w:tc>
        <w:tc>
          <w:tcPr>
            <w:tcW w:w="7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626A36" w14:textId="77777777" w:rsidR="006B043A" w:rsidRPr="0012578A" w:rsidRDefault="006B043A" w:rsidP="006B043A">
            <w:pPr>
              <w:pStyle w:val="Bezproreda"/>
              <w:spacing w:before="0" w:after="0" w:line="276" w:lineRule="auto"/>
              <w:ind w:left="-23"/>
              <w:jc w:val="center"/>
              <w:rPr>
                <w:b/>
                <w:bCs/>
              </w:rPr>
            </w:pPr>
            <w:r w:rsidRPr="0012578A">
              <w:rPr>
                <w:b/>
                <w:bCs/>
              </w:rPr>
              <w:t>Radnje i postupci</w:t>
            </w:r>
          </w:p>
        </w:tc>
      </w:tr>
      <w:tr w:rsidR="006B043A" w:rsidRPr="0012578A" w14:paraId="6483CF3E" w14:textId="77777777" w:rsidTr="006B043A">
        <w:trPr>
          <w:trHeight w:val="231"/>
          <w:jc w:val="center"/>
        </w:trPr>
        <w:tc>
          <w:tcPr>
            <w:tcW w:w="815" w:type="dxa"/>
            <w:tcBorders>
              <w:top w:val="single" w:sz="4" w:space="0" w:color="auto"/>
              <w:left w:val="single" w:sz="4" w:space="0" w:color="auto"/>
              <w:bottom w:val="single" w:sz="4" w:space="0" w:color="auto"/>
              <w:right w:val="single" w:sz="4" w:space="0" w:color="auto"/>
            </w:tcBorders>
            <w:hideMark/>
          </w:tcPr>
          <w:p w14:paraId="5AF3591A" w14:textId="77777777" w:rsidR="006B043A" w:rsidRPr="0012578A" w:rsidRDefault="006B043A" w:rsidP="006B043A">
            <w:pPr>
              <w:pStyle w:val="Bezproreda"/>
              <w:spacing w:before="0" w:after="0" w:line="276" w:lineRule="auto"/>
            </w:pPr>
            <w:r w:rsidRPr="0012578A">
              <w:t>1.</w:t>
            </w:r>
          </w:p>
        </w:tc>
        <w:tc>
          <w:tcPr>
            <w:tcW w:w="7051" w:type="dxa"/>
            <w:tcBorders>
              <w:top w:val="single" w:sz="4" w:space="0" w:color="auto"/>
              <w:left w:val="single" w:sz="4" w:space="0" w:color="auto"/>
              <w:bottom w:val="single" w:sz="4" w:space="0" w:color="auto"/>
              <w:right w:val="single" w:sz="4" w:space="0" w:color="auto"/>
            </w:tcBorders>
            <w:hideMark/>
          </w:tcPr>
          <w:p w14:paraId="44AE0F0A" w14:textId="22453FC8" w:rsidR="006B043A" w:rsidRPr="0012578A" w:rsidRDefault="00622382" w:rsidP="006B043A">
            <w:pPr>
              <w:pStyle w:val="Bezproreda"/>
              <w:spacing w:before="0" w:after="0" w:line="276" w:lineRule="auto"/>
            </w:pPr>
            <w:r w:rsidRPr="0012578A">
              <w:t xml:space="preserve">Pozivanje Stožera </w:t>
            </w:r>
            <w:proofErr w:type="spellStart"/>
            <w:r w:rsidRPr="0012578A">
              <w:t>CZ</w:t>
            </w:r>
            <w:proofErr w:type="spellEnd"/>
            <w:r w:rsidRPr="0012578A">
              <w:t xml:space="preserve">, </w:t>
            </w:r>
            <w:r>
              <w:t>stavljanje</w:t>
            </w:r>
            <w:r w:rsidRPr="0012578A">
              <w:t xml:space="preserve"> operativnih snaga </w:t>
            </w:r>
            <w:proofErr w:type="spellStart"/>
            <w:r w:rsidRPr="0012578A">
              <w:t>CZ</w:t>
            </w:r>
            <w:proofErr w:type="spellEnd"/>
            <w:r w:rsidRPr="0012578A">
              <w:t xml:space="preserve"> Općine </w:t>
            </w:r>
            <w:r w:rsidR="00836EEF">
              <w:t xml:space="preserve">Sveta </w:t>
            </w:r>
            <w:proofErr w:type="spellStart"/>
            <w:r w:rsidR="00836EEF">
              <w:t>Nedelja</w:t>
            </w:r>
            <w:proofErr w:type="spellEnd"/>
            <w:r>
              <w:t xml:space="preserve"> u pripravnost. </w:t>
            </w:r>
          </w:p>
        </w:tc>
      </w:tr>
      <w:tr w:rsidR="006B043A" w:rsidRPr="0012578A" w14:paraId="72415977" w14:textId="77777777" w:rsidTr="006B043A">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2FB26AD8" w14:textId="77777777" w:rsidR="006B043A" w:rsidRPr="0012578A" w:rsidRDefault="006B043A" w:rsidP="006B043A">
            <w:pPr>
              <w:pStyle w:val="Bezproreda"/>
              <w:spacing w:before="0" w:after="0" w:line="276" w:lineRule="auto"/>
            </w:pPr>
            <w:r w:rsidRPr="0012578A">
              <w:t>2.</w:t>
            </w:r>
          </w:p>
        </w:tc>
        <w:tc>
          <w:tcPr>
            <w:tcW w:w="7051" w:type="dxa"/>
            <w:tcBorders>
              <w:top w:val="single" w:sz="4" w:space="0" w:color="auto"/>
              <w:left w:val="single" w:sz="4" w:space="0" w:color="auto"/>
              <w:bottom w:val="single" w:sz="4" w:space="0" w:color="auto"/>
              <w:right w:val="single" w:sz="4" w:space="0" w:color="auto"/>
            </w:tcBorders>
            <w:hideMark/>
          </w:tcPr>
          <w:p w14:paraId="6AB9BAD4" w14:textId="33B45BA9" w:rsidR="006B043A" w:rsidRPr="0012578A" w:rsidRDefault="006B043A" w:rsidP="006B043A">
            <w:pPr>
              <w:pStyle w:val="Bezproreda"/>
              <w:spacing w:before="0" w:after="0" w:line="276" w:lineRule="auto"/>
            </w:pPr>
            <w:r w:rsidRPr="0012578A">
              <w:t xml:space="preserve">Pozivanje Općinskog </w:t>
            </w:r>
            <w:r w:rsidR="00CE1F22">
              <w:t>p</w:t>
            </w:r>
            <w:r w:rsidRPr="0012578A">
              <w:t>ovjerenstva te provedba aktivnosti sukladno Zakonu o ublažavanju i uklanjanju posljedica prirodnih nepogoda (NN16/19)</w:t>
            </w:r>
            <w:r w:rsidR="00622382">
              <w:t>.</w:t>
            </w:r>
          </w:p>
        </w:tc>
      </w:tr>
      <w:tr w:rsidR="006B043A" w:rsidRPr="0012578A" w14:paraId="03B115C8" w14:textId="77777777" w:rsidTr="006B043A">
        <w:trPr>
          <w:trHeight w:val="230"/>
          <w:jc w:val="center"/>
        </w:trPr>
        <w:tc>
          <w:tcPr>
            <w:tcW w:w="815" w:type="dxa"/>
            <w:tcBorders>
              <w:top w:val="single" w:sz="4" w:space="0" w:color="auto"/>
              <w:left w:val="single" w:sz="4" w:space="0" w:color="auto"/>
              <w:bottom w:val="single" w:sz="4" w:space="0" w:color="auto"/>
              <w:right w:val="single" w:sz="4" w:space="0" w:color="auto"/>
            </w:tcBorders>
            <w:hideMark/>
          </w:tcPr>
          <w:p w14:paraId="50120D23" w14:textId="77777777" w:rsidR="006B043A" w:rsidRPr="0012578A" w:rsidRDefault="006B043A" w:rsidP="006B043A">
            <w:pPr>
              <w:pStyle w:val="Bezproreda"/>
              <w:spacing w:before="0" w:after="0" w:line="276" w:lineRule="auto"/>
            </w:pPr>
            <w:r w:rsidRPr="0012578A">
              <w:t>3.</w:t>
            </w:r>
          </w:p>
        </w:tc>
        <w:tc>
          <w:tcPr>
            <w:tcW w:w="7051" w:type="dxa"/>
            <w:tcBorders>
              <w:top w:val="single" w:sz="4" w:space="0" w:color="auto"/>
              <w:left w:val="single" w:sz="4" w:space="0" w:color="auto"/>
              <w:bottom w:val="single" w:sz="4" w:space="0" w:color="auto"/>
              <w:right w:val="single" w:sz="4" w:space="0" w:color="auto"/>
            </w:tcBorders>
            <w:hideMark/>
          </w:tcPr>
          <w:p w14:paraId="5F8EC890" w14:textId="26916AA1" w:rsidR="006B043A" w:rsidRPr="0012578A" w:rsidRDefault="00622382" w:rsidP="006B043A">
            <w:pPr>
              <w:pStyle w:val="Bezproreda"/>
              <w:spacing w:before="0" w:after="0" w:line="276" w:lineRule="auto"/>
            </w:pPr>
            <w:r w:rsidRPr="0012578A">
              <w:t xml:space="preserve">Izvještavanje župana i predlaganje aktiviranja </w:t>
            </w:r>
            <w:r>
              <w:t>Županijskog p</w:t>
            </w:r>
            <w:r w:rsidRPr="0012578A">
              <w:t>ovjerenstva za procjenu štete od prirodnih nepogoda na ugroženim područjima.</w:t>
            </w:r>
          </w:p>
        </w:tc>
      </w:tr>
      <w:tr w:rsidR="006B043A" w:rsidRPr="0012578A" w14:paraId="47989159" w14:textId="77777777" w:rsidTr="006B043A">
        <w:trPr>
          <w:trHeight w:val="244"/>
          <w:jc w:val="center"/>
        </w:trPr>
        <w:tc>
          <w:tcPr>
            <w:tcW w:w="815" w:type="dxa"/>
            <w:tcBorders>
              <w:top w:val="single" w:sz="4" w:space="0" w:color="auto"/>
              <w:left w:val="single" w:sz="4" w:space="0" w:color="auto"/>
              <w:bottom w:val="single" w:sz="4" w:space="0" w:color="auto"/>
              <w:right w:val="single" w:sz="4" w:space="0" w:color="auto"/>
            </w:tcBorders>
            <w:hideMark/>
          </w:tcPr>
          <w:p w14:paraId="3B9D487D" w14:textId="77777777" w:rsidR="006B043A" w:rsidRPr="0012578A" w:rsidRDefault="006B043A" w:rsidP="006B043A">
            <w:pPr>
              <w:pStyle w:val="Bezproreda"/>
              <w:spacing w:before="0" w:after="0" w:line="276" w:lineRule="auto"/>
            </w:pPr>
            <w:r w:rsidRPr="0012578A">
              <w:t>4.</w:t>
            </w:r>
          </w:p>
        </w:tc>
        <w:tc>
          <w:tcPr>
            <w:tcW w:w="7051" w:type="dxa"/>
            <w:tcBorders>
              <w:top w:val="single" w:sz="4" w:space="0" w:color="auto"/>
              <w:left w:val="single" w:sz="4" w:space="0" w:color="auto"/>
              <w:bottom w:val="single" w:sz="4" w:space="0" w:color="auto"/>
              <w:right w:val="single" w:sz="4" w:space="0" w:color="auto"/>
            </w:tcBorders>
            <w:hideMark/>
          </w:tcPr>
          <w:p w14:paraId="1BF2AB0B" w14:textId="6792FEC9" w:rsidR="006B043A" w:rsidRPr="0012578A" w:rsidRDefault="006B043A" w:rsidP="006B043A">
            <w:pPr>
              <w:pStyle w:val="Bezproreda"/>
              <w:spacing w:before="0" w:after="0" w:line="276" w:lineRule="auto"/>
            </w:pPr>
            <w:r w:rsidRPr="0012578A">
              <w:t>Prikupljanje informacija o područjima na kojima su se dogodile najveće materijalne štete</w:t>
            </w:r>
            <w:r w:rsidR="00622382">
              <w:t xml:space="preserve"> od strane Stožera </w:t>
            </w:r>
            <w:proofErr w:type="spellStart"/>
            <w:r w:rsidR="00622382">
              <w:t>CZ</w:t>
            </w:r>
            <w:proofErr w:type="spellEnd"/>
            <w:r w:rsidR="00622382">
              <w:t>.</w:t>
            </w:r>
          </w:p>
        </w:tc>
      </w:tr>
      <w:tr w:rsidR="006B043A" w:rsidRPr="0012578A" w14:paraId="18F92149" w14:textId="77777777" w:rsidTr="006B043A">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430CE0B1" w14:textId="77777777" w:rsidR="006B043A" w:rsidRPr="0012578A" w:rsidRDefault="006B043A" w:rsidP="006B043A">
            <w:pPr>
              <w:pStyle w:val="Bezproreda"/>
              <w:spacing w:before="0" w:after="0" w:line="276" w:lineRule="auto"/>
            </w:pPr>
            <w:r w:rsidRPr="0012578A">
              <w:t xml:space="preserve">6. </w:t>
            </w:r>
          </w:p>
        </w:tc>
        <w:tc>
          <w:tcPr>
            <w:tcW w:w="7051" w:type="dxa"/>
            <w:tcBorders>
              <w:top w:val="single" w:sz="4" w:space="0" w:color="auto"/>
              <w:left w:val="single" w:sz="4" w:space="0" w:color="auto"/>
              <w:bottom w:val="single" w:sz="4" w:space="0" w:color="auto"/>
              <w:right w:val="single" w:sz="4" w:space="0" w:color="auto"/>
            </w:tcBorders>
            <w:hideMark/>
          </w:tcPr>
          <w:p w14:paraId="6014CC94" w14:textId="285B96EE" w:rsidR="006B043A" w:rsidRPr="0012578A" w:rsidRDefault="006B043A" w:rsidP="006B043A">
            <w:pPr>
              <w:pStyle w:val="Bezproreda"/>
              <w:spacing w:before="0" w:after="0" w:line="276" w:lineRule="auto"/>
            </w:pPr>
            <w:r w:rsidRPr="0012578A">
              <w:t xml:space="preserve">Aktiviranje operativnih snaga sustava </w:t>
            </w:r>
            <w:proofErr w:type="spellStart"/>
            <w:r w:rsidRPr="0012578A">
              <w:t>CZ</w:t>
            </w:r>
            <w:proofErr w:type="spellEnd"/>
            <w:r w:rsidRPr="0012578A">
              <w:t xml:space="preserve"> Općine </w:t>
            </w:r>
            <w:r w:rsidR="00836EEF">
              <w:t xml:space="preserve">Sveta </w:t>
            </w:r>
            <w:proofErr w:type="spellStart"/>
            <w:r w:rsidR="00836EEF">
              <w:t>Nedelja</w:t>
            </w:r>
            <w:proofErr w:type="spellEnd"/>
            <w:r w:rsidRPr="0012578A">
              <w:t xml:space="preserve"> (provodi Stožer </w:t>
            </w:r>
            <w:proofErr w:type="spellStart"/>
            <w:r w:rsidRPr="0012578A">
              <w:t>CZ</w:t>
            </w:r>
            <w:proofErr w:type="spellEnd"/>
            <w:r w:rsidRPr="0012578A">
              <w:t xml:space="preserve"> na čelu s Načelnikom Općine)</w:t>
            </w:r>
            <w:r w:rsidR="00622382">
              <w:t>.</w:t>
            </w:r>
          </w:p>
        </w:tc>
      </w:tr>
      <w:tr w:rsidR="006B043A" w:rsidRPr="0012578A" w14:paraId="2D5F4F58" w14:textId="77777777" w:rsidTr="006B043A">
        <w:trPr>
          <w:trHeight w:val="176"/>
          <w:jc w:val="center"/>
        </w:trPr>
        <w:tc>
          <w:tcPr>
            <w:tcW w:w="815" w:type="dxa"/>
            <w:tcBorders>
              <w:top w:val="single" w:sz="4" w:space="0" w:color="auto"/>
              <w:left w:val="single" w:sz="4" w:space="0" w:color="auto"/>
              <w:bottom w:val="single" w:sz="4" w:space="0" w:color="auto"/>
              <w:right w:val="single" w:sz="4" w:space="0" w:color="auto"/>
            </w:tcBorders>
            <w:hideMark/>
          </w:tcPr>
          <w:p w14:paraId="287EA6FE" w14:textId="77777777" w:rsidR="006B043A" w:rsidRPr="0012578A" w:rsidRDefault="006B043A" w:rsidP="006B043A">
            <w:pPr>
              <w:pStyle w:val="Bezproreda"/>
              <w:spacing w:before="0" w:after="0" w:line="276" w:lineRule="auto"/>
            </w:pPr>
            <w:r w:rsidRPr="0012578A">
              <w:t>8.</w:t>
            </w:r>
          </w:p>
        </w:tc>
        <w:tc>
          <w:tcPr>
            <w:tcW w:w="7051" w:type="dxa"/>
            <w:tcBorders>
              <w:top w:val="single" w:sz="4" w:space="0" w:color="auto"/>
              <w:left w:val="single" w:sz="4" w:space="0" w:color="auto"/>
              <w:bottom w:val="single" w:sz="4" w:space="0" w:color="auto"/>
              <w:right w:val="single" w:sz="4" w:space="0" w:color="auto"/>
            </w:tcBorders>
            <w:hideMark/>
          </w:tcPr>
          <w:p w14:paraId="1DD91DF7" w14:textId="0D45641A" w:rsidR="006B043A" w:rsidRPr="0012578A" w:rsidRDefault="006B043A" w:rsidP="006B043A">
            <w:pPr>
              <w:pStyle w:val="Bezproreda"/>
              <w:spacing w:before="0" w:after="0" w:line="276" w:lineRule="auto"/>
            </w:pPr>
            <w:r w:rsidRPr="0012578A">
              <w:t>Pozivanje vlasnika poduzeća i obrta koji se bave takvom vrstom djelatnosti koja može izvršiti privremenu sanaciju štete</w:t>
            </w:r>
            <w:r w:rsidR="00622382">
              <w:t>.</w:t>
            </w:r>
          </w:p>
        </w:tc>
      </w:tr>
      <w:tr w:rsidR="006B043A" w:rsidRPr="0012578A" w14:paraId="25192D99" w14:textId="77777777" w:rsidTr="006B043A">
        <w:trPr>
          <w:trHeight w:val="299"/>
          <w:jc w:val="center"/>
        </w:trPr>
        <w:tc>
          <w:tcPr>
            <w:tcW w:w="815" w:type="dxa"/>
            <w:tcBorders>
              <w:top w:val="single" w:sz="4" w:space="0" w:color="auto"/>
              <w:left w:val="single" w:sz="4" w:space="0" w:color="auto"/>
              <w:bottom w:val="single" w:sz="4" w:space="0" w:color="auto"/>
              <w:right w:val="single" w:sz="4" w:space="0" w:color="auto"/>
            </w:tcBorders>
            <w:hideMark/>
          </w:tcPr>
          <w:p w14:paraId="3C73A8CD" w14:textId="77777777" w:rsidR="006B043A" w:rsidRPr="0012578A" w:rsidRDefault="006B043A" w:rsidP="006B043A">
            <w:pPr>
              <w:pStyle w:val="Bezproreda"/>
              <w:spacing w:before="0" w:after="0" w:line="276" w:lineRule="auto"/>
            </w:pPr>
            <w:r w:rsidRPr="0012578A">
              <w:t>9.</w:t>
            </w:r>
          </w:p>
        </w:tc>
        <w:tc>
          <w:tcPr>
            <w:tcW w:w="7051" w:type="dxa"/>
            <w:tcBorders>
              <w:top w:val="single" w:sz="4" w:space="0" w:color="auto"/>
              <w:left w:val="single" w:sz="4" w:space="0" w:color="auto"/>
              <w:bottom w:val="single" w:sz="4" w:space="0" w:color="auto"/>
              <w:right w:val="single" w:sz="4" w:space="0" w:color="auto"/>
            </w:tcBorders>
            <w:hideMark/>
          </w:tcPr>
          <w:p w14:paraId="3C1FA567" w14:textId="14DE2617" w:rsidR="006B043A" w:rsidRPr="0012578A" w:rsidRDefault="00CE1F22" w:rsidP="006B043A">
            <w:pPr>
              <w:pStyle w:val="Bezproreda"/>
              <w:spacing w:before="0" w:after="0" w:line="276" w:lineRule="auto"/>
            </w:pPr>
            <w:r>
              <w:t>Općinsko p</w:t>
            </w:r>
            <w:r w:rsidR="006B043A" w:rsidRPr="0012578A">
              <w:t xml:space="preserve">ovjerenstvo nastavlja aktivnosti na popisu i procjeni štete sukladno Zakonu te o rezultatima izvješćuje Povjerenstvo </w:t>
            </w:r>
            <w:r w:rsidR="00836EEF">
              <w:t>Istarske</w:t>
            </w:r>
            <w:r w:rsidR="006B043A" w:rsidRPr="0012578A">
              <w:t xml:space="preserve"> županije</w:t>
            </w:r>
            <w:r w:rsidR="00622382">
              <w:t>.</w:t>
            </w:r>
          </w:p>
        </w:tc>
      </w:tr>
    </w:tbl>
    <w:p w14:paraId="7AE89974" w14:textId="2967F242" w:rsidR="006B043A" w:rsidRDefault="006B043A" w:rsidP="00765A22">
      <w:pPr>
        <w:spacing w:after="120"/>
        <w:rPr>
          <w:rFonts w:ascii="Arial Narrow" w:eastAsiaTheme="minorEastAsia" w:hAnsi="Arial Narrow"/>
          <w:color w:val="auto"/>
          <w:szCs w:val="22"/>
          <w:lang w:eastAsia="hr-HR"/>
        </w:rPr>
      </w:pPr>
    </w:p>
    <w:p w14:paraId="0FC47E3B" w14:textId="53526962" w:rsidR="00202330" w:rsidRDefault="00202330" w:rsidP="00202330">
      <w:pPr>
        <w:rPr>
          <w:rFonts w:ascii="Arial Narrow" w:hAnsi="Arial Narrow"/>
          <w:color w:val="auto"/>
        </w:rPr>
      </w:pPr>
      <w:r w:rsidRPr="006B043A">
        <w:rPr>
          <w:rFonts w:ascii="Arial Narrow" w:hAnsi="Arial Narrow"/>
          <w:b/>
          <w:bCs/>
          <w:color w:val="auto"/>
        </w:rPr>
        <w:lastRenderedPageBreak/>
        <w:t>Mjere civilne zaštite</w:t>
      </w:r>
      <w:r w:rsidRPr="005E00E9">
        <w:rPr>
          <w:rFonts w:ascii="Arial Narrow" w:hAnsi="Arial Narrow"/>
          <w:color w:val="auto"/>
        </w:rPr>
        <w:t xml:space="preserve"> u slučaju </w:t>
      </w:r>
      <w:r w:rsidR="00765A22">
        <w:rPr>
          <w:rFonts w:ascii="Arial Narrow" w:hAnsi="Arial Narrow"/>
          <w:color w:val="auto"/>
        </w:rPr>
        <w:t>ekstremnih temperatura</w:t>
      </w:r>
      <w:r w:rsidR="00765A22" w:rsidRPr="00765A22">
        <w:rPr>
          <w:rFonts w:ascii="Arial Narrow" w:eastAsiaTheme="minorEastAsia" w:hAnsi="Arial Narrow"/>
          <w:color w:val="auto"/>
          <w:szCs w:val="22"/>
          <w:lang w:eastAsia="hr-HR"/>
        </w:rPr>
        <w:t xml:space="preserve"> </w:t>
      </w:r>
      <w:r w:rsidR="00765A22">
        <w:rPr>
          <w:rFonts w:ascii="Arial Narrow" w:eastAsiaTheme="minorEastAsia" w:hAnsi="Arial Narrow"/>
          <w:color w:val="auto"/>
          <w:szCs w:val="22"/>
          <w:lang w:eastAsia="hr-HR"/>
        </w:rPr>
        <w:t xml:space="preserve">koje provode snage sustava civilne zaštite Općine </w:t>
      </w:r>
      <w:r w:rsidR="00836EEF">
        <w:rPr>
          <w:rFonts w:ascii="Arial Narrow" w:eastAsiaTheme="minorEastAsia" w:hAnsi="Arial Narrow"/>
          <w:color w:val="auto"/>
          <w:szCs w:val="22"/>
          <w:lang w:eastAsia="hr-HR"/>
        </w:rPr>
        <w:t>Sveta Nedelja</w:t>
      </w:r>
      <w:r w:rsidRPr="005E00E9">
        <w:rPr>
          <w:rFonts w:ascii="Arial Narrow" w:hAnsi="Arial Narrow"/>
          <w:color w:val="auto"/>
        </w:rPr>
        <w:t xml:space="preserve">: </w:t>
      </w:r>
    </w:p>
    <w:p w14:paraId="138A89E4" w14:textId="267B4B75" w:rsidR="00765A22" w:rsidRPr="00765A22" w:rsidRDefault="00765A22" w:rsidP="004B697B">
      <w:pPr>
        <w:pStyle w:val="Odlomakpopisa"/>
        <w:numPr>
          <w:ilvl w:val="0"/>
          <w:numId w:val="12"/>
        </w:numPr>
        <w:spacing w:after="120" w:line="276" w:lineRule="auto"/>
        <w:ind w:left="714" w:hanging="357"/>
        <w:jc w:val="both"/>
        <w:rPr>
          <w:color w:val="auto"/>
          <w:szCs w:val="23"/>
        </w:rPr>
      </w:pPr>
      <w:r>
        <w:rPr>
          <w:color w:val="auto"/>
          <w:szCs w:val="23"/>
        </w:rPr>
        <w:t>o</w:t>
      </w:r>
      <w:r w:rsidRPr="00765A22">
        <w:rPr>
          <w:color w:val="auto"/>
          <w:szCs w:val="23"/>
        </w:rPr>
        <w:t xml:space="preserve">rganizacija obavještavanja o pojavi opasnosti, </w:t>
      </w:r>
    </w:p>
    <w:p w14:paraId="475AEF71" w14:textId="2472FCFA" w:rsidR="00765A22" w:rsidRPr="00765A22" w:rsidRDefault="00765A22" w:rsidP="004B697B">
      <w:pPr>
        <w:pStyle w:val="Odlomakpopisa"/>
        <w:numPr>
          <w:ilvl w:val="0"/>
          <w:numId w:val="12"/>
        </w:numPr>
        <w:spacing w:after="120" w:line="276" w:lineRule="auto"/>
        <w:ind w:left="714" w:hanging="357"/>
        <w:jc w:val="both"/>
        <w:rPr>
          <w:color w:val="auto"/>
          <w:szCs w:val="23"/>
        </w:rPr>
      </w:pPr>
      <w:r>
        <w:rPr>
          <w:color w:val="auto"/>
          <w:szCs w:val="23"/>
        </w:rPr>
        <w:t>o</w:t>
      </w:r>
      <w:r w:rsidRPr="00765A22">
        <w:rPr>
          <w:color w:val="auto"/>
          <w:szCs w:val="23"/>
        </w:rPr>
        <w:t>rganizacija provođenja mjera i aktivnosti sudionika i operativnih snaga sustava civilne zaštite za preventivnu zaštitu i otklanjanje posljedica toplinskog vala,</w:t>
      </w:r>
    </w:p>
    <w:p w14:paraId="6E1ED4E0" w14:textId="79482095" w:rsidR="00765A22" w:rsidRPr="00765A22" w:rsidRDefault="00765A22" w:rsidP="004B697B">
      <w:pPr>
        <w:pStyle w:val="Odlomakpopisa"/>
        <w:numPr>
          <w:ilvl w:val="0"/>
          <w:numId w:val="12"/>
        </w:numPr>
        <w:spacing w:after="120" w:line="276" w:lineRule="auto"/>
        <w:ind w:left="714" w:hanging="357"/>
        <w:jc w:val="both"/>
        <w:rPr>
          <w:color w:val="auto"/>
          <w:szCs w:val="23"/>
        </w:rPr>
      </w:pPr>
      <w:r>
        <w:rPr>
          <w:color w:val="auto"/>
          <w:szCs w:val="23"/>
        </w:rPr>
        <w:t>o</w:t>
      </w:r>
      <w:r w:rsidRPr="00765A22">
        <w:rPr>
          <w:color w:val="auto"/>
          <w:szCs w:val="23"/>
        </w:rPr>
        <w:t>rganizacija provođenja mjera i aktivnosti sudionika i operativnih snaga sustava civilne zaštite za preventivnu zaštitu i otklanjanje posljedica izvanrednih događaja iz ove kategorije ugroza,</w:t>
      </w:r>
    </w:p>
    <w:p w14:paraId="5A10E8FE" w14:textId="1249A8CA" w:rsidR="00765A22" w:rsidRPr="00765A22" w:rsidRDefault="00765A22" w:rsidP="004B697B">
      <w:pPr>
        <w:pStyle w:val="Odlomakpopisa"/>
        <w:numPr>
          <w:ilvl w:val="0"/>
          <w:numId w:val="12"/>
        </w:numPr>
        <w:spacing w:after="120" w:line="276" w:lineRule="auto"/>
        <w:ind w:left="714" w:hanging="357"/>
        <w:jc w:val="both"/>
        <w:rPr>
          <w:color w:val="auto"/>
          <w:szCs w:val="23"/>
        </w:rPr>
      </w:pPr>
      <w:r>
        <w:rPr>
          <w:color w:val="auto"/>
          <w:szCs w:val="23"/>
        </w:rPr>
        <w:t>o</w:t>
      </w:r>
      <w:r w:rsidRPr="00765A22">
        <w:rPr>
          <w:color w:val="auto"/>
          <w:szCs w:val="23"/>
        </w:rPr>
        <w:t>rganizacija pružanja prve medicinske pomoći i medicinskog zbrinjavanja,</w:t>
      </w:r>
    </w:p>
    <w:p w14:paraId="2DCB4B22" w14:textId="728A6628" w:rsidR="00765A22" w:rsidRPr="00765A22" w:rsidRDefault="00765A22" w:rsidP="004B697B">
      <w:pPr>
        <w:pStyle w:val="Odlomakpopisa"/>
        <w:numPr>
          <w:ilvl w:val="0"/>
          <w:numId w:val="12"/>
        </w:numPr>
        <w:spacing w:after="120" w:line="276" w:lineRule="auto"/>
        <w:ind w:left="714" w:hanging="357"/>
        <w:jc w:val="both"/>
        <w:rPr>
          <w:color w:val="auto"/>
          <w:szCs w:val="23"/>
        </w:rPr>
      </w:pPr>
      <w:r>
        <w:rPr>
          <w:color w:val="auto"/>
          <w:szCs w:val="23"/>
        </w:rPr>
        <w:t>o</w:t>
      </w:r>
      <w:r w:rsidRPr="00765A22">
        <w:rPr>
          <w:color w:val="auto"/>
          <w:szCs w:val="23"/>
        </w:rPr>
        <w:t>rganizacija pružanja veterinarske pomoći,</w:t>
      </w:r>
    </w:p>
    <w:p w14:paraId="26CE13FF" w14:textId="762BF787" w:rsidR="00765A22" w:rsidRPr="00765A22" w:rsidRDefault="00765A22" w:rsidP="004B697B">
      <w:pPr>
        <w:pStyle w:val="Odlomakpopisa"/>
        <w:numPr>
          <w:ilvl w:val="0"/>
          <w:numId w:val="12"/>
        </w:numPr>
        <w:spacing w:after="120" w:line="276" w:lineRule="auto"/>
        <w:ind w:left="714" w:hanging="357"/>
        <w:jc w:val="both"/>
        <w:rPr>
          <w:color w:val="auto"/>
          <w:szCs w:val="23"/>
        </w:rPr>
      </w:pPr>
      <w:r>
        <w:rPr>
          <w:color w:val="auto"/>
          <w:szCs w:val="23"/>
        </w:rPr>
        <w:t>o</w:t>
      </w:r>
      <w:r w:rsidRPr="00765A22">
        <w:rPr>
          <w:color w:val="auto"/>
          <w:szCs w:val="23"/>
        </w:rPr>
        <w:t>rganizacija dobave pitke vode.</w:t>
      </w:r>
    </w:p>
    <w:p w14:paraId="5C95A940" w14:textId="0CB27637" w:rsidR="00765A22" w:rsidRDefault="00765A22" w:rsidP="00765A22">
      <w:pPr>
        <w:spacing w:after="120"/>
        <w:rPr>
          <w:rFonts w:ascii="Arial Narrow" w:eastAsiaTheme="minorEastAsia" w:hAnsi="Arial Narrow"/>
          <w:color w:val="auto"/>
          <w:szCs w:val="22"/>
          <w:lang w:eastAsia="hr-HR"/>
        </w:rPr>
      </w:pPr>
      <w:r w:rsidRPr="006B043A">
        <w:rPr>
          <w:rFonts w:ascii="Arial Narrow" w:eastAsiaTheme="minorEastAsia" w:hAnsi="Arial Narrow"/>
          <w:b/>
          <w:bCs/>
          <w:color w:val="auto"/>
          <w:szCs w:val="22"/>
          <w:lang w:eastAsia="hr-HR"/>
        </w:rPr>
        <w:t>Nositelji mjera</w:t>
      </w:r>
      <w:r w:rsidRPr="005E00E9">
        <w:rPr>
          <w:rFonts w:ascii="Arial Narrow" w:eastAsiaTheme="minorEastAsia" w:hAnsi="Arial Narrow"/>
          <w:color w:val="auto"/>
          <w:szCs w:val="22"/>
          <w:lang w:eastAsia="hr-HR"/>
        </w:rPr>
        <w:t xml:space="preserve"> su</w:t>
      </w:r>
      <w:r>
        <w:rPr>
          <w:rFonts w:ascii="Arial Narrow" w:eastAsiaTheme="minorEastAsia" w:hAnsi="Arial Narrow"/>
          <w:color w:val="auto"/>
          <w:szCs w:val="22"/>
          <w:lang w:eastAsia="hr-HR"/>
        </w:rPr>
        <w:t>:</w:t>
      </w:r>
    </w:p>
    <w:tbl>
      <w:tblPr>
        <w:tblW w:w="43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5303"/>
        <w:gridCol w:w="2628"/>
      </w:tblGrid>
      <w:tr w:rsidR="00836EEF" w:rsidRPr="00E93C5B" w14:paraId="33BC5806" w14:textId="77777777" w:rsidTr="00E93C5B">
        <w:trPr>
          <w:trHeight w:val="395"/>
          <w:jc w:val="center"/>
        </w:trPr>
        <w:tc>
          <w:tcPr>
            <w:tcW w:w="3343" w:type="pct"/>
            <w:shd w:val="clear" w:color="auto" w:fill="D9D9D9" w:themeFill="background1" w:themeFillShade="D9"/>
            <w:vAlign w:val="center"/>
          </w:tcPr>
          <w:p w14:paraId="1D6B9D1F" w14:textId="77777777" w:rsidR="00836EEF" w:rsidRPr="00E93C5B" w:rsidRDefault="00836EEF" w:rsidP="00E93C5B">
            <w:pPr>
              <w:spacing w:before="0" w:after="0" w:line="240" w:lineRule="auto"/>
              <w:jc w:val="center"/>
              <w:rPr>
                <w:rFonts w:ascii="Arial Narrow" w:hAnsi="Arial Narrow"/>
                <w:b/>
                <w:sz w:val="20"/>
                <w:szCs w:val="20"/>
              </w:rPr>
            </w:pPr>
            <w:r w:rsidRPr="00E93C5B">
              <w:rPr>
                <w:rFonts w:ascii="Arial Narrow" w:hAnsi="Arial Narrow"/>
                <w:b/>
                <w:sz w:val="20"/>
                <w:szCs w:val="20"/>
              </w:rPr>
              <w:t>Potrebne snage u slučaju ekstremnih temperatura</w:t>
            </w:r>
          </w:p>
        </w:tc>
        <w:tc>
          <w:tcPr>
            <w:tcW w:w="1657" w:type="pct"/>
            <w:shd w:val="clear" w:color="auto" w:fill="D9D9D9" w:themeFill="background1" w:themeFillShade="D9"/>
            <w:vAlign w:val="center"/>
          </w:tcPr>
          <w:p w14:paraId="44776722" w14:textId="77777777" w:rsidR="00836EEF" w:rsidRPr="00E93C5B" w:rsidRDefault="00836EEF" w:rsidP="00E93C5B">
            <w:pPr>
              <w:pStyle w:val="Bezproreda"/>
              <w:jc w:val="center"/>
              <w:rPr>
                <w:b/>
                <w:bCs/>
              </w:rPr>
            </w:pPr>
            <w:r w:rsidRPr="00E93C5B">
              <w:rPr>
                <w:b/>
                <w:bCs/>
              </w:rPr>
              <w:t>Napomena</w:t>
            </w:r>
          </w:p>
        </w:tc>
      </w:tr>
      <w:tr w:rsidR="00836EEF" w:rsidRPr="00E93C5B" w14:paraId="6D09D0F2" w14:textId="77777777" w:rsidTr="00E93C5B">
        <w:trPr>
          <w:trHeight w:val="1663"/>
          <w:jc w:val="center"/>
        </w:trPr>
        <w:tc>
          <w:tcPr>
            <w:tcW w:w="3343" w:type="pct"/>
            <w:shd w:val="clear" w:color="auto" w:fill="FFFFFF" w:themeFill="background1"/>
            <w:vAlign w:val="center"/>
          </w:tcPr>
          <w:p w14:paraId="5B899B65" w14:textId="77777777" w:rsidR="00836EEF" w:rsidRPr="00E93C5B" w:rsidRDefault="00836EEF" w:rsidP="00E93C5B">
            <w:pPr>
              <w:spacing w:before="0" w:after="0"/>
              <w:jc w:val="left"/>
              <w:rPr>
                <w:rFonts w:ascii="Arial Narrow" w:hAnsi="Arial Narrow"/>
                <w:sz w:val="20"/>
                <w:szCs w:val="20"/>
              </w:rPr>
            </w:pPr>
            <w:r w:rsidRPr="00E93C5B">
              <w:rPr>
                <w:rFonts w:ascii="Arial Narrow" w:hAnsi="Arial Narrow"/>
                <w:sz w:val="20"/>
                <w:szCs w:val="20"/>
              </w:rPr>
              <w:t>Stožer civilne zaštite Općine Sveta Nedelja</w:t>
            </w:r>
          </w:p>
          <w:p w14:paraId="491B5AE4" w14:textId="77777777" w:rsidR="00836EEF" w:rsidRPr="00E93C5B" w:rsidRDefault="00836EEF" w:rsidP="00E93C5B">
            <w:pPr>
              <w:spacing w:before="0" w:after="0"/>
              <w:jc w:val="left"/>
              <w:rPr>
                <w:rFonts w:ascii="Arial Narrow" w:hAnsi="Arial Narrow"/>
                <w:sz w:val="20"/>
                <w:szCs w:val="20"/>
              </w:rPr>
            </w:pPr>
            <w:r w:rsidRPr="00E93C5B">
              <w:rPr>
                <w:rFonts w:ascii="Arial Narrow" w:hAnsi="Arial Narrow"/>
                <w:sz w:val="20"/>
                <w:szCs w:val="20"/>
              </w:rPr>
              <w:t>Operativne snage vatrogastva Općine Sveta Nedelja</w:t>
            </w:r>
          </w:p>
          <w:p w14:paraId="397AB791" w14:textId="77777777" w:rsidR="00836EEF" w:rsidRPr="00E93C5B" w:rsidRDefault="00836EEF" w:rsidP="00E93C5B">
            <w:pPr>
              <w:spacing w:before="0" w:after="0"/>
              <w:jc w:val="left"/>
              <w:rPr>
                <w:rFonts w:ascii="Arial Narrow" w:hAnsi="Arial Narrow"/>
                <w:sz w:val="20"/>
                <w:szCs w:val="20"/>
              </w:rPr>
            </w:pPr>
            <w:r w:rsidRPr="00E93C5B">
              <w:rPr>
                <w:rFonts w:ascii="Arial Narrow" w:hAnsi="Arial Narrow"/>
                <w:sz w:val="20"/>
                <w:szCs w:val="20"/>
              </w:rPr>
              <w:t>Gradsko društvo Crvenog križa Labin</w:t>
            </w:r>
          </w:p>
          <w:p w14:paraId="33E10E3E" w14:textId="77777777" w:rsidR="00836EEF" w:rsidRPr="00E93C5B" w:rsidRDefault="00836EEF" w:rsidP="00E93C5B">
            <w:pPr>
              <w:spacing w:before="0" w:after="0"/>
              <w:jc w:val="left"/>
              <w:rPr>
                <w:rFonts w:ascii="Arial Narrow" w:hAnsi="Arial Narrow"/>
                <w:sz w:val="20"/>
                <w:szCs w:val="20"/>
              </w:rPr>
            </w:pPr>
            <w:r w:rsidRPr="00E93C5B">
              <w:rPr>
                <w:rFonts w:ascii="Arial Narrow" w:hAnsi="Arial Narrow"/>
                <w:sz w:val="20"/>
                <w:szCs w:val="20"/>
              </w:rPr>
              <w:t>TD „1. Maj“ Labin</w:t>
            </w:r>
          </w:p>
          <w:p w14:paraId="5BEC2ED2" w14:textId="77777777" w:rsidR="00836EEF" w:rsidRPr="00E93C5B" w:rsidRDefault="00836EEF" w:rsidP="00E93C5B">
            <w:pPr>
              <w:spacing w:before="0" w:after="0"/>
              <w:jc w:val="left"/>
              <w:rPr>
                <w:rFonts w:ascii="Arial Narrow" w:hAnsi="Arial Narrow"/>
                <w:sz w:val="20"/>
                <w:szCs w:val="20"/>
              </w:rPr>
            </w:pPr>
            <w:r w:rsidRPr="00E93C5B">
              <w:rPr>
                <w:rFonts w:ascii="Arial Narrow" w:hAnsi="Arial Narrow"/>
                <w:sz w:val="20"/>
                <w:szCs w:val="20"/>
              </w:rPr>
              <w:t>Veterinarska ambulanta Labin</w:t>
            </w:r>
          </w:p>
          <w:p w14:paraId="0ECD2760" w14:textId="77777777" w:rsidR="00836EEF" w:rsidRPr="00E93C5B" w:rsidRDefault="00836EEF" w:rsidP="00E93C5B">
            <w:pPr>
              <w:spacing w:before="0" w:after="0"/>
              <w:jc w:val="left"/>
              <w:rPr>
                <w:rFonts w:ascii="Arial Narrow" w:hAnsi="Arial Narrow"/>
                <w:sz w:val="20"/>
                <w:szCs w:val="20"/>
              </w:rPr>
            </w:pPr>
            <w:proofErr w:type="spellStart"/>
            <w:r w:rsidRPr="00E93C5B">
              <w:rPr>
                <w:rFonts w:ascii="Arial Narrow" w:hAnsi="Arial Narrow"/>
                <w:sz w:val="20"/>
                <w:szCs w:val="20"/>
              </w:rPr>
              <w:t>LD</w:t>
            </w:r>
            <w:proofErr w:type="spellEnd"/>
            <w:r w:rsidRPr="00E93C5B">
              <w:rPr>
                <w:rFonts w:ascii="Arial Narrow" w:hAnsi="Arial Narrow"/>
                <w:sz w:val="20"/>
                <w:szCs w:val="20"/>
              </w:rPr>
              <w:t xml:space="preserve"> „</w:t>
            </w:r>
            <w:proofErr w:type="spellStart"/>
            <w:r w:rsidRPr="00E93C5B">
              <w:rPr>
                <w:rFonts w:ascii="Arial Narrow" w:hAnsi="Arial Narrow"/>
                <w:sz w:val="20"/>
                <w:szCs w:val="20"/>
              </w:rPr>
              <w:t>Labotin</w:t>
            </w:r>
            <w:proofErr w:type="spellEnd"/>
            <w:r w:rsidRPr="00E93C5B">
              <w:rPr>
                <w:rFonts w:ascii="Arial Narrow" w:hAnsi="Arial Narrow"/>
                <w:sz w:val="20"/>
                <w:szCs w:val="20"/>
              </w:rPr>
              <w:t xml:space="preserve">“ </w:t>
            </w:r>
            <w:proofErr w:type="spellStart"/>
            <w:r w:rsidRPr="00E93C5B">
              <w:rPr>
                <w:rFonts w:ascii="Arial Narrow" w:hAnsi="Arial Narrow"/>
                <w:sz w:val="20"/>
                <w:szCs w:val="20"/>
              </w:rPr>
              <w:t>Vinež</w:t>
            </w:r>
            <w:proofErr w:type="spellEnd"/>
          </w:p>
          <w:p w14:paraId="6F6C55BB" w14:textId="77777777" w:rsidR="00836EEF" w:rsidRPr="00E93C5B" w:rsidRDefault="00836EEF" w:rsidP="00E93C5B">
            <w:pPr>
              <w:spacing w:before="0" w:after="0"/>
              <w:jc w:val="left"/>
              <w:rPr>
                <w:rFonts w:ascii="Arial Narrow" w:hAnsi="Arial Narrow"/>
                <w:sz w:val="20"/>
                <w:szCs w:val="20"/>
              </w:rPr>
            </w:pPr>
            <w:r w:rsidRPr="00E93C5B">
              <w:rPr>
                <w:rFonts w:ascii="Arial Narrow" w:hAnsi="Arial Narrow"/>
                <w:sz w:val="20"/>
                <w:szCs w:val="20"/>
              </w:rPr>
              <w:t>Gradsko društvo Crvenog križa Labin</w:t>
            </w:r>
          </w:p>
        </w:tc>
        <w:tc>
          <w:tcPr>
            <w:tcW w:w="1657" w:type="pct"/>
            <w:shd w:val="clear" w:color="auto" w:fill="FFFFFF" w:themeFill="background1"/>
            <w:vAlign w:val="center"/>
          </w:tcPr>
          <w:p w14:paraId="2A21C831" w14:textId="77777777" w:rsidR="00836EEF" w:rsidRPr="00E93C5B" w:rsidRDefault="00836EEF" w:rsidP="00E852A3">
            <w:pPr>
              <w:pStyle w:val="Bezproreda"/>
              <w:spacing w:line="276" w:lineRule="auto"/>
              <w:ind w:left="0"/>
              <w:jc w:val="center"/>
            </w:pPr>
            <w:r w:rsidRPr="00E93C5B">
              <w:t>Raspoložive snage civilne zaštite s područja Općine</w:t>
            </w:r>
          </w:p>
        </w:tc>
      </w:tr>
      <w:tr w:rsidR="00836EEF" w:rsidRPr="00E93C5B" w14:paraId="5CAD2615" w14:textId="77777777" w:rsidTr="00E93C5B">
        <w:trPr>
          <w:trHeight w:val="469"/>
          <w:jc w:val="center"/>
        </w:trPr>
        <w:tc>
          <w:tcPr>
            <w:tcW w:w="3343" w:type="pct"/>
            <w:shd w:val="clear" w:color="auto" w:fill="FFFFFF" w:themeFill="background1"/>
            <w:vAlign w:val="center"/>
          </w:tcPr>
          <w:p w14:paraId="2CA1C941" w14:textId="77777777" w:rsidR="00836EEF" w:rsidRPr="00E93C5B" w:rsidRDefault="00836EEF" w:rsidP="00E93C5B">
            <w:pPr>
              <w:spacing w:before="0" w:after="0"/>
              <w:jc w:val="left"/>
              <w:rPr>
                <w:rFonts w:ascii="Arial Narrow" w:hAnsi="Arial Narrow"/>
                <w:sz w:val="20"/>
                <w:szCs w:val="20"/>
              </w:rPr>
            </w:pPr>
            <w:r w:rsidRPr="00E93C5B">
              <w:rPr>
                <w:rFonts w:ascii="Arial Narrow" w:hAnsi="Arial Narrow"/>
                <w:sz w:val="20"/>
                <w:szCs w:val="20"/>
              </w:rPr>
              <w:t>Zavod za hitnu medicinu Istarske županije</w:t>
            </w:r>
          </w:p>
          <w:p w14:paraId="55B28779" w14:textId="77777777" w:rsidR="00836EEF" w:rsidRPr="00E93C5B" w:rsidRDefault="00836EEF" w:rsidP="00E93C5B">
            <w:pPr>
              <w:spacing w:before="0" w:after="0"/>
              <w:jc w:val="left"/>
              <w:rPr>
                <w:rFonts w:ascii="Arial Narrow" w:hAnsi="Arial Narrow"/>
                <w:sz w:val="20"/>
                <w:szCs w:val="20"/>
              </w:rPr>
            </w:pPr>
            <w:r w:rsidRPr="00E93C5B">
              <w:rPr>
                <w:rFonts w:ascii="Arial Narrow" w:hAnsi="Arial Narrow"/>
                <w:sz w:val="20"/>
                <w:szCs w:val="20"/>
              </w:rPr>
              <w:t>Istarski domovi zdravlja-Ispostava Labin</w:t>
            </w:r>
          </w:p>
          <w:p w14:paraId="3D040406" w14:textId="77777777" w:rsidR="00836EEF" w:rsidRPr="00E93C5B" w:rsidRDefault="00836EEF" w:rsidP="00E93C5B">
            <w:pPr>
              <w:spacing w:before="0" w:after="0"/>
              <w:jc w:val="left"/>
              <w:rPr>
                <w:rFonts w:ascii="Arial Narrow" w:hAnsi="Arial Narrow"/>
                <w:sz w:val="20"/>
                <w:szCs w:val="20"/>
              </w:rPr>
            </w:pPr>
            <w:r w:rsidRPr="00E93C5B">
              <w:rPr>
                <w:rFonts w:ascii="Arial Narrow" w:hAnsi="Arial Narrow"/>
                <w:sz w:val="20"/>
                <w:szCs w:val="20"/>
              </w:rPr>
              <w:t>Zavod za javno zdravstvo Istarske županije</w:t>
            </w:r>
          </w:p>
          <w:p w14:paraId="5E1B3691" w14:textId="049354D9" w:rsidR="00836EEF" w:rsidRPr="00E93C5B" w:rsidRDefault="002E75C8" w:rsidP="002E75C8">
            <w:pPr>
              <w:spacing w:before="0" w:after="0"/>
              <w:rPr>
                <w:rFonts w:ascii="Arial Narrow" w:hAnsi="Arial Narrow"/>
                <w:sz w:val="20"/>
                <w:szCs w:val="20"/>
              </w:rPr>
            </w:pPr>
            <w:r w:rsidRPr="002E75C8">
              <w:rPr>
                <w:rFonts w:ascii="Arial Narrow" w:hAnsi="Arial Narrow"/>
                <w:sz w:val="20"/>
                <w:szCs w:val="20"/>
              </w:rPr>
              <w:t xml:space="preserve">Područni ured </w:t>
            </w:r>
            <w:proofErr w:type="spellStart"/>
            <w:r w:rsidRPr="002E75C8">
              <w:rPr>
                <w:rFonts w:ascii="Arial Narrow" w:hAnsi="Arial Narrow"/>
                <w:sz w:val="20"/>
                <w:szCs w:val="20"/>
              </w:rPr>
              <w:t>CZ</w:t>
            </w:r>
            <w:proofErr w:type="spellEnd"/>
            <w:r w:rsidRPr="002E75C8">
              <w:rPr>
                <w:rFonts w:ascii="Arial Narrow" w:hAnsi="Arial Narrow"/>
                <w:sz w:val="20"/>
                <w:szCs w:val="20"/>
              </w:rPr>
              <w:t xml:space="preserve"> Rijeka, Služba </w:t>
            </w:r>
            <w:proofErr w:type="spellStart"/>
            <w:r w:rsidRPr="002E75C8">
              <w:rPr>
                <w:rFonts w:ascii="Arial Narrow" w:hAnsi="Arial Narrow"/>
                <w:sz w:val="20"/>
                <w:szCs w:val="20"/>
              </w:rPr>
              <w:t>CZ</w:t>
            </w:r>
            <w:proofErr w:type="spellEnd"/>
            <w:r w:rsidRPr="002E75C8">
              <w:rPr>
                <w:rFonts w:ascii="Arial Narrow" w:hAnsi="Arial Narrow"/>
                <w:sz w:val="20"/>
                <w:szCs w:val="20"/>
              </w:rPr>
              <w:t xml:space="preserve"> Pazin</w:t>
            </w:r>
          </w:p>
        </w:tc>
        <w:tc>
          <w:tcPr>
            <w:tcW w:w="1657" w:type="pct"/>
            <w:shd w:val="clear" w:color="auto" w:fill="FFFFFF" w:themeFill="background1"/>
            <w:vAlign w:val="center"/>
          </w:tcPr>
          <w:p w14:paraId="55093117" w14:textId="77777777" w:rsidR="00836EEF" w:rsidRPr="00E93C5B" w:rsidRDefault="00836EEF" w:rsidP="00E852A3">
            <w:pPr>
              <w:pStyle w:val="Bezproreda"/>
              <w:spacing w:line="276" w:lineRule="auto"/>
              <w:ind w:left="0"/>
              <w:jc w:val="center"/>
            </w:pPr>
            <w:r w:rsidRPr="00E93C5B">
              <w:t>Snage civilne zaštite koje nisu u nadležnosti Općine, a koje će se uključiti u civilnu zaštitu</w:t>
            </w:r>
          </w:p>
        </w:tc>
      </w:tr>
    </w:tbl>
    <w:p w14:paraId="2679E208" w14:textId="77777777" w:rsidR="00836EEF" w:rsidRDefault="00836EEF" w:rsidP="00765A22">
      <w:pPr>
        <w:spacing w:after="120"/>
        <w:rPr>
          <w:rFonts w:ascii="Arial Narrow" w:eastAsiaTheme="minorEastAsia" w:hAnsi="Arial Narrow"/>
          <w:color w:val="auto"/>
          <w:szCs w:val="22"/>
          <w:lang w:eastAsia="hr-HR"/>
        </w:rPr>
      </w:pPr>
    </w:p>
    <w:p w14:paraId="1853802D" w14:textId="2CE11F1B" w:rsidR="00765A22" w:rsidRDefault="00765A22" w:rsidP="00765A22">
      <w:pPr>
        <w:spacing w:after="120"/>
        <w:rPr>
          <w:rFonts w:ascii="Arial Narrow" w:eastAsiaTheme="minorEastAsia" w:hAnsi="Arial Narrow"/>
          <w:color w:val="auto"/>
          <w:szCs w:val="22"/>
          <w:lang w:eastAsia="hr-HR"/>
        </w:rPr>
      </w:pPr>
      <w:r>
        <w:rPr>
          <w:rFonts w:ascii="Arial Narrow" w:eastAsiaTheme="minorEastAsia" w:hAnsi="Arial Narrow"/>
          <w:color w:val="auto"/>
          <w:szCs w:val="22"/>
          <w:lang w:eastAsia="hr-HR"/>
        </w:rPr>
        <w:t>Uz navedeno, u sustav se primarno (uz vatrogasne snage) uključuju žurne službe (hitna medicinska pomoć, policija..)</w:t>
      </w:r>
    </w:p>
    <w:p w14:paraId="5668EE87" w14:textId="2C0069B3" w:rsidR="00765A22" w:rsidRPr="005E00E9" w:rsidRDefault="00765A22" w:rsidP="00765A22">
      <w:pPr>
        <w:rPr>
          <w:rFonts w:ascii="Arial Narrow" w:eastAsiaTheme="minorEastAsia" w:hAnsi="Arial Narrow"/>
          <w:color w:val="auto"/>
          <w:szCs w:val="22"/>
          <w:lang w:eastAsia="hr-HR"/>
        </w:rPr>
      </w:pPr>
      <w:r w:rsidRPr="005E00E9">
        <w:rPr>
          <w:rFonts w:ascii="Arial Narrow" w:eastAsiaTheme="minorEastAsia" w:hAnsi="Arial Narrow"/>
          <w:color w:val="auto"/>
          <w:szCs w:val="22"/>
          <w:lang w:eastAsia="hr-HR"/>
        </w:rPr>
        <w:t xml:space="preserve">U slučaju nastajanja </w:t>
      </w:r>
      <w:r>
        <w:rPr>
          <w:rFonts w:ascii="Arial Narrow" w:eastAsiaTheme="minorEastAsia" w:hAnsi="Arial Narrow"/>
          <w:color w:val="auto"/>
          <w:szCs w:val="22"/>
          <w:lang w:eastAsia="hr-HR"/>
        </w:rPr>
        <w:t>toplinskog vala</w:t>
      </w:r>
      <w:r w:rsidRPr="005E00E9">
        <w:rPr>
          <w:rFonts w:ascii="Arial Narrow" w:eastAsiaTheme="minorEastAsia" w:hAnsi="Arial Narrow"/>
          <w:color w:val="auto"/>
          <w:szCs w:val="22"/>
          <w:lang w:eastAsia="hr-HR"/>
        </w:rPr>
        <w:t xml:space="preserve"> postupa</w:t>
      </w:r>
      <w:r>
        <w:rPr>
          <w:rFonts w:ascii="Arial Narrow" w:eastAsiaTheme="minorEastAsia" w:hAnsi="Arial Narrow"/>
          <w:color w:val="auto"/>
          <w:szCs w:val="22"/>
          <w:lang w:eastAsia="hr-HR"/>
        </w:rPr>
        <w:t xml:space="preserve"> se</w:t>
      </w:r>
      <w:r w:rsidRPr="005E00E9">
        <w:rPr>
          <w:rFonts w:ascii="Arial Narrow" w:eastAsiaTheme="minorEastAsia" w:hAnsi="Arial Narrow"/>
          <w:color w:val="auto"/>
          <w:szCs w:val="22"/>
          <w:lang w:eastAsia="hr-HR"/>
        </w:rPr>
        <w:t xml:space="preserve"> sukladno Planu djelovanja civilne zaštite Općine </w:t>
      </w:r>
      <w:r w:rsidR="00836EEF">
        <w:rPr>
          <w:rFonts w:ascii="Arial Narrow" w:eastAsiaTheme="minorEastAsia" w:hAnsi="Arial Narrow"/>
          <w:color w:val="auto"/>
          <w:szCs w:val="22"/>
          <w:lang w:eastAsia="hr-HR"/>
        </w:rPr>
        <w:t>Sveta Nedelja</w:t>
      </w:r>
      <w:r w:rsidRPr="005E00E9">
        <w:rPr>
          <w:rFonts w:ascii="Arial Narrow" w:eastAsiaTheme="minorEastAsia" w:hAnsi="Arial Narrow"/>
          <w:color w:val="auto"/>
          <w:szCs w:val="22"/>
          <w:lang w:eastAsia="hr-HR"/>
        </w:rPr>
        <w:t>.</w:t>
      </w:r>
    </w:p>
    <w:p w14:paraId="12938305" w14:textId="77777777" w:rsidR="00765A22" w:rsidRDefault="00765A22" w:rsidP="00765A22">
      <w:pPr>
        <w:rPr>
          <w:rFonts w:ascii="Arial Narrow" w:eastAsiaTheme="minorEastAsia" w:hAnsi="Arial Narrow"/>
          <w:color w:val="auto"/>
          <w:szCs w:val="22"/>
          <w:lang w:eastAsia="hr-HR"/>
        </w:rPr>
      </w:pPr>
      <w:r w:rsidRPr="005E00E9">
        <w:rPr>
          <w:rFonts w:ascii="Arial Narrow" w:eastAsiaTheme="minorEastAsia" w:hAnsi="Arial Narrow"/>
          <w:color w:val="auto"/>
          <w:szCs w:val="22"/>
          <w:lang w:eastAsia="hr-HR"/>
        </w:rPr>
        <w:t xml:space="preserve">Nakon proglašenja prirodne nepogode, u cilju dodjele novčanih sredstava za djelomičnu sanaciju šteta od prirodnih nepogoda, nadležna tijela iz </w:t>
      </w:r>
      <w:r>
        <w:rPr>
          <w:rFonts w:ascii="Arial Narrow" w:eastAsiaTheme="minorEastAsia" w:hAnsi="Arial Narrow"/>
          <w:color w:val="auto"/>
          <w:szCs w:val="22"/>
          <w:lang w:eastAsia="hr-HR"/>
        </w:rPr>
        <w:t>poglavlja 6</w:t>
      </w:r>
      <w:r w:rsidRPr="005E00E9">
        <w:rPr>
          <w:rFonts w:ascii="Arial Narrow" w:eastAsiaTheme="minorEastAsia" w:hAnsi="Arial Narrow"/>
          <w:color w:val="auto"/>
          <w:szCs w:val="22"/>
          <w:lang w:eastAsia="hr-HR"/>
        </w:rPr>
        <w:t xml:space="preserve"> provode odgovarajuće radnje.</w:t>
      </w:r>
    </w:p>
    <w:p w14:paraId="167E3CBE" w14:textId="5E720FE6" w:rsidR="00202330" w:rsidRPr="00C933C2" w:rsidRDefault="00202330" w:rsidP="00C21F67">
      <w:pPr>
        <w:pStyle w:val="Naslov3"/>
      </w:pPr>
      <w:bookmarkStart w:id="45" w:name="_Toc58916034"/>
      <w:r w:rsidRPr="00C933C2">
        <w:t xml:space="preserve">Ostale radnje koje uključuju suradnju s nadležnim tijelima i drugim institucijama u slučaju nastanka </w:t>
      </w:r>
      <w:r w:rsidR="00F17342">
        <w:t>toplinskog vala</w:t>
      </w:r>
      <w:bookmarkEnd w:id="45"/>
    </w:p>
    <w:p w14:paraId="4B01B66D" w14:textId="77777777" w:rsidR="0091025C" w:rsidRPr="0091025C" w:rsidRDefault="00765A22" w:rsidP="0091025C">
      <w:pPr>
        <w:spacing w:before="120" w:after="120"/>
        <w:rPr>
          <w:rFonts w:ascii="Arial Narrow" w:eastAsiaTheme="minorEastAsia" w:hAnsi="Arial Narrow"/>
          <w:color w:val="auto"/>
          <w:szCs w:val="22"/>
          <w:lang w:eastAsia="hr-HR"/>
        </w:rPr>
      </w:pPr>
      <w:r w:rsidRPr="0091025C">
        <w:rPr>
          <w:rFonts w:ascii="Arial Narrow" w:eastAsiaTheme="minorEastAsia" w:hAnsi="Arial Narrow"/>
          <w:color w:val="auto"/>
          <w:szCs w:val="22"/>
          <w:lang w:eastAsia="hr-HR"/>
        </w:rPr>
        <w:t xml:space="preserve">Kako bi se građani što bolje zaštitili uveden je sustav upozoravanja na opasnost od vrućine koji se provodi u razdoblju od 15. svibnja do 15. rujna. Temeljem prognoze temperature zraka za tekući dan i sljedeća četiri dana, Državni hidrometeorološki zavod objavljuje upozorenja na opasnost od vrućine na sljedeće četiri razine: </w:t>
      </w:r>
    </w:p>
    <w:p w14:paraId="3CB7E43B" w14:textId="135B3184" w:rsidR="0091025C" w:rsidRDefault="00765A22" w:rsidP="004B697B">
      <w:pPr>
        <w:pStyle w:val="Odlomakpopisa"/>
        <w:numPr>
          <w:ilvl w:val="0"/>
          <w:numId w:val="24"/>
        </w:numPr>
        <w:spacing w:after="120" w:line="276" w:lineRule="auto"/>
        <w:jc w:val="both"/>
      </w:pPr>
      <w:r>
        <w:t>Nema opasnosti</w:t>
      </w:r>
    </w:p>
    <w:p w14:paraId="329EE683" w14:textId="0BA854DE" w:rsidR="0091025C" w:rsidRDefault="00765A22" w:rsidP="004B697B">
      <w:pPr>
        <w:pStyle w:val="Odlomakpopisa"/>
        <w:numPr>
          <w:ilvl w:val="0"/>
          <w:numId w:val="24"/>
        </w:numPr>
        <w:spacing w:after="120" w:line="276" w:lineRule="auto"/>
        <w:jc w:val="both"/>
      </w:pPr>
      <w:r>
        <w:t>Umjerena opasnost</w:t>
      </w:r>
    </w:p>
    <w:p w14:paraId="7021599D" w14:textId="584887E7" w:rsidR="0091025C" w:rsidRDefault="00765A22" w:rsidP="004B697B">
      <w:pPr>
        <w:pStyle w:val="Odlomakpopisa"/>
        <w:numPr>
          <w:ilvl w:val="0"/>
          <w:numId w:val="24"/>
        </w:numPr>
        <w:spacing w:after="120" w:line="276" w:lineRule="auto"/>
        <w:jc w:val="both"/>
      </w:pPr>
      <w:r>
        <w:t>Velika opasnost</w:t>
      </w:r>
    </w:p>
    <w:p w14:paraId="3018497B" w14:textId="5C0AD506" w:rsidR="005B418D" w:rsidRPr="0091025C" w:rsidRDefault="00765A22" w:rsidP="004B697B">
      <w:pPr>
        <w:pStyle w:val="Odlomakpopisa"/>
        <w:numPr>
          <w:ilvl w:val="0"/>
          <w:numId w:val="24"/>
        </w:numPr>
        <w:spacing w:after="120" w:line="276" w:lineRule="auto"/>
        <w:jc w:val="both"/>
      </w:pPr>
      <w:r>
        <w:t>Vrlo velika opasnost</w:t>
      </w:r>
    </w:p>
    <w:p w14:paraId="28A8F264" w14:textId="21A2F217" w:rsidR="005B418D" w:rsidRPr="0091025C" w:rsidRDefault="0091025C" w:rsidP="0091025C">
      <w:pPr>
        <w:spacing w:before="120" w:after="120"/>
        <w:rPr>
          <w:rFonts w:ascii="Arial Narrow" w:eastAsiaTheme="minorEastAsia" w:hAnsi="Arial Narrow"/>
          <w:color w:val="auto"/>
          <w:szCs w:val="22"/>
          <w:lang w:eastAsia="hr-HR"/>
        </w:rPr>
      </w:pPr>
      <w:r w:rsidRPr="0091025C">
        <w:rPr>
          <w:rFonts w:ascii="Arial Narrow" w:eastAsiaTheme="minorEastAsia" w:hAnsi="Arial Narrow"/>
          <w:color w:val="auto"/>
          <w:szCs w:val="22"/>
          <w:lang w:eastAsia="hr-HR"/>
        </w:rPr>
        <w:t xml:space="preserve">Stupnjevi rizika od toplinskih valova za maksimalnu i minimalnu temperaturu zraka te za </w:t>
      </w:r>
      <w:proofErr w:type="spellStart"/>
      <w:r w:rsidRPr="0091025C">
        <w:rPr>
          <w:rFonts w:ascii="Arial Narrow" w:eastAsiaTheme="minorEastAsia" w:hAnsi="Arial Narrow"/>
          <w:color w:val="auto"/>
          <w:szCs w:val="22"/>
          <w:lang w:eastAsia="hr-HR"/>
        </w:rPr>
        <w:t>biometeorološki</w:t>
      </w:r>
      <w:proofErr w:type="spellEnd"/>
      <w:r w:rsidRPr="0091025C">
        <w:rPr>
          <w:rFonts w:ascii="Arial Narrow" w:eastAsiaTheme="minorEastAsia" w:hAnsi="Arial Narrow"/>
          <w:color w:val="auto"/>
          <w:szCs w:val="22"/>
          <w:lang w:eastAsia="hr-HR"/>
        </w:rPr>
        <w:t xml:space="preserve"> indeks se izračunavaju za fiziološku ekvivalentnu temperaturu. Kritična temperatura (</w:t>
      </w:r>
      <w:proofErr w:type="spellStart"/>
      <w:r w:rsidRPr="0091025C">
        <w:rPr>
          <w:rFonts w:ascii="Arial Narrow" w:eastAsiaTheme="minorEastAsia" w:hAnsi="Arial Narrow"/>
          <w:color w:val="auto"/>
          <w:szCs w:val="22"/>
          <w:lang w:eastAsia="hr-HR"/>
        </w:rPr>
        <w:t>heat</w:t>
      </w:r>
      <w:proofErr w:type="spellEnd"/>
      <w:r w:rsidRPr="0091025C">
        <w:rPr>
          <w:rFonts w:ascii="Arial Narrow" w:eastAsiaTheme="minorEastAsia" w:hAnsi="Arial Narrow"/>
          <w:color w:val="auto"/>
          <w:szCs w:val="22"/>
          <w:lang w:eastAsia="hr-HR"/>
        </w:rPr>
        <w:t xml:space="preserve"> </w:t>
      </w:r>
      <w:proofErr w:type="spellStart"/>
      <w:r w:rsidRPr="0091025C">
        <w:rPr>
          <w:rFonts w:ascii="Arial Narrow" w:eastAsiaTheme="minorEastAsia" w:hAnsi="Arial Narrow"/>
          <w:color w:val="auto"/>
          <w:szCs w:val="22"/>
          <w:lang w:eastAsia="hr-HR"/>
        </w:rPr>
        <w:t>cut</w:t>
      </w:r>
      <w:proofErr w:type="spellEnd"/>
      <w:r w:rsidRPr="0091025C">
        <w:rPr>
          <w:rFonts w:ascii="Arial Narrow" w:eastAsiaTheme="minorEastAsia" w:hAnsi="Arial Narrow"/>
          <w:color w:val="auto"/>
          <w:szCs w:val="22"/>
          <w:lang w:eastAsia="hr-HR"/>
        </w:rPr>
        <w:t xml:space="preserve"> </w:t>
      </w:r>
      <w:proofErr w:type="spellStart"/>
      <w:r w:rsidRPr="0091025C">
        <w:rPr>
          <w:rFonts w:ascii="Arial Narrow" w:eastAsiaTheme="minorEastAsia" w:hAnsi="Arial Narrow"/>
          <w:color w:val="auto"/>
          <w:szCs w:val="22"/>
          <w:lang w:eastAsia="hr-HR"/>
        </w:rPr>
        <w:t>point</w:t>
      </w:r>
      <w:proofErr w:type="spellEnd"/>
      <w:r w:rsidRPr="0091025C">
        <w:rPr>
          <w:rFonts w:ascii="Arial Narrow" w:eastAsiaTheme="minorEastAsia" w:hAnsi="Arial Narrow"/>
          <w:color w:val="auto"/>
          <w:szCs w:val="22"/>
          <w:lang w:eastAsia="hr-HR"/>
        </w:rPr>
        <w:t>) je temperatura iznad koje se pojavljuje povećana smrtnost, umjerena opasnost – smrtnost 5% viša od prosječne, velika opasnost – smrtnost 7,5% viša od prosječne i vrlo velika (ekstremna) opasnost – smrtnost 10% viša od prosječne.</w:t>
      </w:r>
    </w:p>
    <w:p w14:paraId="032E12FB" w14:textId="478AC819" w:rsidR="0091025C" w:rsidRPr="0091025C" w:rsidRDefault="0091025C" w:rsidP="0091025C">
      <w:pPr>
        <w:spacing w:before="120" w:after="120"/>
        <w:rPr>
          <w:rFonts w:ascii="Arial Narrow" w:eastAsiaTheme="minorEastAsia" w:hAnsi="Arial Narrow"/>
          <w:color w:val="auto"/>
          <w:szCs w:val="22"/>
          <w:lang w:eastAsia="hr-HR"/>
        </w:rPr>
      </w:pPr>
      <w:r w:rsidRPr="0091025C">
        <w:rPr>
          <w:rFonts w:ascii="Arial Narrow" w:eastAsiaTheme="minorEastAsia" w:hAnsi="Arial Narrow"/>
          <w:color w:val="auto"/>
          <w:szCs w:val="22"/>
          <w:lang w:eastAsia="hr-HR"/>
        </w:rPr>
        <w:lastRenderedPageBreak/>
        <w:t>Ministarstvo zdravlja Republike Hrvatske za razdoblje od svibnja do rujna propisuje provođenje preventivnih mjera u skladu s Protokolom o postupanju i preporukama za zaštitu od vrućine, kako bi se pravovremeno i učinkovito djelovalo na očuvanje zdravlja i spriječile moguće posljedice visokih temperatura na zdravlje populacije. Uočen trend povećanja zdravstvenih rizika kao i povećanja stope smrtnosti tijekom ljetnih toplinskih valova, navodi na nužnost provedbe preventivnih mjera kako bi se ublažile moguće negativne posljedice po zdravlje, te smanjio broj umrlih zbog vrućina.</w:t>
      </w:r>
    </w:p>
    <w:p w14:paraId="336CB489" w14:textId="4B259959" w:rsidR="0091025C" w:rsidRPr="00E11A75" w:rsidRDefault="0091025C" w:rsidP="004B697B">
      <w:pPr>
        <w:pStyle w:val="Naslov2"/>
        <w:numPr>
          <w:ilvl w:val="1"/>
          <w:numId w:val="17"/>
        </w:numPr>
        <w:spacing w:before="240"/>
      </w:pPr>
      <w:bookmarkStart w:id="46" w:name="_Toc58916035"/>
      <w:r>
        <w:t>Olujni i orkanski vjetar</w:t>
      </w:r>
      <w:bookmarkEnd w:id="46"/>
    </w:p>
    <w:p w14:paraId="4B9C9FC2" w14:textId="3D570A3C" w:rsidR="0091025C" w:rsidRDefault="0091025C" w:rsidP="0091025C">
      <w:pPr>
        <w:spacing w:before="120" w:after="120"/>
        <w:rPr>
          <w:rFonts w:ascii="Arial Narrow" w:eastAsiaTheme="minorEastAsia" w:hAnsi="Arial Narrow"/>
          <w:color w:val="auto"/>
          <w:szCs w:val="22"/>
          <w:lang w:eastAsia="hr-HR"/>
        </w:rPr>
      </w:pPr>
      <w:r w:rsidRPr="006B50CF">
        <w:rPr>
          <w:rFonts w:ascii="Arial Narrow" w:eastAsiaTheme="minorEastAsia" w:hAnsi="Arial Narrow"/>
          <w:color w:val="auto"/>
          <w:szCs w:val="22"/>
          <w:lang w:eastAsia="hr-HR"/>
        </w:rPr>
        <w:t xml:space="preserve">Prema definiciji olujni vjetar je onaj koji, prema </w:t>
      </w:r>
      <w:proofErr w:type="spellStart"/>
      <w:r w:rsidRPr="006B50CF">
        <w:rPr>
          <w:rFonts w:ascii="Arial Narrow" w:eastAsiaTheme="minorEastAsia" w:hAnsi="Arial Narrow"/>
          <w:color w:val="auto"/>
          <w:szCs w:val="22"/>
          <w:lang w:eastAsia="hr-HR"/>
        </w:rPr>
        <w:t>Beafortovoj</w:t>
      </w:r>
      <w:proofErr w:type="spellEnd"/>
      <w:r w:rsidRPr="006B50CF">
        <w:rPr>
          <w:rFonts w:ascii="Arial Narrow" w:eastAsiaTheme="minorEastAsia" w:hAnsi="Arial Narrow"/>
          <w:color w:val="auto"/>
          <w:szCs w:val="22"/>
          <w:lang w:eastAsia="hr-HR"/>
        </w:rPr>
        <w:t xml:space="preserve"> ljestvici za ocjenu jačine vjetra ima 8 stupnjeva – bofora (na ljestvici od 1 do 12). On njiše cijela veća stabla, lomi velike grane, sprječava svako hodanje protiv vjetra. Takvom vjetru odgovaraju brzine od 17,2 do 20,7 m/s, odnosno 62 do 74 km/h. Pod orkanom smatra se onaj koji prema </w:t>
      </w:r>
      <w:proofErr w:type="spellStart"/>
      <w:r w:rsidRPr="006B50CF">
        <w:rPr>
          <w:rFonts w:ascii="Arial Narrow" w:eastAsiaTheme="minorEastAsia" w:hAnsi="Arial Narrow"/>
          <w:color w:val="auto"/>
          <w:szCs w:val="22"/>
          <w:lang w:eastAsia="hr-HR"/>
        </w:rPr>
        <w:t>Beafortovoj</w:t>
      </w:r>
      <w:proofErr w:type="spellEnd"/>
      <w:r w:rsidRPr="006B50CF">
        <w:rPr>
          <w:rFonts w:ascii="Arial Narrow" w:eastAsiaTheme="minorEastAsia" w:hAnsi="Arial Narrow"/>
          <w:color w:val="auto"/>
          <w:szCs w:val="22"/>
          <w:lang w:eastAsia="hr-HR"/>
        </w:rPr>
        <w:t xml:space="preserve"> ljestvici ima oznaku 12, najveću moguću na Zemljinoj površini. Prema opisu učinka: ima uništavajuće djelovanje i pustoši cijeli kraj. Takvom vjetru odgovara brzina vjetra od 32,7 do 36,9 m/s odnosno od 118 do 133 km/h. Odgovarajuće brzine vjetra odnose se na izmjerene na 10 metara iznad tla. Olujni i orkanski vjetrovi manifestiraju se jakim oborinama (često u obliku pljuskova), olujnim ili orkanskim vjetrom, jakim električnim izbijanjima, a nerijetko i tučom. Karakteristično je za nevrijeme njegova prostorna i vremenska ograničenost i veliki intenzitet.</w:t>
      </w:r>
    </w:p>
    <w:p w14:paraId="4F306375" w14:textId="70D94347" w:rsidR="006B50CF" w:rsidRPr="006B50CF" w:rsidRDefault="006B50CF" w:rsidP="0091025C">
      <w:pPr>
        <w:spacing w:before="120" w:after="120"/>
        <w:rPr>
          <w:rFonts w:ascii="Arial Narrow" w:eastAsiaTheme="minorEastAsia" w:hAnsi="Arial Narrow"/>
          <w:color w:val="auto"/>
          <w:szCs w:val="22"/>
          <w:lang w:eastAsia="hr-HR"/>
        </w:rPr>
      </w:pPr>
      <w:r w:rsidRPr="006B50CF">
        <w:rPr>
          <w:rFonts w:ascii="Arial Narrow" w:eastAsiaTheme="minorEastAsia" w:hAnsi="Arial Narrow"/>
          <w:color w:val="auto"/>
          <w:szCs w:val="22"/>
          <w:lang w:eastAsia="hr-HR"/>
        </w:rPr>
        <w:t xml:space="preserve">S obzirom na svoje rušilačko djelovanje, olujni i orkanski vjetar vrlo štetno djeluje na građevinarsku djelatnost jer onemogućava radove, ruši dizalice, krovove i loše izvedene građevinske objekte. U području elektroprivrede i telekomunikacija, kidaju se električni i telekomunikacijski vodovi, ruše njihovi nosači. Ujedno uzrokuje velike materijalne štete na objektima (nosi krovove), nasadima i ostalim materijalnim sredstvima. Naročito veliki utjecaj olujni i orkanski vjetrovi imaju na odvijanje pomorskog prometa kada uslijed djelovanja vjetra može doći do nesreća na moru što za posljedicu ima materijalnu štetu ali i gubitke ljudskih života. Uslijed olujnog ili orkanskog nevremena može doći do štete na staklenicima, krovištima, drvenim stupovima javne rasvjete, gubitka električne energije zbog kvara na dalekovodu, kidanja telekomunikacijskih vodova, lomljenja grana i čupanja stabala te pojave </w:t>
      </w:r>
      <w:proofErr w:type="spellStart"/>
      <w:r w:rsidRPr="006B50CF">
        <w:rPr>
          <w:rFonts w:ascii="Arial Narrow" w:eastAsiaTheme="minorEastAsia" w:hAnsi="Arial Narrow"/>
          <w:color w:val="auto"/>
          <w:szCs w:val="22"/>
          <w:lang w:eastAsia="hr-HR"/>
        </w:rPr>
        <w:t>posolice</w:t>
      </w:r>
      <w:proofErr w:type="spellEnd"/>
      <w:r w:rsidRPr="006B50CF">
        <w:rPr>
          <w:rFonts w:ascii="Arial Narrow" w:eastAsiaTheme="minorEastAsia" w:hAnsi="Arial Narrow"/>
          <w:color w:val="auto"/>
          <w:szCs w:val="22"/>
          <w:lang w:eastAsia="hr-HR"/>
        </w:rPr>
        <w:t>, po cestama može biti odlomljenih grana, prometnih znakova, kontejnera za smeće što znatno otežava promet. Na cestama može doći do prekida prometa uslijed, primjerice, pada stabla na dio prometnice. Olujno ili orkansko nevrijeme može prouzročiti materijalne štete na brojnim objektima i vozilima. Olujno ili orkansko nevrijeme za sobom često nosi jaku kišu i nerijetko pojavu tuče što još više otežava svakodnevno funkcioniranje života stanovništva, kao i dodatne materijalne štete.</w:t>
      </w:r>
    </w:p>
    <w:p w14:paraId="66DDA223" w14:textId="7DFB208D" w:rsidR="00E93C5B" w:rsidRPr="004947BC" w:rsidRDefault="00E93C5B" w:rsidP="00E93C5B">
      <w:pPr>
        <w:rPr>
          <w:rFonts w:ascii="Arial Narrow" w:hAnsi="Arial Narrow"/>
        </w:rPr>
      </w:pPr>
      <w:r w:rsidRPr="004947BC">
        <w:rPr>
          <w:rFonts w:ascii="Arial Narrow" w:hAnsi="Arial Narrow"/>
        </w:rPr>
        <w:t xml:space="preserve">Najčešći smjerovi vjetra koji se javljaju na </w:t>
      </w:r>
      <w:r>
        <w:rPr>
          <w:rFonts w:ascii="Arial Narrow" w:hAnsi="Arial Narrow"/>
        </w:rPr>
        <w:t>području Općine Sveta Nedelja</w:t>
      </w:r>
      <w:r w:rsidRPr="004947BC">
        <w:rPr>
          <w:rFonts w:ascii="Arial Narrow" w:hAnsi="Arial Narrow"/>
        </w:rPr>
        <w:t xml:space="preserve"> dolaze iz sjeveroistočnih i jugoistočnih smjerova (16.2 % i 16.7 % redom). To su poznati vjetrovi bura i jugo. Bura se javlja u situacijama prilikom prodora hladnog zraka sa sjevera ili sjeveroistoka te je to hladan, suh i </w:t>
      </w:r>
      <w:proofErr w:type="spellStart"/>
      <w:r w:rsidRPr="004947BC">
        <w:rPr>
          <w:rFonts w:ascii="Arial Narrow" w:hAnsi="Arial Narrow"/>
        </w:rPr>
        <w:t>mahovit</w:t>
      </w:r>
      <w:proofErr w:type="spellEnd"/>
      <w:r w:rsidRPr="004947BC">
        <w:rPr>
          <w:rFonts w:ascii="Arial Narrow" w:hAnsi="Arial Narrow"/>
        </w:rPr>
        <w:t xml:space="preserve"> sjeveroistočni vjetar. </w:t>
      </w:r>
    </w:p>
    <w:p w14:paraId="790F5E3C" w14:textId="77777777" w:rsidR="006B50CF" w:rsidRPr="00E11A75" w:rsidRDefault="006B50CF" w:rsidP="006B50CF">
      <w:pPr>
        <w:pStyle w:val="Naslov3"/>
      </w:pPr>
      <w:bookmarkStart w:id="47" w:name="_Toc58916036"/>
      <w:r w:rsidRPr="00E11A75">
        <w:t>Posljedice po kritičnu infrastrukturu (sukladno Procjeni rizika od velikih nesreća)</w:t>
      </w:r>
      <w:bookmarkEnd w:id="47"/>
    </w:p>
    <w:p w14:paraId="74A0D10E" w14:textId="77777777" w:rsidR="006B50CF" w:rsidRPr="00AB3675" w:rsidRDefault="006B50CF" w:rsidP="006B50CF">
      <w:pPr>
        <w:tabs>
          <w:tab w:val="left" w:pos="567"/>
        </w:tabs>
        <w:spacing w:before="120" w:after="120"/>
        <w:rPr>
          <w:rFonts w:ascii="Arial Narrow" w:eastAsiaTheme="minorEastAsia" w:hAnsi="Arial Narrow" w:cs="Times New Roman"/>
          <w:color w:val="auto"/>
          <w:szCs w:val="22"/>
          <w:u w:val="single"/>
          <w:lang w:eastAsia="hr-HR"/>
        </w:rPr>
      </w:pPr>
      <w:r w:rsidRPr="00AB3675">
        <w:rPr>
          <w:rFonts w:ascii="Arial Narrow" w:eastAsiaTheme="minorEastAsia" w:hAnsi="Arial Narrow" w:cs="Times New Roman"/>
          <w:color w:val="auto"/>
          <w:szCs w:val="22"/>
          <w:u w:val="single"/>
          <w:lang w:eastAsia="hr-HR"/>
        </w:rPr>
        <w:t>Posljedice po kritičnu infrastrukturu</w:t>
      </w:r>
    </w:p>
    <w:p w14:paraId="67A4A498" w14:textId="77777777" w:rsidR="006B50CF" w:rsidRPr="00E903B9" w:rsidRDefault="006B50CF" w:rsidP="004B697B">
      <w:pPr>
        <w:pStyle w:val="Odlomakpopisa"/>
        <w:numPr>
          <w:ilvl w:val="0"/>
          <w:numId w:val="11"/>
        </w:numPr>
        <w:spacing w:after="120" w:line="276" w:lineRule="auto"/>
        <w:jc w:val="both"/>
        <w:textAlignment w:val="auto"/>
      </w:pPr>
      <w:r w:rsidRPr="00E903B9">
        <w:t>Posljedice po energetski sustav (transport energenata i energije, sustavi za distribuciju)</w:t>
      </w:r>
    </w:p>
    <w:p w14:paraId="35808396" w14:textId="4CA6FDFC" w:rsidR="00E93C5B" w:rsidRDefault="00E93C5B" w:rsidP="00E93C5B">
      <w:pPr>
        <w:rPr>
          <w:rFonts w:ascii="Arial Narrow" w:hAnsi="Arial Narrow"/>
        </w:rPr>
      </w:pPr>
      <w:r w:rsidRPr="00E93C5B">
        <w:rPr>
          <w:rFonts w:ascii="Arial Narrow" w:hAnsi="Arial Narrow"/>
        </w:rPr>
        <w:t xml:space="preserve">Djelovanjem orkanskog ili olujnog nevremena te jakog vjetra na dalekovode visokonaponske i niskonaponske mreže kao i na ostale elektroenergetske objekte (koji mogu tada pretrpjeti značajna oštećenja), može doći do prekida redovite opskrbe električnom energijom. Procjenjuje se da bi prekid bio kratkotrajan, od nekoliko minuta do svega par sati, a takvi su slučajevi vrlo rijetki (3-4  puta godišnje). Grmljavinsko nevrijeme također može imati negativan utjecaj na distribuciju električne energije jer zbog jakih atmosferskih pražnjenja može doći do oštećenja trafostanica te uzrokovati prekid snabdijevanja u trajanju od nekoliko sati do jednog dana. </w:t>
      </w:r>
    </w:p>
    <w:p w14:paraId="3D6A790D" w14:textId="77777777" w:rsidR="00E93C5B" w:rsidRDefault="00E93C5B" w:rsidP="00E93C5B">
      <w:pPr>
        <w:rPr>
          <w:rFonts w:ascii="Arial Narrow" w:hAnsi="Arial Narrow"/>
        </w:rPr>
      </w:pPr>
    </w:p>
    <w:p w14:paraId="61CD6490" w14:textId="52EF97FF" w:rsidR="00E93C5B" w:rsidRPr="004947BC" w:rsidRDefault="00E93C5B" w:rsidP="00E93C5B">
      <w:pPr>
        <w:pStyle w:val="Odlomakpopisa"/>
        <w:numPr>
          <w:ilvl w:val="0"/>
          <w:numId w:val="11"/>
        </w:numPr>
        <w:spacing w:after="120" w:line="276" w:lineRule="auto"/>
        <w:jc w:val="both"/>
        <w:textAlignment w:val="auto"/>
      </w:pPr>
      <w:r>
        <w:lastRenderedPageBreak/>
        <w:t>Z</w:t>
      </w:r>
      <w:r w:rsidRPr="004947BC">
        <w:t>dravstvo</w:t>
      </w:r>
    </w:p>
    <w:p w14:paraId="1F97D08A" w14:textId="77777777" w:rsidR="00E93C5B" w:rsidRPr="004947BC" w:rsidRDefault="00E93C5B" w:rsidP="00E93C5B">
      <w:pPr>
        <w:rPr>
          <w:rFonts w:ascii="Arial Narrow" w:hAnsi="Arial Narrow"/>
        </w:rPr>
      </w:pPr>
      <w:r w:rsidRPr="004947BC">
        <w:rPr>
          <w:rFonts w:ascii="Arial Narrow" w:hAnsi="Arial Narrow"/>
        </w:rPr>
        <w:t>Mogu nastati znatne štete na zdravstvenim objektima i medicinskoj opremi. Može doći do veće opterećenosti zdravstvenih kapaciteta zbog mogućih povrijeđenih osoba.</w:t>
      </w:r>
    </w:p>
    <w:p w14:paraId="3A5C27CA" w14:textId="77777777" w:rsidR="006B50CF" w:rsidRDefault="006B50CF" w:rsidP="004B697B">
      <w:pPr>
        <w:pStyle w:val="Odlomakpopisa"/>
        <w:numPr>
          <w:ilvl w:val="0"/>
          <w:numId w:val="11"/>
        </w:numPr>
        <w:spacing w:after="120" w:line="276" w:lineRule="auto"/>
        <w:jc w:val="both"/>
        <w:textAlignment w:val="auto"/>
      </w:pPr>
      <w:r w:rsidRPr="00542DAF">
        <w:t>Posljedice po telekomunikacijski sustav</w:t>
      </w:r>
    </w:p>
    <w:p w14:paraId="560C8BCD" w14:textId="2B0F3799" w:rsidR="006B50CF" w:rsidRPr="006B50CF" w:rsidRDefault="006B50CF" w:rsidP="006B50CF">
      <w:pPr>
        <w:spacing w:before="120" w:after="120"/>
        <w:rPr>
          <w:rFonts w:ascii="Arial Narrow" w:eastAsiaTheme="minorEastAsia" w:hAnsi="Arial Narrow"/>
          <w:color w:val="auto"/>
          <w:szCs w:val="22"/>
          <w:lang w:eastAsia="hr-HR"/>
        </w:rPr>
      </w:pPr>
      <w:r w:rsidRPr="006B50CF">
        <w:rPr>
          <w:rFonts w:ascii="Arial Narrow" w:eastAsiaTheme="minorEastAsia" w:hAnsi="Arial Narrow"/>
          <w:color w:val="auto"/>
          <w:szCs w:val="22"/>
          <w:lang w:eastAsia="hr-HR"/>
        </w:rPr>
        <w:t>Uslijed pojave olujnog ili orkanskog vjetra može doći i do prestanka rada fiksne telefonske mreže, prestanak rada TV odašiljača i nestanak TV signala, nema fiksne telefonije.</w:t>
      </w:r>
    </w:p>
    <w:p w14:paraId="70DB2779" w14:textId="77777777" w:rsidR="006B50CF" w:rsidRDefault="006B50CF" w:rsidP="004B697B">
      <w:pPr>
        <w:pStyle w:val="Odlomakpopisa"/>
        <w:numPr>
          <w:ilvl w:val="0"/>
          <w:numId w:val="11"/>
        </w:numPr>
        <w:spacing w:after="120" w:line="276" w:lineRule="auto"/>
        <w:jc w:val="both"/>
        <w:textAlignment w:val="auto"/>
      </w:pPr>
      <w:r w:rsidRPr="00E25510">
        <w:t xml:space="preserve">Posljedice po prometni sustav </w:t>
      </w:r>
    </w:p>
    <w:p w14:paraId="2D98CB7F" w14:textId="28515B50" w:rsidR="005B418D" w:rsidRDefault="006B50CF" w:rsidP="006B50CF">
      <w:pPr>
        <w:spacing w:before="120" w:after="120"/>
        <w:rPr>
          <w:rFonts w:ascii="Arial Narrow" w:eastAsiaTheme="minorEastAsia" w:hAnsi="Arial Narrow"/>
          <w:color w:val="auto"/>
          <w:szCs w:val="22"/>
          <w:lang w:eastAsia="hr-HR"/>
        </w:rPr>
      </w:pPr>
      <w:proofErr w:type="spellStart"/>
      <w:r w:rsidRPr="006B50CF">
        <w:rPr>
          <w:rFonts w:ascii="Arial Narrow" w:eastAsiaTheme="minorEastAsia" w:hAnsi="Arial Narrow"/>
          <w:color w:val="auto"/>
          <w:szCs w:val="22"/>
          <w:lang w:eastAsia="hr-HR"/>
        </w:rPr>
        <w:t>Zakrčenje</w:t>
      </w:r>
      <w:proofErr w:type="spellEnd"/>
      <w:r w:rsidRPr="006B50CF">
        <w:rPr>
          <w:rFonts w:ascii="Arial Narrow" w:eastAsiaTheme="minorEastAsia" w:hAnsi="Arial Narrow"/>
          <w:color w:val="auto"/>
          <w:szCs w:val="22"/>
          <w:lang w:eastAsia="hr-HR"/>
        </w:rPr>
        <w:t xml:space="preserve"> prometnica uslijed rušenja stabala. Kratkotrajni prekid prometovanja, moguće prometne nesreće.</w:t>
      </w:r>
    </w:p>
    <w:p w14:paraId="3F116BB6" w14:textId="14D81017" w:rsidR="00E93C5B" w:rsidRPr="004947BC" w:rsidRDefault="00E93C5B" w:rsidP="00E93C5B">
      <w:pPr>
        <w:pStyle w:val="Odlomakpopisa"/>
        <w:numPr>
          <w:ilvl w:val="0"/>
          <w:numId w:val="11"/>
        </w:numPr>
        <w:spacing w:after="120" w:line="276" w:lineRule="auto"/>
        <w:jc w:val="both"/>
        <w:textAlignment w:val="auto"/>
      </w:pPr>
      <w:r>
        <w:t>H</w:t>
      </w:r>
      <w:r w:rsidRPr="004947BC">
        <w:t>rana</w:t>
      </w:r>
    </w:p>
    <w:p w14:paraId="1A5E07A7" w14:textId="77777777" w:rsidR="00E93C5B" w:rsidRPr="004947BC" w:rsidRDefault="00E93C5B" w:rsidP="00E93C5B">
      <w:pPr>
        <w:rPr>
          <w:rFonts w:ascii="Arial Narrow" w:hAnsi="Arial Narrow"/>
        </w:rPr>
      </w:pPr>
      <w:r w:rsidRPr="004947BC">
        <w:rPr>
          <w:rFonts w:ascii="Arial Narrow" w:hAnsi="Arial Narrow"/>
        </w:rPr>
        <w:t>Orkansko ili olujno nevrijeme i jak vjetar praćeni tučom mogu prouzročiti poljoprivredne štete na voćnjacima, vinogradima te povrtlarskim kulturama individualnih poljoprivrednih proizvođača. Također, mogu prouzročiti određene štete i na gospodarskim objektima (trgovinama i skladištima hrane).</w:t>
      </w:r>
    </w:p>
    <w:p w14:paraId="566C3638" w14:textId="00B3A9F9" w:rsidR="006B50CF" w:rsidRDefault="006B50CF" w:rsidP="004B697B">
      <w:pPr>
        <w:pStyle w:val="Odlomakpopisa"/>
        <w:numPr>
          <w:ilvl w:val="0"/>
          <w:numId w:val="11"/>
        </w:numPr>
        <w:spacing w:after="120" w:line="276" w:lineRule="auto"/>
        <w:jc w:val="both"/>
        <w:textAlignment w:val="auto"/>
      </w:pPr>
      <w:r w:rsidRPr="00E903B9">
        <w:t>Posljedice po kulturna dobra</w:t>
      </w:r>
      <w:r>
        <w:t xml:space="preserve"> i građevine javnog i društvenog značaja</w:t>
      </w:r>
    </w:p>
    <w:p w14:paraId="28A251ED" w14:textId="034678EA" w:rsidR="006B50CF" w:rsidRDefault="006B50CF" w:rsidP="006B50CF">
      <w:pPr>
        <w:spacing w:before="120" w:after="120"/>
        <w:rPr>
          <w:rFonts w:ascii="Arial Narrow" w:eastAsiaTheme="minorEastAsia" w:hAnsi="Arial Narrow"/>
          <w:color w:val="auto"/>
          <w:szCs w:val="22"/>
          <w:lang w:eastAsia="hr-HR"/>
        </w:rPr>
      </w:pPr>
      <w:r w:rsidRPr="006B50CF">
        <w:rPr>
          <w:rFonts w:ascii="Arial Narrow" w:eastAsiaTheme="minorEastAsia" w:hAnsi="Arial Narrow"/>
          <w:color w:val="auto"/>
          <w:szCs w:val="22"/>
          <w:lang w:eastAsia="hr-HR"/>
        </w:rPr>
        <w:t>U slučaju jakog olujnog nevremena i bure pojedini objekti kao što su sakralni objekti, povijesne građevine i tradicionalne kuće te objekti u kojima se okuplja veći broj ljudi pretrpjeli bi određena oštećenja - pucanje prozorskih stakala, oštećenja krovišta, a objekti koji se nalaze u blizini mora mogu stradati od posljedica podizanja mora uslijed jakog olujnog i orkanskog nevremena.</w:t>
      </w:r>
    </w:p>
    <w:p w14:paraId="0A9843E7" w14:textId="05C9B4A4" w:rsidR="006B50CF" w:rsidRDefault="006B50CF" w:rsidP="006B50CF">
      <w:pPr>
        <w:spacing w:before="120" w:after="120"/>
        <w:rPr>
          <w:rFonts w:ascii="Arial Narrow" w:eastAsiaTheme="minorEastAsia" w:hAnsi="Arial Narrow"/>
          <w:color w:val="auto"/>
          <w:szCs w:val="22"/>
          <w:lang w:eastAsia="hr-HR"/>
        </w:rPr>
      </w:pPr>
    </w:p>
    <w:p w14:paraId="51C9EE9D" w14:textId="5ACBC58A" w:rsidR="006B50CF" w:rsidRPr="006B50CF" w:rsidRDefault="006B50CF" w:rsidP="006B50CF">
      <w:pPr>
        <w:pStyle w:val="Naslov3"/>
      </w:pPr>
      <w:bookmarkStart w:id="48" w:name="_Toc58916037"/>
      <w:r w:rsidRPr="00AB3675">
        <w:t>Popis mjera i nositelja u slučaju</w:t>
      </w:r>
      <w:r w:rsidR="009133A7">
        <w:t xml:space="preserve"> olujnog i orkanskog vjetra</w:t>
      </w:r>
      <w:bookmarkEnd w:id="48"/>
    </w:p>
    <w:p w14:paraId="24FC174C" w14:textId="510469F1" w:rsidR="006B50CF" w:rsidRDefault="006B50CF" w:rsidP="006B50CF">
      <w:pPr>
        <w:spacing w:before="120" w:after="120"/>
        <w:rPr>
          <w:rFonts w:ascii="Arial Narrow" w:hAnsi="Arial Narrow"/>
        </w:rPr>
      </w:pPr>
      <w:r w:rsidRPr="006B50CF">
        <w:rPr>
          <w:rFonts w:ascii="Arial Narrow" w:hAnsi="Arial Narrow"/>
        </w:rPr>
        <w:t xml:space="preserve">Kod planiranja i gradnje prometnica valja voditi računa o vjetru i pojavi ekstremnih zračnih turbulencija. Na prometnicama tj. na mjestima gdje vjetar ima jače olujne udare trebaju postavljati posebni zaštitni sistemi, tzv. vjetrobrani i posebni znakovi upozorenja. </w:t>
      </w:r>
    </w:p>
    <w:p w14:paraId="24EB1E89" w14:textId="5C9EE4CA" w:rsidR="006B043A" w:rsidRDefault="006B043A" w:rsidP="006B043A">
      <w:pPr>
        <w:spacing w:before="120" w:after="120"/>
        <w:rPr>
          <w:rFonts w:ascii="Arial Narrow" w:eastAsiaTheme="minorEastAsia" w:hAnsi="Arial Narrow"/>
          <w:color w:val="auto"/>
          <w:szCs w:val="22"/>
          <w:lang w:eastAsia="hr-HR"/>
        </w:rPr>
      </w:pPr>
      <w:r w:rsidRPr="006B043A">
        <w:rPr>
          <w:rFonts w:ascii="Arial Narrow" w:eastAsiaTheme="minorEastAsia" w:hAnsi="Arial Narrow"/>
          <w:b/>
          <w:bCs/>
          <w:color w:val="auto"/>
          <w:szCs w:val="22"/>
          <w:lang w:eastAsia="hr-HR"/>
        </w:rPr>
        <w:t>Radnje i postupci</w:t>
      </w:r>
      <w:r>
        <w:rPr>
          <w:rFonts w:ascii="Arial Narrow" w:eastAsiaTheme="minorEastAsia" w:hAnsi="Arial Narrow"/>
          <w:color w:val="auto"/>
          <w:szCs w:val="22"/>
          <w:lang w:eastAsia="hr-HR"/>
        </w:rPr>
        <w:t xml:space="preserve"> koji se provode u slučaju nastanka olujnog i orkanskog vjetra: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051"/>
      </w:tblGrid>
      <w:tr w:rsidR="006B043A" w:rsidRPr="0012578A" w14:paraId="6C906DF6" w14:textId="77777777" w:rsidTr="00AB0394">
        <w:trPr>
          <w:trHeight w:val="226"/>
          <w:tblHeader/>
          <w:jc w:val="center"/>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9C7C6A" w14:textId="77777777" w:rsidR="006B043A" w:rsidRPr="0012578A" w:rsidRDefault="006B043A" w:rsidP="006B043A">
            <w:pPr>
              <w:pStyle w:val="Bezproreda"/>
              <w:spacing w:before="0" w:after="0" w:line="276" w:lineRule="auto"/>
              <w:ind w:left="-23"/>
              <w:jc w:val="center"/>
              <w:rPr>
                <w:b/>
                <w:bCs/>
              </w:rPr>
            </w:pPr>
            <w:r w:rsidRPr="0012578A">
              <w:rPr>
                <w:b/>
                <w:bCs/>
              </w:rPr>
              <w:t>Red.</w:t>
            </w:r>
          </w:p>
          <w:p w14:paraId="595DD5E8" w14:textId="77777777" w:rsidR="006B043A" w:rsidRPr="0012578A" w:rsidRDefault="006B043A" w:rsidP="006B043A">
            <w:pPr>
              <w:pStyle w:val="Bezproreda"/>
              <w:spacing w:before="0" w:after="0" w:line="276" w:lineRule="auto"/>
              <w:ind w:left="-23"/>
              <w:jc w:val="center"/>
              <w:rPr>
                <w:b/>
                <w:bCs/>
              </w:rPr>
            </w:pPr>
            <w:r w:rsidRPr="0012578A">
              <w:rPr>
                <w:b/>
                <w:bCs/>
              </w:rPr>
              <w:t>broj</w:t>
            </w:r>
          </w:p>
        </w:tc>
        <w:tc>
          <w:tcPr>
            <w:tcW w:w="7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E41898" w14:textId="77777777" w:rsidR="006B043A" w:rsidRPr="0012578A" w:rsidRDefault="006B043A" w:rsidP="006B043A">
            <w:pPr>
              <w:pStyle w:val="Bezproreda"/>
              <w:spacing w:before="0" w:after="0" w:line="276" w:lineRule="auto"/>
              <w:ind w:left="-23"/>
              <w:jc w:val="center"/>
              <w:rPr>
                <w:b/>
                <w:bCs/>
              </w:rPr>
            </w:pPr>
            <w:r w:rsidRPr="0012578A">
              <w:rPr>
                <w:b/>
                <w:bCs/>
              </w:rPr>
              <w:t>Radnje i postupci</w:t>
            </w:r>
          </w:p>
        </w:tc>
      </w:tr>
      <w:tr w:rsidR="006B043A" w:rsidRPr="0012578A" w14:paraId="4AAACD31" w14:textId="77777777" w:rsidTr="006B043A">
        <w:trPr>
          <w:trHeight w:val="231"/>
          <w:jc w:val="center"/>
        </w:trPr>
        <w:tc>
          <w:tcPr>
            <w:tcW w:w="815" w:type="dxa"/>
            <w:tcBorders>
              <w:top w:val="single" w:sz="4" w:space="0" w:color="auto"/>
              <w:left w:val="single" w:sz="4" w:space="0" w:color="auto"/>
              <w:bottom w:val="single" w:sz="4" w:space="0" w:color="auto"/>
              <w:right w:val="single" w:sz="4" w:space="0" w:color="auto"/>
            </w:tcBorders>
            <w:hideMark/>
          </w:tcPr>
          <w:p w14:paraId="7BD76230" w14:textId="77777777" w:rsidR="006B043A" w:rsidRPr="0012578A" w:rsidRDefault="006B043A" w:rsidP="006B043A">
            <w:pPr>
              <w:pStyle w:val="Bezproreda"/>
              <w:spacing w:before="0" w:after="0" w:line="276" w:lineRule="auto"/>
            </w:pPr>
            <w:r w:rsidRPr="0012578A">
              <w:t>1.</w:t>
            </w:r>
          </w:p>
        </w:tc>
        <w:tc>
          <w:tcPr>
            <w:tcW w:w="7051" w:type="dxa"/>
            <w:tcBorders>
              <w:top w:val="single" w:sz="4" w:space="0" w:color="auto"/>
              <w:left w:val="single" w:sz="4" w:space="0" w:color="auto"/>
              <w:bottom w:val="single" w:sz="4" w:space="0" w:color="auto"/>
              <w:right w:val="single" w:sz="4" w:space="0" w:color="auto"/>
            </w:tcBorders>
            <w:hideMark/>
          </w:tcPr>
          <w:p w14:paraId="10DEB3F7" w14:textId="76F0FCEA" w:rsidR="006B043A" w:rsidRPr="0012578A" w:rsidRDefault="00622382" w:rsidP="006B043A">
            <w:pPr>
              <w:pStyle w:val="Bezproreda"/>
              <w:spacing w:before="0" w:after="0" w:line="276" w:lineRule="auto"/>
            </w:pPr>
            <w:r w:rsidRPr="0012578A">
              <w:t xml:space="preserve">Pozivanje Stožera </w:t>
            </w:r>
            <w:proofErr w:type="spellStart"/>
            <w:r w:rsidRPr="0012578A">
              <w:t>CZ</w:t>
            </w:r>
            <w:proofErr w:type="spellEnd"/>
            <w:r w:rsidRPr="0012578A">
              <w:t xml:space="preserve">, </w:t>
            </w:r>
            <w:r>
              <w:t>stavljanje</w:t>
            </w:r>
            <w:r w:rsidRPr="0012578A">
              <w:t xml:space="preserve"> operativnih snaga </w:t>
            </w:r>
            <w:proofErr w:type="spellStart"/>
            <w:r w:rsidRPr="0012578A">
              <w:t>CZ</w:t>
            </w:r>
            <w:proofErr w:type="spellEnd"/>
            <w:r w:rsidRPr="0012578A">
              <w:t xml:space="preserve"> Općine </w:t>
            </w:r>
            <w:r w:rsidR="00E93C5B">
              <w:t xml:space="preserve">Sveta </w:t>
            </w:r>
            <w:proofErr w:type="spellStart"/>
            <w:r w:rsidR="00E93C5B">
              <w:t>Nedelja</w:t>
            </w:r>
            <w:proofErr w:type="spellEnd"/>
            <w:r>
              <w:t xml:space="preserve"> u pripravnost.</w:t>
            </w:r>
            <w:r w:rsidRPr="0012578A">
              <w:t xml:space="preserve"> </w:t>
            </w:r>
          </w:p>
        </w:tc>
      </w:tr>
      <w:tr w:rsidR="006B043A" w:rsidRPr="0012578A" w14:paraId="056A0331" w14:textId="77777777" w:rsidTr="006B043A">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158EAF10" w14:textId="77777777" w:rsidR="006B043A" w:rsidRPr="0012578A" w:rsidRDefault="006B043A" w:rsidP="006B043A">
            <w:pPr>
              <w:pStyle w:val="Bezproreda"/>
              <w:spacing w:before="0" w:after="0" w:line="276" w:lineRule="auto"/>
            </w:pPr>
            <w:r w:rsidRPr="0012578A">
              <w:t>2.</w:t>
            </w:r>
          </w:p>
        </w:tc>
        <w:tc>
          <w:tcPr>
            <w:tcW w:w="7051" w:type="dxa"/>
            <w:tcBorders>
              <w:top w:val="single" w:sz="4" w:space="0" w:color="auto"/>
              <w:left w:val="single" w:sz="4" w:space="0" w:color="auto"/>
              <w:bottom w:val="single" w:sz="4" w:space="0" w:color="auto"/>
              <w:right w:val="single" w:sz="4" w:space="0" w:color="auto"/>
            </w:tcBorders>
            <w:hideMark/>
          </w:tcPr>
          <w:p w14:paraId="1DDEBF9F" w14:textId="286863F3" w:rsidR="006B043A" w:rsidRPr="0012578A" w:rsidRDefault="006B043A" w:rsidP="006B043A">
            <w:pPr>
              <w:pStyle w:val="Bezproreda"/>
              <w:spacing w:before="0" w:after="0" w:line="276" w:lineRule="auto"/>
            </w:pPr>
            <w:r w:rsidRPr="0012578A">
              <w:t xml:space="preserve">Pozivanje Općinskog </w:t>
            </w:r>
            <w:r w:rsidR="00CE1F22">
              <w:t>p</w:t>
            </w:r>
            <w:r w:rsidRPr="0012578A">
              <w:t>ovjerenstva te provedba aktivnosti sukladno Zakonu o ublažavanju i uklanjanju posljedica prirodnih nepogoda (NN16/19)</w:t>
            </w:r>
          </w:p>
        </w:tc>
      </w:tr>
      <w:tr w:rsidR="006B043A" w:rsidRPr="0012578A" w14:paraId="66C9CA50" w14:textId="77777777" w:rsidTr="006B043A">
        <w:trPr>
          <w:trHeight w:val="230"/>
          <w:jc w:val="center"/>
        </w:trPr>
        <w:tc>
          <w:tcPr>
            <w:tcW w:w="815" w:type="dxa"/>
            <w:tcBorders>
              <w:top w:val="single" w:sz="4" w:space="0" w:color="auto"/>
              <w:left w:val="single" w:sz="4" w:space="0" w:color="auto"/>
              <w:bottom w:val="single" w:sz="4" w:space="0" w:color="auto"/>
              <w:right w:val="single" w:sz="4" w:space="0" w:color="auto"/>
            </w:tcBorders>
            <w:hideMark/>
          </w:tcPr>
          <w:p w14:paraId="4F092CC4" w14:textId="77777777" w:rsidR="006B043A" w:rsidRPr="0012578A" w:rsidRDefault="006B043A" w:rsidP="006B043A">
            <w:pPr>
              <w:pStyle w:val="Bezproreda"/>
              <w:spacing w:before="0" w:after="0" w:line="276" w:lineRule="auto"/>
            </w:pPr>
            <w:r w:rsidRPr="0012578A">
              <w:t>3.</w:t>
            </w:r>
          </w:p>
        </w:tc>
        <w:tc>
          <w:tcPr>
            <w:tcW w:w="7051" w:type="dxa"/>
            <w:tcBorders>
              <w:top w:val="single" w:sz="4" w:space="0" w:color="auto"/>
              <w:left w:val="single" w:sz="4" w:space="0" w:color="auto"/>
              <w:bottom w:val="single" w:sz="4" w:space="0" w:color="auto"/>
              <w:right w:val="single" w:sz="4" w:space="0" w:color="auto"/>
            </w:tcBorders>
            <w:hideMark/>
          </w:tcPr>
          <w:p w14:paraId="2E073D5C" w14:textId="0DA56982" w:rsidR="006B043A" w:rsidRPr="0012578A" w:rsidRDefault="00622382" w:rsidP="006B043A">
            <w:pPr>
              <w:pStyle w:val="Bezproreda"/>
              <w:spacing w:before="0" w:after="0" w:line="276" w:lineRule="auto"/>
            </w:pPr>
            <w:r w:rsidRPr="0012578A">
              <w:t xml:space="preserve">Izvještavanje župana i predlaganje aktiviranja </w:t>
            </w:r>
            <w:r>
              <w:t>Županijskog p</w:t>
            </w:r>
            <w:r w:rsidRPr="0012578A">
              <w:t>ovjerenstva za procjenu štete od prirodnih nepogoda na ugroženim područjima.</w:t>
            </w:r>
          </w:p>
        </w:tc>
      </w:tr>
      <w:tr w:rsidR="006B043A" w:rsidRPr="0012578A" w14:paraId="292B6BA3" w14:textId="77777777" w:rsidTr="006B043A">
        <w:trPr>
          <w:trHeight w:val="244"/>
          <w:jc w:val="center"/>
        </w:trPr>
        <w:tc>
          <w:tcPr>
            <w:tcW w:w="815" w:type="dxa"/>
            <w:tcBorders>
              <w:top w:val="single" w:sz="4" w:space="0" w:color="auto"/>
              <w:left w:val="single" w:sz="4" w:space="0" w:color="auto"/>
              <w:bottom w:val="single" w:sz="4" w:space="0" w:color="auto"/>
              <w:right w:val="single" w:sz="4" w:space="0" w:color="auto"/>
            </w:tcBorders>
            <w:hideMark/>
          </w:tcPr>
          <w:p w14:paraId="66633B5F" w14:textId="77777777" w:rsidR="006B043A" w:rsidRPr="0012578A" w:rsidRDefault="006B043A" w:rsidP="006B043A">
            <w:pPr>
              <w:pStyle w:val="Bezproreda"/>
              <w:spacing w:before="0" w:after="0" w:line="276" w:lineRule="auto"/>
            </w:pPr>
            <w:r w:rsidRPr="0012578A">
              <w:t>4.</w:t>
            </w:r>
          </w:p>
        </w:tc>
        <w:tc>
          <w:tcPr>
            <w:tcW w:w="7051" w:type="dxa"/>
            <w:tcBorders>
              <w:top w:val="single" w:sz="4" w:space="0" w:color="auto"/>
              <w:left w:val="single" w:sz="4" w:space="0" w:color="auto"/>
              <w:bottom w:val="single" w:sz="4" w:space="0" w:color="auto"/>
              <w:right w:val="single" w:sz="4" w:space="0" w:color="auto"/>
            </w:tcBorders>
            <w:hideMark/>
          </w:tcPr>
          <w:p w14:paraId="07E9A353" w14:textId="505D0580" w:rsidR="006B043A" w:rsidRPr="0012578A" w:rsidRDefault="006B043A" w:rsidP="006B043A">
            <w:pPr>
              <w:pStyle w:val="Bezproreda"/>
              <w:spacing w:before="0" w:after="0" w:line="276" w:lineRule="auto"/>
            </w:pPr>
            <w:r w:rsidRPr="0012578A">
              <w:t>Prikupljanje informacija o područjima na kojima su se dogodile najveće materijalne štete</w:t>
            </w:r>
            <w:r w:rsidR="00622382">
              <w:t xml:space="preserve"> od strane Stožera </w:t>
            </w:r>
            <w:proofErr w:type="spellStart"/>
            <w:r w:rsidR="00622382">
              <w:t>CZ</w:t>
            </w:r>
            <w:proofErr w:type="spellEnd"/>
            <w:r w:rsidR="00622382">
              <w:t>.</w:t>
            </w:r>
          </w:p>
        </w:tc>
      </w:tr>
      <w:tr w:rsidR="006B043A" w:rsidRPr="0012578A" w14:paraId="7501B191" w14:textId="77777777" w:rsidTr="006B043A">
        <w:trPr>
          <w:trHeight w:val="272"/>
          <w:jc w:val="center"/>
        </w:trPr>
        <w:tc>
          <w:tcPr>
            <w:tcW w:w="815" w:type="dxa"/>
            <w:tcBorders>
              <w:top w:val="single" w:sz="4" w:space="0" w:color="auto"/>
              <w:left w:val="single" w:sz="4" w:space="0" w:color="auto"/>
              <w:bottom w:val="single" w:sz="4" w:space="0" w:color="auto"/>
              <w:right w:val="single" w:sz="4" w:space="0" w:color="auto"/>
            </w:tcBorders>
            <w:hideMark/>
          </w:tcPr>
          <w:p w14:paraId="01CD26CF" w14:textId="77777777" w:rsidR="006B043A" w:rsidRPr="0012578A" w:rsidRDefault="006B043A" w:rsidP="006B043A">
            <w:pPr>
              <w:pStyle w:val="Bezproreda"/>
              <w:spacing w:before="0" w:after="0" w:line="276" w:lineRule="auto"/>
            </w:pPr>
            <w:r w:rsidRPr="0012578A">
              <w:t>5.</w:t>
            </w:r>
          </w:p>
        </w:tc>
        <w:tc>
          <w:tcPr>
            <w:tcW w:w="7051" w:type="dxa"/>
            <w:tcBorders>
              <w:top w:val="single" w:sz="4" w:space="0" w:color="auto"/>
              <w:left w:val="single" w:sz="4" w:space="0" w:color="auto"/>
              <w:bottom w:val="single" w:sz="4" w:space="0" w:color="auto"/>
              <w:right w:val="single" w:sz="4" w:space="0" w:color="auto"/>
            </w:tcBorders>
            <w:hideMark/>
          </w:tcPr>
          <w:p w14:paraId="36567777" w14:textId="77777777" w:rsidR="006B043A" w:rsidRPr="0012578A" w:rsidRDefault="006B043A" w:rsidP="006B043A">
            <w:pPr>
              <w:pStyle w:val="Bezproreda"/>
              <w:spacing w:before="0" w:after="0" w:line="276" w:lineRule="auto"/>
            </w:pPr>
            <w:r w:rsidRPr="0012578A">
              <w:t xml:space="preserve">Utvrđivanje informacija o funkcioniranju: </w:t>
            </w:r>
          </w:p>
          <w:p w14:paraId="2E31E6C7" w14:textId="78D48EB6" w:rsidR="006B043A" w:rsidRPr="0012578A" w:rsidRDefault="006B043A" w:rsidP="004B697B">
            <w:pPr>
              <w:pStyle w:val="Bezproreda"/>
              <w:numPr>
                <w:ilvl w:val="0"/>
                <w:numId w:val="25"/>
              </w:numPr>
              <w:spacing w:before="0" w:after="0" w:line="276" w:lineRule="auto"/>
              <w:ind w:left="354" w:hanging="224"/>
            </w:pPr>
            <w:r w:rsidRPr="0012578A">
              <w:t>sustava za vodoopskrbu</w:t>
            </w:r>
            <w:r w:rsidR="00622382">
              <w:t>,</w:t>
            </w:r>
          </w:p>
          <w:p w14:paraId="4B6F22E7" w14:textId="3273151E" w:rsidR="006B043A" w:rsidRPr="0012578A" w:rsidRDefault="006B043A" w:rsidP="004B697B">
            <w:pPr>
              <w:pStyle w:val="Bezproreda"/>
              <w:numPr>
                <w:ilvl w:val="0"/>
                <w:numId w:val="25"/>
              </w:numPr>
              <w:spacing w:before="0" w:after="0" w:line="276" w:lineRule="auto"/>
              <w:ind w:left="354" w:hanging="224"/>
            </w:pPr>
            <w:r w:rsidRPr="0012578A">
              <w:t>sustava za elektroopskrbu</w:t>
            </w:r>
            <w:r w:rsidR="00622382">
              <w:t>,</w:t>
            </w:r>
          </w:p>
          <w:p w14:paraId="019AE41E" w14:textId="415439FB" w:rsidR="006B043A" w:rsidRPr="0012578A" w:rsidRDefault="006B043A" w:rsidP="004B697B">
            <w:pPr>
              <w:pStyle w:val="Bezproreda"/>
              <w:numPr>
                <w:ilvl w:val="0"/>
                <w:numId w:val="25"/>
              </w:numPr>
              <w:spacing w:before="0" w:after="0" w:line="276" w:lineRule="auto"/>
              <w:ind w:left="354" w:hanging="224"/>
            </w:pPr>
            <w:r w:rsidRPr="0012578A">
              <w:t>sustava telekomunikacija</w:t>
            </w:r>
            <w:r w:rsidR="00622382">
              <w:t>,</w:t>
            </w:r>
          </w:p>
          <w:p w14:paraId="2E2E1177" w14:textId="3F240827" w:rsidR="006B043A" w:rsidRPr="0012578A" w:rsidRDefault="006B043A" w:rsidP="004B697B">
            <w:pPr>
              <w:pStyle w:val="Bezproreda"/>
              <w:numPr>
                <w:ilvl w:val="0"/>
                <w:numId w:val="25"/>
              </w:numPr>
              <w:spacing w:before="0" w:after="0" w:line="276" w:lineRule="auto"/>
              <w:ind w:left="354" w:hanging="224"/>
            </w:pPr>
            <w:r w:rsidRPr="0012578A">
              <w:t>prikupljanje informacija o prohodnosti prometnica</w:t>
            </w:r>
            <w:r w:rsidR="00622382">
              <w:t>,</w:t>
            </w:r>
          </w:p>
          <w:p w14:paraId="3860CF69" w14:textId="77777777" w:rsidR="006B043A" w:rsidRPr="0012578A" w:rsidRDefault="006B043A" w:rsidP="004B697B">
            <w:pPr>
              <w:pStyle w:val="Bezproreda"/>
              <w:numPr>
                <w:ilvl w:val="0"/>
                <w:numId w:val="25"/>
              </w:numPr>
              <w:spacing w:before="0" w:after="0" w:line="276" w:lineRule="auto"/>
              <w:ind w:left="354" w:hanging="224"/>
            </w:pPr>
            <w:r w:rsidRPr="0012578A">
              <w:t>prikupljanje informacija o stanju društvenih i stambenih objekata na ugroženom prostoru.</w:t>
            </w:r>
          </w:p>
        </w:tc>
      </w:tr>
      <w:tr w:rsidR="006B043A" w:rsidRPr="0012578A" w14:paraId="6C6A561A" w14:textId="77777777" w:rsidTr="006B043A">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5D05F5AB" w14:textId="77777777" w:rsidR="006B043A" w:rsidRPr="0012578A" w:rsidRDefault="006B043A" w:rsidP="006B043A">
            <w:pPr>
              <w:pStyle w:val="Bezproreda"/>
              <w:spacing w:before="0" w:after="0" w:line="276" w:lineRule="auto"/>
            </w:pPr>
            <w:r w:rsidRPr="0012578A">
              <w:t xml:space="preserve">6. </w:t>
            </w:r>
          </w:p>
        </w:tc>
        <w:tc>
          <w:tcPr>
            <w:tcW w:w="7051" w:type="dxa"/>
            <w:tcBorders>
              <w:top w:val="single" w:sz="4" w:space="0" w:color="auto"/>
              <w:left w:val="single" w:sz="4" w:space="0" w:color="auto"/>
              <w:bottom w:val="single" w:sz="4" w:space="0" w:color="auto"/>
              <w:right w:val="single" w:sz="4" w:space="0" w:color="auto"/>
            </w:tcBorders>
            <w:hideMark/>
          </w:tcPr>
          <w:p w14:paraId="48AE93D6" w14:textId="25A7ED90" w:rsidR="006B043A" w:rsidRPr="0012578A" w:rsidRDefault="006B043A" w:rsidP="006B043A">
            <w:pPr>
              <w:pStyle w:val="Bezproreda"/>
              <w:spacing w:before="0" w:after="0" w:line="276" w:lineRule="auto"/>
            </w:pPr>
            <w:r w:rsidRPr="0012578A">
              <w:t xml:space="preserve">Aktiviranje operativnih snaga sustava </w:t>
            </w:r>
            <w:proofErr w:type="spellStart"/>
            <w:r w:rsidRPr="0012578A">
              <w:t>CZ</w:t>
            </w:r>
            <w:proofErr w:type="spellEnd"/>
            <w:r w:rsidRPr="0012578A">
              <w:t xml:space="preserve"> Općine </w:t>
            </w:r>
            <w:r w:rsidR="00E93C5B">
              <w:t xml:space="preserve">Sveta </w:t>
            </w:r>
            <w:proofErr w:type="spellStart"/>
            <w:r w:rsidR="00E93C5B">
              <w:t>Nedelja</w:t>
            </w:r>
            <w:proofErr w:type="spellEnd"/>
            <w:r w:rsidRPr="0012578A">
              <w:t xml:space="preserve"> (provodi Stožer </w:t>
            </w:r>
            <w:proofErr w:type="spellStart"/>
            <w:r w:rsidRPr="0012578A">
              <w:t>CZ</w:t>
            </w:r>
            <w:proofErr w:type="spellEnd"/>
            <w:r w:rsidRPr="0012578A">
              <w:t xml:space="preserve"> na čelu s Načelnikom Općine)</w:t>
            </w:r>
            <w:r w:rsidR="00622382">
              <w:t>.</w:t>
            </w:r>
          </w:p>
        </w:tc>
      </w:tr>
      <w:tr w:rsidR="006B043A" w:rsidRPr="0012578A" w14:paraId="1A0F3236" w14:textId="77777777" w:rsidTr="006B043A">
        <w:trPr>
          <w:trHeight w:val="6756"/>
          <w:jc w:val="center"/>
        </w:trPr>
        <w:tc>
          <w:tcPr>
            <w:tcW w:w="815" w:type="dxa"/>
            <w:tcBorders>
              <w:top w:val="single" w:sz="4" w:space="0" w:color="auto"/>
              <w:left w:val="single" w:sz="4" w:space="0" w:color="auto"/>
              <w:bottom w:val="single" w:sz="4" w:space="0" w:color="auto"/>
              <w:right w:val="single" w:sz="4" w:space="0" w:color="auto"/>
            </w:tcBorders>
            <w:hideMark/>
          </w:tcPr>
          <w:p w14:paraId="467609B9" w14:textId="77777777" w:rsidR="006B043A" w:rsidRPr="0012578A" w:rsidRDefault="006B043A" w:rsidP="006B043A">
            <w:pPr>
              <w:pStyle w:val="Bezproreda"/>
              <w:spacing w:before="0" w:after="0" w:line="276" w:lineRule="auto"/>
            </w:pPr>
            <w:r w:rsidRPr="0012578A">
              <w:lastRenderedPageBreak/>
              <w:t>7.</w:t>
            </w:r>
          </w:p>
        </w:tc>
        <w:tc>
          <w:tcPr>
            <w:tcW w:w="7051" w:type="dxa"/>
            <w:tcBorders>
              <w:top w:val="single" w:sz="4" w:space="0" w:color="auto"/>
              <w:left w:val="single" w:sz="4" w:space="0" w:color="auto"/>
              <w:bottom w:val="single" w:sz="4" w:space="0" w:color="auto"/>
              <w:right w:val="single" w:sz="4" w:space="0" w:color="auto"/>
            </w:tcBorders>
            <w:hideMark/>
          </w:tcPr>
          <w:p w14:paraId="395FD5CD" w14:textId="77777777" w:rsidR="006B043A" w:rsidRPr="0012578A" w:rsidRDefault="006B043A" w:rsidP="006B043A">
            <w:pPr>
              <w:pStyle w:val="Bezproreda"/>
              <w:spacing w:before="0" w:after="0" w:line="276" w:lineRule="auto"/>
            </w:pPr>
            <w:r w:rsidRPr="0012578A">
              <w:t>Utvrđivanje redoslijeda u smislu stavljanja u potpunu funkciju:</w:t>
            </w:r>
          </w:p>
          <w:tbl>
            <w:tblPr>
              <w:tblStyle w:val="Reetkatablice"/>
              <w:tblW w:w="0" w:type="auto"/>
              <w:jc w:val="center"/>
              <w:tblLook w:val="04A0" w:firstRow="1" w:lastRow="0" w:firstColumn="1" w:lastColumn="0" w:noHBand="0" w:noVBand="1"/>
            </w:tblPr>
            <w:tblGrid>
              <w:gridCol w:w="2332"/>
              <w:gridCol w:w="4493"/>
            </w:tblGrid>
            <w:tr w:rsidR="006B043A" w:rsidRPr="0012578A" w14:paraId="14C86DC1" w14:textId="77777777" w:rsidTr="006B043A">
              <w:trPr>
                <w:jc w:val="center"/>
              </w:trPr>
              <w:tc>
                <w:tcPr>
                  <w:tcW w:w="2332" w:type="dxa"/>
                  <w:shd w:val="clear" w:color="auto" w:fill="D9D9D9" w:themeFill="background1" w:themeFillShade="D9"/>
                </w:tcPr>
                <w:p w14:paraId="2C99D9EA" w14:textId="77777777" w:rsidR="006B043A" w:rsidRPr="0012578A" w:rsidRDefault="006B043A" w:rsidP="006B043A">
                  <w:pPr>
                    <w:spacing w:before="0" w:after="0" w:line="276" w:lineRule="auto"/>
                    <w:rPr>
                      <w:rFonts w:ascii="Arial Narrow" w:hAnsi="Arial Narrow"/>
                      <w:b/>
                      <w:sz w:val="20"/>
                      <w:szCs w:val="20"/>
                    </w:rPr>
                  </w:pPr>
                  <w:r w:rsidRPr="0012578A">
                    <w:rPr>
                      <w:rFonts w:ascii="Arial Narrow" w:hAnsi="Arial Narrow"/>
                      <w:b/>
                      <w:sz w:val="20"/>
                      <w:szCs w:val="20"/>
                    </w:rPr>
                    <w:t>Kritična infrastruktura</w:t>
                  </w:r>
                </w:p>
              </w:tc>
              <w:tc>
                <w:tcPr>
                  <w:tcW w:w="4493" w:type="dxa"/>
                  <w:shd w:val="clear" w:color="auto" w:fill="D9D9D9" w:themeFill="background1" w:themeFillShade="D9"/>
                </w:tcPr>
                <w:p w14:paraId="2549A194" w14:textId="77777777" w:rsidR="006B043A" w:rsidRPr="0012578A" w:rsidRDefault="006B043A" w:rsidP="006B043A">
                  <w:pPr>
                    <w:spacing w:before="0" w:after="0" w:line="276" w:lineRule="auto"/>
                    <w:rPr>
                      <w:rFonts w:ascii="Arial Narrow" w:hAnsi="Arial Narrow"/>
                      <w:b/>
                      <w:sz w:val="20"/>
                      <w:szCs w:val="20"/>
                    </w:rPr>
                  </w:pPr>
                  <w:r w:rsidRPr="0012578A">
                    <w:rPr>
                      <w:rFonts w:ascii="Arial Narrow" w:hAnsi="Arial Narrow"/>
                      <w:b/>
                      <w:sz w:val="20"/>
                      <w:szCs w:val="20"/>
                    </w:rPr>
                    <w:t>Prioriteti</w:t>
                  </w:r>
                </w:p>
              </w:tc>
            </w:tr>
            <w:tr w:rsidR="006B043A" w:rsidRPr="0012578A" w14:paraId="0D9BC48A" w14:textId="77777777" w:rsidTr="006B043A">
              <w:trPr>
                <w:jc w:val="center"/>
              </w:trPr>
              <w:tc>
                <w:tcPr>
                  <w:tcW w:w="2332" w:type="dxa"/>
                  <w:vAlign w:val="center"/>
                </w:tcPr>
                <w:p w14:paraId="6827476C"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Opskrba električnom energijom</w:t>
                  </w:r>
                </w:p>
              </w:tc>
              <w:tc>
                <w:tcPr>
                  <w:tcW w:w="4493" w:type="dxa"/>
                  <w:vAlign w:val="center"/>
                </w:tcPr>
                <w:p w14:paraId="45EBF0EC"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Telekomunikacijski sustav</w:t>
                  </w:r>
                </w:p>
                <w:p w14:paraId="07865CCA"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Zgrada općinske uprave</w:t>
                  </w:r>
                </w:p>
                <w:p w14:paraId="48A256B2" w14:textId="77777777" w:rsidR="006B043A" w:rsidRPr="0012578A" w:rsidRDefault="006B043A" w:rsidP="006B043A">
                  <w:pPr>
                    <w:spacing w:before="0" w:after="0" w:line="276" w:lineRule="auto"/>
                    <w:rPr>
                      <w:rFonts w:ascii="Arial Narrow" w:hAnsi="Arial Narrow"/>
                      <w:sz w:val="20"/>
                      <w:szCs w:val="20"/>
                    </w:rPr>
                  </w:pPr>
                  <w:r w:rsidRPr="0012578A">
                    <w:rPr>
                      <w:rFonts w:ascii="Arial Narrow" w:hAnsi="Arial Narrow"/>
                      <w:sz w:val="20"/>
                      <w:szCs w:val="20"/>
                    </w:rPr>
                    <w:t>Vodoopskrbi sustav</w:t>
                  </w:r>
                </w:p>
                <w:p w14:paraId="16E4D60A"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Zdravstvene ustanove</w:t>
                  </w:r>
                </w:p>
                <w:p w14:paraId="63F3FC45" w14:textId="77777777" w:rsidR="006B043A" w:rsidRPr="0012578A" w:rsidRDefault="006B043A" w:rsidP="006B043A">
                  <w:pPr>
                    <w:pStyle w:val="Bezproreda"/>
                    <w:spacing w:before="0" w:after="0" w:line="276" w:lineRule="auto"/>
                    <w:ind w:left="0"/>
                  </w:pPr>
                  <w:r w:rsidRPr="0012578A">
                    <w:t xml:space="preserve">Škole </w:t>
                  </w:r>
                </w:p>
                <w:p w14:paraId="2221DD94" w14:textId="77777777" w:rsidR="006B043A" w:rsidRPr="0012578A" w:rsidRDefault="006B043A" w:rsidP="006B043A">
                  <w:pPr>
                    <w:pStyle w:val="Bezproreda"/>
                    <w:spacing w:before="0" w:after="0" w:line="276" w:lineRule="auto"/>
                    <w:ind w:left="0"/>
                  </w:pPr>
                  <w:r w:rsidRPr="0012578A">
                    <w:t xml:space="preserve">Trgovine </w:t>
                  </w:r>
                </w:p>
                <w:p w14:paraId="083E2992" w14:textId="77777777" w:rsidR="006B043A" w:rsidRPr="0012578A" w:rsidRDefault="006B043A" w:rsidP="006B043A">
                  <w:pPr>
                    <w:pStyle w:val="Bezproreda"/>
                    <w:spacing w:before="0" w:after="0" w:line="276" w:lineRule="auto"/>
                    <w:ind w:left="0"/>
                  </w:pPr>
                  <w:r w:rsidRPr="0012578A">
                    <w:t xml:space="preserve">Vatrogasni i društveni domovi </w:t>
                  </w:r>
                </w:p>
                <w:p w14:paraId="53CD7F5C"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Privatni objekti prema stupnju oštećenja</w:t>
                  </w:r>
                </w:p>
              </w:tc>
            </w:tr>
            <w:tr w:rsidR="006B043A" w:rsidRPr="0012578A" w14:paraId="49AFCF82" w14:textId="77777777" w:rsidTr="006B043A">
              <w:trPr>
                <w:jc w:val="center"/>
              </w:trPr>
              <w:tc>
                <w:tcPr>
                  <w:tcW w:w="2332" w:type="dxa"/>
                  <w:vAlign w:val="center"/>
                </w:tcPr>
                <w:p w14:paraId="2BCFACFD"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Telekomunikacijski sustav</w:t>
                  </w:r>
                </w:p>
              </w:tc>
              <w:tc>
                <w:tcPr>
                  <w:tcW w:w="4493" w:type="dxa"/>
                </w:tcPr>
                <w:p w14:paraId="592C2AFE"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Zgrada općinske uprave</w:t>
                  </w:r>
                </w:p>
                <w:p w14:paraId="0E7A3E40" w14:textId="77777777" w:rsidR="006B043A" w:rsidRPr="0012578A" w:rsidRDefault="006B043A" w:rsidP="006B043A">
                  <w:pPr>
                    <w:spacing w:before="0" w:after="0" w:line="276" w:lineRule="auto"/>
                    <w:rPr>
                      <w:rFonts w:ascii="Arial Narrow" w:hAnsi="Arial Narrow"/>
                      <w:sz w:val="20"/>
                      <w:szCs w:val="20"/>
                    </w:rPr>
                  </w:pPr>
                  <w:r w:rsidRPr="0012578A">
                    <w:rPr>
                      <w:rFonts w:ascii="Arial Narrow" w:hAnsi="Arial Narrow"/>
                      <w:sz w:val="20"/>
                      <w:szCs w:val="20"/>
                    </w:rPr>
                    <w:t>Zdravstvene ustanove</w:t>
                  </w:r>
                </w:p>
                <w:p w14:paraId="02B2C6EA" w14:textId="77777777" w:rsidR="006B043A" w:rsidRPr="0012578A" w:rsidRDefault="006B043A" w:rsidP="006B043A">
                  <w:pPr>
                    <w:pStyle w:val="Bezproreda"/>
                    <w:spacing w:before="0" w:after="0" w:line="276" w:lineRule="auto"/>
                    <w:ind w:left="0"/>
                  </w:pPr>
                  <w:r w:rsidRPr="0012578A">
                    <w:t xml:space="preserve">Škole </w:t>
                  </w:r>
                </w:p>
                <w:p w14:paraId="1F85B230" w14:textId="77777777" w:rsidR="006B043A" w:rsidRPr="0012578A" w:rsidRDefault="006B043A" w:rsidP="006B043A">
                  <w:pPr>
                    <w:pStyle w:val="Bezproreda"/>
                    <w:spacing w:before="0" w:after="0" w:line="276" w:lineRule="auto"/>
                    <w:ind w:left="0"/>
                  </w:pPr>
                  <w:r w:rsidRPr="0012578A">
                    <w:t xml:space="preserve">Trgovine </w:t>
                  </w:r>
                </w:p>
                <w:p w14:paraId="6711913C" w14:textId="77777777" w:rsidR="006B043A" w:rsidRPr="0012578A" w:rsidRDefault="006B043A" w:rsidP="006B043A">
                  <w:pPr>
                    <w:pStyle w:val="Bezproreda"/>
                    <w:spacing w:before="0" w:after="0" w:line="276" w:lineRule="auto"/>
                    <w:ind w:left="0"/>
                  </w:pPr>
                  <w:r w:rsidRPr="0012578A">
                    <w:t xml:space="preserve">Vatrogasni i društveni domovi </w:t>
                  </w:r>
                </w:p>
                <w:p w14:paraId="27FDABAD"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Privatni objekti prema stupnju oštećenja</w:t>
                  </w:r>
                </w:p>
              </w:tc>
            </w:tr>
            <w:tr w:rsidR="006B043A" w:rsidRPr="0012578A" w14:paraId="4789E687" w14:textId="77777777" w:rsidTr="006B043A">
              <w:trPr>
                <w:jc w:val="center"/>
              </w:trPr>
              <w:tc>
                <w:tcPr>
                  <w:tcW w:w="2332" w:type="dxa"/>
                  <w:vAlign w:val="center"/>
                </w:tcPr>
                <w:p w14:paraId="78B888E3"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Prometni sustav</w:t>
                  </w:r>
                </w:p>
              </w:tc>
              <w:tc>
                <w:tcPr>
                  <w:tcW w:w="4493" w:type="dxa"/>
                </w:tcPr>
                <w:p w14:paraId="5A68646C" w14:textId="193001EB" w:rsidR="006B043A" w:rsidRPr="0012578A" w:rsidRDefault="006B043A" w:rsidP="006B043A">
                  <w:pPr>
                    <w:spacing w:before="0" w:after="0" w:line="276" w:lineRule="auto"/>
                    <w:rPr>
                      <w:rFonts w:ascii="Arial Narrow" w:hAnsi="Arial Narrow"/>
                      <w:sz w:val="20"/>
                      <w:szCs w:val="20"/>
                    </w:rPr>
                  </w:pPr>
                  <w:r w:rsidRPr="0012578A">
                    <w:rPr>
                      <w:rFonts w:ascii="Arial Narrow" w:hAnsi="Arial Narrow"/>
                      <w:sz w:val="20"/>
                      <w:szCs w:val="20"/>
                    </w:rPr>
                    <w:t>Državn</w:t>
                  </w:r>
                  <w:r w:rsidR="00E93C5B">
                    <w:rPr>
                      <w:rFonts w:ascii="Arial Narrow" w:hAnsi="Arial Narrow"/>
                      <w:sz w:val="20"/>
                      <w:szCs w:val="20"/>
                    </w:rPr>
                    <w:t>a</w:t>
                  </w:r>
                  <w:r w:rsidRPr="0012578A">
                    <w:rPr>
                      <w:rFonts w:ascii="Arial Narrow" w:hAnsi="Arial Narrow"/>
                      <w:sz w:val="20"/>
                      <w:szCs w:val="20"/>
                    </w:rPr>
                    <w:t xml:space="preserve"> cest</w:t>
                  </w:r>
                  <w:r w:rsidR="00E93C5B">
                    <w:rPr>
                      <w:rFonts w:ascii="Arial Narrow" w:hAnsi="Arial Narrow"/>
                      <w:sz w:val="20"/>
                      <w:szCs w:val="20"/>
                    </w:rPr>
                    <w:t>a</w:t>
                  </w:r>
                </w:p>
                <w:p w14:paraId="71E17C17" w14:textId="3B163567" w:rsidR="006B043A" w:rsidRPr="0012578A" w:rsidRDefault="006B043A" w:rsidP="006B043A">
                  <w:pPr>
                    <w:spacing w:before="0" w:after="0" w:line="276" w:lineRule="auto"/>
                    <w:rPr>
                      <w:rFonts w:ascii="Arial Narrow" w:hAnsi="Arial Narrow"/>
                      <w:sz w:val="20"/>
                      <w:szCs w:val="20"/>
                    </w:rPr>
                  </w:pPr>
                  <w:r w:rsidRPr="0012578A">
                    <w:rPr>
                      <w:rFonts w:ascii="Arial Narrow" w:hAnsi="Arial Narrow"/>
                      <w:sz w:val="20"/>
                      <w:szCs w:val="20"/>
                    </w:rPr>
                    <w:t>Županijsk</w:t>
                  </w:r>
                  <w:r w:rsidR="00E93C5B">
                    <w:rPr>
                      <w:rFonts w:ascii="Arial Narrow" w:hAnsi="Arial Narrow"/>
                      <w:sz w:val="20"/>
                      <w:szCs w:val="20"/>
                    </w:rPr>
                    <w:t>a</w:t>
                  </w:r>
                  <w:r w:rsidRPr="0012578A">
                    <w:rPr>
                      <w:rFonts w:ascii="Arial Narrow" w:hAnsi="Arial Narrow"/>
                      <w:sz w:val="20"/>
                      <w:szCs w:val="20"/>
                    </w:rPr>
                    <w:t xml:space="preserve"> cest</w:t>
                  </w:r>
                  <w:r w:rsidR="00E93C5B">
                    <w:rPr>
                      <w:rFonts w:ascii="Arial Narrow" w:hAnsi="Arial Narrow"/>
                      <w:sz w:val="20"/>
                      <w:szCs w:val="20"/>
                    </w:rPr>
                    <w:t>a</w:t>
                  </w:r>
                </w:p>
                <w:p w14:paraId="72627E08"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 xml:space="preserve">Lokalne ceste </w:t>
                  </w:r>
                </w:p>
              </w:tc>
            </w:tr>
            <w:tr w:rsidR="006B043A" w:rsidRPr="0012578A" w14:paraId="0C6DF59E" w14:textId="77777777" w:rsidTr="006B043A">
              <w:trPr>
                <w:jc w:val="center"/>
              </w:trPr>
              <w:tc>
                <w:tcPr>
                  <w:tcW w:w="2332" w:type="dxa"/>
                  <w:vAlign w:val="center"/>
                </w:tcPr>
                <w:p w14:paraId="105D98FF"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Vodoopskrbni sustav</w:t>
                  </w:r>
                </w:p>
              </w:tc>
              <w:tc>
                <w:tcPr>
                  <w:tcW w:w="4493" w:type="dxa"/>
                </w:tcPr>
                <w:p w14:paraId="71C31AD7" w14:textId="77777777" w:rsidR="006B043A" w:rsidRPr="0012578A" w:rsidRDefault="006B043A" w:rsidP="006B043A">
                  <w:pPr>
                    <w:spacing w:before="0" w:after="0" w:line="276" w:lineRule="auto"/>
                    <w:rPr>
                      <w:rFonts w:ascii="Arial Narrow" w:hAnsi="Arial Narrow"/>
                      <w:sz w:val="20"/>
                      <w:szCs w:val="20"/>
                    </w:rPr>
                  </w:pPr>
                  <w:r w:rsidRPr="0012578A">
                    <w:rPr>
                      <w:rFonts w:ascii="Arial Narrow" w:hAnsi="Arial Narrow"/>
                      <w:sz w:val="20"/>
                      <w:szCs w:val="20"/>
                    </w:rPr>
                    <w:t>Zgrada općinske uprave</w:t>
                  </w:r>
                </w:p>
                <w:p w14:paraId="64E9B0C0"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Zdravstvene ustanove</w:t>
                  </w:r>
                </w:p>
                <w:p w14:paraId="742E9F52" w14:textId="77777777" w:rsidR="006B043A" w:rsidRPr="0012578A" w:rsidRDefault="006B043A" w:rsidP="006B043A">
                  <w:pPr>
                    <w:pStyle w:val="Bezproreda"/>
                    <w:spacing w:before="0" w:after="0" w:line="276" w:lineRule="auto"/>
                    <w:ind w:left="0"/>
                  </w:pPr>
                  <w:r w:rsidRPr="0012578A">
                    <w:t xml:space="preserve">Škole </w:t>
                  </w:r>
                </w:p>
                <w:p w14:paraId="3BA30A5F" w14:textId="77777777" w:rsidR="006B043A" w:rsidRPr="0012578A" w:rsidRDefault="006B043A" w:rsidP="006B043A">
                  <w:pPr>
                    <w:pStyle w:val="Bezproreda"/>
                    <w:spacing w:before="0" w:after="0" w:line="276" w:lineRule="auto"/>
                    <w:ind w:left="0"/>
                  </w:pPr>
                  <w:r w:rsidRPr="0012578A">
                    <w:t xml:space="preserve">Trgovine </w:t>
                  </w:r>
                </w:p>
                <w:p w14:paraId="78D1A278" w14:textId="77777777" w:rsidR="006B043A" w:rsidRPr="0012578A" w:rsidRDefault="006B043A" w:rsidP="006B043A">
                  <w:pPr>
                    <w:pStyle w:val="Bezproreda"/>
                    <w:spacing w:before="0" w:after="0" w:line="276" w:lineRule="auto"/>
                    <w:ind w:left="0"/>
                  </w:pPr>
                  <w:r w:rsidRPr="0012578A">
                    <w:t xml:space="preserve">Vatrogasni i društveni domovi </w:t>
                  </w:r>
                </w:p>
                <w:p w14:paraId="1D52CC22" w14:textId="77777777" w:rsidR="006B043A" w:rsidRPr="0012578A" w:rsidRDefault="006B043A" w:rsidP="006B043A">
                  <w:pPr>
                    <w:spacing w:before="0" w:after="0" w:line="276" w:lineRule="auto"/>
                    <w:jc w:val="left"/>
                    <w:rPr>
                      <w:rFonts w:ascii="Arial Narrow" w:hAnsi="Arial Narrow"/>
                      <w:sz w:val="20"/>
                      <w:szCs w:val="20"/>
                    </w:rPr>
                  </w:pPr>
                  <w:r w:rsidRPr="0012578A">
                    <w:rPr>
                      <w:rFonts w:ascii="Arial Narrow" w:hAnsi="Arial Narrow"/>
                      <w:sz w:val="20"/>
                      <w:szCs w:val="20"/>
                    </w:rPr>
                    <w:t>Privatni objekti prema stupnju oštećenja</w:t>
                  </w:r>
                </w:p>
              </w:tc>
            </w:tr>
          </w:tbl>
          <w:p w14:paraId="717469E4" w14:textId="77777777" w:rsidR="006B043A" w:rsidRPr="0012578A" w:rsidRDefault="006B043A" w:rsidP="006B043A">
            <w:pPr>
              <w:pStyle w:val="Bezproreda"/>
              <w:spacing w:before="0" w:after="0" w:line="276" w:lineRule="auto"/>
            </w:pPr>
          </w:p>
        </w:tc>
      </w:tr>
      <w:tr w:rsidR="006B043A" w:rsidRPr="0012578A" w14:paraId="7339C4F1" w14:textId="77777777" w:rsidTr="006B043A">
        <w:trPr>
          <w:trHeight w:val="176"/>
          <w:jc w:val="center"/>
        </w:trPr>
        <w:tc>
          <w:tcPr>
            <w:tcW w:w="815" w:type="dxa"/>
            <w:tcBorders>
              <w:top w:val="single" w:sz="4" w:space="0" w:color="auto"/>
              <w:left w:val="single" w:sz="4" w:space="0" w:color="auto"/>
              <w:bottom w:val="single" w:sz="4" w:space="0" w:color="auto"/>
              <w:right w:val="single" w:sz="4" w:space="0" w:color="auto"/>
            </w:tcBorders>
            <w:hideMark/>
          </w:tcPr>
          <w:p w14:paraId="54060820" w14:textId="77777777" w:rsidR="006B043A" w:rsidRPr="0012578A" w:rsidRDefault="006B043A" w:rsidP="006B043A">
            <w:pPr>
              <w:pStyle w:val="Bezproreda"/>
              <w:spacing w:before="0" w:after="0" w:line="276" w:lineRule="auto"/>
            </w:pPr>
            <w:r w:rsidRPr="0012578A">
              <w:t>8.</w:t>
            </w:r>
          </w:p>
        </w:tc>
        <w:tc>
          <w:tcPr>
            <w:tcW w:w="7051" w:type="dxa"/>
            <w:tcBorders>
              <w:top w:val="single" w:sz="4" w:space="0" w:color="auto"/>
              <w:left w:val="single" w:sz="4" w:space="0" w:color="auto"/>
              <w:bottom w:val="single" w:sz="4" w:space="0" w:color="auto"/>
              <w:right w:val="single" w:sz="4" w:space="0" w:color="auto"/>
            </w:tcBorders>
            <w:hideMark/>
          </w:tcPr>
          <w:p w14:paraId="06728A8C" w14:textId="373C5510" w:rsidR="006B043A" w:rsidRPr="0012578A" w:rsidRDefault="006B043A" w:rsidP="006B043A">
            <w:pPr>
              <w:pStyle w:val="Bezproreda"/>
              <w:spacing w:before="0" w:after="0" w:line="276" w:lineRule="auto"/>
            </w:pPr>
            <w:r w:rsidRPr="0012578A">
              <w:t>Pozivanje vlasnika poduzeća i obrta koji se bave takvom vrstom djelatnosti koja može izvršiti privremenu sanaciju štete</w:t>
            </w:r>
            <w:r w:rsidR="00622382">
              <w:t>.</w:t>
            </w:r>
          </w:p>
        </w:tc>
      </w:tr>
      <w:tr w:rsidR="006B043A" w:rsidRPr="0012578A" w14:paraId="0AA99E34" w14:textId="77777777" w:rsidTr="006B043A">
        <w:trPr>
          <w:trHeight w:val="299"/>
          <w:jc w:val="center"/>
        </w:trPr>
        <w:tc>
          <w:tcPr>
            <w:tcW w:w="815" w:type="dxa"/>
            <w:tcBorders>
              <w:top w:val="single" w:sz="4" w:space="0" w:color="auto"/>
              <w:left w:val="single" w:sz="4" w:space="0" w:color="auto"/>
              <w:bottom w:val="single" w:sz="4" w:space="0" w:color="auto"/>
              <w:right w:val="single" w:sz="4" w:space="0" w:color="auto"/>
            </w:tcBorders>
            <w:hideMark/>
          </w:tcPr>
          <w:p w14:paraId="0A455893" w14:textId="77777777" w:rsidR="006B043A" w:rsidRPr="0012578A" w:rsidRDefault="006B043A" w:rsidP="006B043A">
            <w:pPr>
              <w:pStyle w:val="Bezproreda"/>
              <w:spacing w:before="0" w:after="0" w:line="276" w:lineRule="auto"/>
            </w:pPr>
            <w:r w:rsidRPr="0012578A">
              <w:t>9.</w:t>
            </w:r>
          </w:p>
        </w:tc>
        <w:tc>
          <w:tcPr>
            <w:tcW w:w="7051" w:type="dxa"/>
            <w:tcBorders>
              <w:top w:val="single" w:sz="4" w:space="0" w:color="auto"/>
              <w:left w:val="single" w:sz="4" w:space="0" w:color="auto"/>
              <w:bottom w:val="single" w:sz="4" w:space="0" w:color="auto"/>
              <w:right w:val="single" w:sz="4" w:space="0" w:color="auto"/>
            </w:tcBorders>
            <w:hideMark/>
          </w:tcPr>
          <w:p w14:paraId="2163BF2B" w14:textId="2C3C6476" w:rsidR="006B043A" w:rsidRPr="0012578A" w:rsidRDefault="00CE1F22" w:rsidP="006B043A">
            <w:pPr>
              <w:pStyle w:val="Bezproreda"/>
              <w:spacing w:before="0" w:after="0" w:line="276" w:lineRule="auto"/>
            </w:pPr>
            <w:r>
              <w:t>Općinsko p</w:t>
            </w:r>
            <w:r w:rsidR="006B043A" w:rsidRPr="0012578A">
              <w:t xml:space="preserve">ovjerenstvo nastavlja aktivnosti na popisu i procjeni štete sukladno Zakonu te o rezultatima izvješćuje Povjerenstvo </w:t>
            </w:r>
            <w:r w:rsidR="00E93C5B">
              <w:t>Istarske</w:t>
            </w:r>
            <w:r w:rsidR="006B043A" w:rsidRPr="0012578A">
              <w:t xml:space="preserve"> županije</w:t>
            </w:r>
            <w:r w:rsidR="00622382">
              <w:t>.</w:t>
            </w:r>
          </w:p>
        </w:tc>
      </w:tr>
    </w:tbl>
    <w:p w14:paraId="31612801" w14:textId="774885F4" w:rsidR="006B043A" w:rsidRDefault="006B043A" w:rsidP="006B50CF">
      <w:pPr>
        <w:spacing w:before="120" w:after="120"/>
        <w:rPr>
          <w:rFonts w:ascii="Arial Narrow" w:hAnsi="Arial Narrow"/>
        </w:rPr>
      </w:pPr>
    </w:p>
    <w:p w14:paraId="7B4937F7" w14:textId="32857457" w:rsidR="006B50CF" w:rsidRPr="005E00E9" w:rsidRDefault="006B50CF" w:rsidP="006B50CF">
      <w:pPr>
        <w:spacing w:before="120" w:after="120"/>
        <w:rPr>
          <w:rFonts w:ascii="Arial Narrow" w:eastAsiaTheme="minorEastAsia" w:hAnsi="Arial Narrow"/>
          <w:color w:val="auto"/>
          <w:szCs w:val="22"/>
          <w:lang w:eastAsia="hr-HR"/>
        </w:rPr>
      </w:pPr>
      <w:r w:rsidRPr="00AB0394">
        <w:rPr>
          <w:rFonts w:ascii="Arial Narrow" w:eastAsiaTheme="minorEastAsia" w:hAnsi="Arial Narrow"/>
          <w:b/>
          <w:bCs/>
          <w:color w:val="auto"/>
          <w:szCs w:val="22"/>
          <w:lang w:eastAsia="hr-HR"/>
        </w:rPr>
        <w:t>Mjere civilne zaštite</w:t>
      </w:r>
      <w:r w:rsidRPr="005E00E9">
        <w:rPr>
          <w:rFonts w:ascii="Arial Narrow" w:eastAsiaTheme="minorEastAsia" w:hAnsi="Arial Narrow"/>
          <w:color w:val="auto"/>
          <w:szCs w:val="22"/>
          <w:lang w:eastAsia="hr-HR"/>
        </w:rPr>
        <w:t xml:space="preserve"> u slučaju </w:t>
      </w:r>
      <w:r>
        <w:rPr>
          <w:rFonts w:ascii="Arial Narrow" w:eastAsiaTheme="minorEastAsia" w:hAnsi="Arial Narrow"/>
          <w:color w:val="auto"/>
          <w:szCs w:val="22"/>
          <w:lang w:eastAsia="hr-HR"/>
        </w:rPr>
        <w:t xml:space="preserve">olujnog i orkanskog vjetra koje provode snage sustava civilne zaštite Općine </w:t>
      </w:r>
      <w:r w:rsidR="00E93C5B">
        <w:rPr>
          <w:rFonts w:ascii="Arial Narrow" w:eastAsiaTheme="minorEastAsia" w:hAnsi="Arial Narrow"/>
          <w:color w:val="auto"/>
          <w:szCs w:val="22"/>
          <w:lang w:eastAsia="hr-HR"/>
        </w:rPr>
        <w:t>Sveta Nedelja</w:t>
      </w:r>
      <w:r w:rsidRPr="005E00E9">
        <w:rPr>
          <w:rFonts w:ascii="Arial Narrow" w:eastAsiaTheme="minorEastAsia" w:hAnsi="Arial Narrow"/>
          <w:color w:val="auto"/>
          <w:szCs w:val="22"/>
          <w:lang w:eastAsia="hr-HR"/>
        </w:rPr>
        <w:t xml:space="preserve">: </w:t>
      </w:r>
    </w:p>
    <w:p w14:paraId="2623A97B" w14:textId="6B5DE369" w:rsidR="006B50CF" w:rsidRPr="006B50CF" w:rsidRDefault="006B50CF" w:rsidP="004B697B">
      <w:pPr>
        <w:pStyle w:val="Odlomakpopisa"/>
        <w:numPr>
          <w:ilvl w:val="0"/>
          <w:numId w:val="12"/>
        </w:numPr>
        <w:spacing w:after="120" w:line="276" w:lineRule="auto"/>
        <w:ind w:left="714" w:hanging="357"/>
        <w:jc w:val="both"/>
        <w:rPr>
          <w:rFonts w:eastAsiaTheme="minorEastAsia"/>
          <w:color w:val="auto"/>
        </w:rPr>
      </w:pPr>
      <w:r w:rsidRPr="006B50CF">
        <w:rPr>
          <w:rFonts w:eastAsiaTheme="minorEastAsia"/>
          <w:color w:val="auto"/>
        </w:rPr>
        <w:t>organizacija obavještavanja o pojavi opasnosti (standardni operativni postupak u suradnji sa komunikacijskim centrom 112),</w:t>
      </w:r>
    </w:p>
    <w:p w14:paraId="0BEA2018" w14:textId="426F1974" w:rsidR="006B50CF" w:rsidRPr="006B50CF" w:rsidRDefault="006B50CF" w:rsidP="004B697B">
      <w:pPr>
        <w:pStyle w:val="Odlomakpopisa"/>
        <w:numPr>
          <w:ilvl w:val="0"/>
          <w:numId w:val="12"/>
        </w:numPr>
        <w:spacing w:after="120" w:line="276" w:lineRule="auto"/>
        <w:ind w:left="714" w:hanging="357"/>
        <w:jc w:val="both"/>
        <w:rPr>
          <w:rFonts w:eastAsiaTheme="minorEastAsia"/>
          <w:color w:val="auto"/>
        </w:rPr>
      </w:pPr>
      <w:r w:rsidRPr="006B50CF">
        <w:rPr>
          <w:rFonts w:eastAsiaTheme="minorEastAsia"/>
          <w:color w:val="auto"/>
        </w:rPr>
        <w:t>prikupljanje informacija o prohodnosti prometnica, funkcioniranju sustava za elektroopskrbu, vodoopskrbu i telekomunikacije,</w:t>
      </w:r>
    </w:p>
    <w:p w14:paraId="3B3051F4" w14:textId="4DDEDD76" w:rsidR="006B50CF" w:rsidRPr="006B50CF" w:rsidRDefault="006B50CF" w:rsidP="004B697B">
      <w:pPr>
        <w:pStyle w:val="Odlomakpopisa"/>
        <w:numPr>
          <w:ilvl w:val="0"/>
          <w:numId w:val="12"/>
        </w:numPr>
        <w:spacing w:after="120" w:line="276" w:lineRule="auto"/>
        <w:ind w:left="714" w:hanging="357"/>
        <w:jc w:val="both"/>
        <w:rPr>
          <w:rFonts w:eastAsiaTheme="minorEastAsia"/>
          <w:color w:val="auto"/>
        </w:rPr>
      </w:pPr>
      <w:r w:rsidRPr="006B50CF">
        <w:rPr>
          <w:rFonts w:eastAsiaTheme="minorEastAsia"/>
          <w:color w:val="auto"/>
        </w:rPr>
        <w:t>organizacija provođenja mjera i aktivnosti sudionika i operativnih snaga sustava civilne zaštite za preventivnu zaštitu i otklanjanje posljedica olujnog ili orkanskog nevremena i jakog vjetra,</w:t>
      </w:r>
    </w:p>
    <w:p w14:paraId="79E2DEBE" w14:textId="104E4192" w:rsidR="006B50CF" w:rsidRPr="006B50CF" w:rsidRDefault="006B50CF" w:rsidP="004B697B">
      <w:pPr>
        <w:pStyle w:val="Odlomakpopisa"/>
        <w:numPr>
          <w:ilvl w:val="0"/>
          <w:numId w:val="12"/>
        </w:numPr>
        <w:spacing w:after="120" w:line="276" w:lineRule="auto"/>
        <w:ind w:left="714" w:hanging="357"/>
        <w:jc w:val="both"/>
        <w:rPr>
          <w:rFonts w:eastAsiaTheme="minorEastAsia"/>
          <w:color w:val="auto"/>
        </w:rPr>
      </w:pPr>
      <w:r w:rsidRPr="006B50CF">
        <w:rPr>
          <w:rFonts w:eastAsiaTheme="minorEastAsia"/>
          <w:color w:val="auto"/>
        </w:rPr>
        <w:t>organizacija pružanja prve medicinske pomoći i medicinskog zbrinjavanja,</w:t>
      </w:r>
    </w:p>
    <w:p w14:paraId="25363ACF" w14:textId="48AE80F0" w:rsidR="006B50CF" w:rsidRPr="006B50CF" w:rsidRDefault="006B50CF" w:rsidP="004B697B">
      <w:pPr>
        <w:pStyle w:val="Odlomakpopisa"/>
        <w:numPr>
          <w:ilvl w:val="0"/>
          <w:numId w:val="12"/>
        </w:numPr>
        <w:spacing w:after="120" w:line="276" w:lineRule="auto"/>
        <w:ind w:left="714" w:hanging="357"/>
        <w:jc w:val="both"/>
        <w:rPr>
          <w:rFonts w:eastAsiaTheme="minorEastAsia"/>
          <w:color w:val="auto"/>
        </w:rPr>
      </w:pPr>
      <w:r w:rsidRPr="006B50CF">
        <w:rPr>
          <w:rFonts w:eastAsiaTheme="minorEastAsia"/>
          <w:color w:val="auto"/>
        </w:rPr>
        <w:t>organizacija pružanja veterinarske pomoći,</w:t>
      </w:r>
    </w:p>
    <w:p w14:paraId="69956422" w14:textId="24164C28" w:rsidR="006B50CF" w:rsidRPr="006B50CF" w:rsidRDefault="006B50CF" w:rsidP="004B697B">
      <w:pPr>
        <w:pStyle w:val="Odlomakpopisa"/>
        <w:numPr>
          <w:ilvl w:val="0"/>
          <w:numId w:val="12"/>
        </w:numPr>
        <w:spacing w:after="120" w:line="276" w:lineRule="auto"/>
        <w:ind w:left="714" w:hanging="357"/>
        <w:jc w:val="both"/>
        <w:rPr>
          <w:rFonts w:eastAsiaTheme="minorEastAsia"/>
          <w:color w:val="auto"/>
        </w:rPr>
      </w:pPr>
      <w:r w:rsidRPr="006B50CF">
        <w:rPr>
          <w:rFonts w:eastAsiaTheme="minorEastAsia"/>
          <w:color w:val="auto"/>
        </w:rPr>
        <w:t>mjere zbrinjavanja, evakuacije i sklanjanja stanovništva.</w:t>
      </w:r>
    </w:p>
    <w:p w14:paraId="3639BF13" w14:textId="77777777" w:rsidR="00E93C5B" w:rsidRDefault="00E93C5B" w:rsidP="00CF4E75">
      <w:pPr>
        <w:spacing w:after="120"/>
        <w:rPr>
          <w:rFonts w:ascii="Arial Narrow" w:eastAsiaTheme="minorEastAsia" w:hAnsi="Arial Narrow"/>
          <w:b/>
          <w:bCs/>
          <w:color w:val="auto"/>
          <w:szCs w:val="22"/>
          <w:lang w:eastAsia="hr-HR"/>
        </w:rPr>
      </w:pPr>
    </w:p>
    <w:p w14:paraId="7C05EBC2" w14:textId="77777777" w:rsidR="00E93C5B" w:rsidRDefault="00E93C5B" w:rsidP="00CF4E75">
      <w:pPr>
        <w:spacing w:after="120"/>
        <w:rPr>
          <w:rFonts w:ascii="Arial Narrow" w:eastAsiaTheme="minorEastAsia" w:hAnsi="Arial Narrow"/>
          <w:b/>
          <w:bCs/>
          <w:color w:val="auto"/>
          <w:szCs w:val="22"/>
          <w:lang w:eastAsia="hr-HR"/>
        </w:rPr>
      </w:pPr>
    </w:p>
    <w:p w14:paraId="4B2BFE5F" w14:textId="77777777" w:rsidR="00E93C5B" w:rsidRDefault="00E93C5B" w:rsidP="00CF4E75">
      <w:pPr>
        <w:spacing w:after="120"/>
        <w:rPr>
          <w:rFonts w:ascii="Arial Narrow" w:eastAsiaTheme="minorEastAsia" w:hAnsi="Arial Narrow"/>
          <w:b/>
          <w:bCs/>
          <w:color w:val="auto"/>
          <w:szCs w:val="22"/>
          <w:lang w:eastAsia="hr-HR"/>
        </w:rPr>
      </w:pPr>
    </w:p>
    <w:p w14:paraId="7E0BBA6C" w14:textId="77777777" w:rsidR="00E93C5B" w:rsidRDefault="00E93C5B" w:rsidP="00CF4E75">
      <w:pPr>
        <w:spacing w:after="120"/>
        <w:rPr>
          <w:rFonts w:ascii="Arial Narrow" w:eastAsiaTheme="minorEastAsia" w:hAnsi="Arial Narrow"/>
          <w:b/>
          <w:bCs/>
          <w:color w:val="auto"/>
          <w:szCs w:val="22"/>
          <w:lang w:eastAsia="hr-HR"/>
        </w:rPr>
      </w:pPr>
    </w:p>
    <w:p w14:paraId="4D35F9AF" w14:textId="71CA6EDB" w:rsidR="00CF4E75" w:rsidRDefault="00CF4E75" w:rsidP="00CF4E75">
      <w:pPr>
        <w:spacing w:after="120"/>
        <w:rPr>
          <w:rFonts w:ascii="Arial Narrow" w:eastAsiaTheme="minorEastAsia" w:hAnsi="Arial Narrow"/>
          <w:color w:val="auto"/>
          <w:szCs w:val="22"/>
          <w:lang w:eastAsia="hr-HR"/>
        </w:rPr>
      </w:pPr>
      <w:r w:rsidRPr="00AB0394">
        <w:rPr>
          <w:rFonts w:ascii="Arial Narrow" w:eastAsiaTheme="minorEastAsia" w:hAnsi="Arial Narrow"/>
          <w:b/>
          <w:bCs/>
          <w:color w:val="auto"/>
          <w:szCs w:val="22"/>
          <w:lang w:eastAsia="hr-HR"/>
        </w:rPr>
        <w:lastRenderedPageBreak/>
        <w:t>Nositelji mjera</w:t>
      </w:r>
      <w:r w:rsidRPr="005E00E9">
        <w:rPr>
          <w:rFonts w:ascii="Arial Narrow" w:eastAsiaTheme="minorEastAsia" w:hAnsi="Arial Narrow"/>
          <w:color w:val="auto"/>
          <w:szCs w:val="22"/>
          <w:lang w:eastAsia="hr-HR"/>
        </w:rPr>
        <w:t xml:space="preserve"> su</w:t>
      </w:r>
      <w:r>
        <w:rPr>
          <w:rFonts w:ascii="Arial Narrow" w:eastAsiaTheme="minorEastAsia" w:hAnsi="Arial Narrow"/>
          <w:color w:val="auto"/>
          <w:szCs w:val="22"/>
          <w:lang w:eastAsia="hr-HR"/>
        </w:rPr>
        <w:t>:</w:t>
      </w:r>
    </w:p>
    <w:tbl>
      <w:tblPr>
        <w:tblW w:w="43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3"/>
        <w:gridCol w:w="2628"/>
      </w:tblGrid>
      <w:tr w:rsidR="00E93C5B" w:rsidRPr="00E93C5B" w14:paraId="1E4A13B1" w14:textId="77777777" w:rsidTr="00E93C5B">
        <w:trPr>
          <w:trHeight w:val="552"/>
          <w:jc w:val="center"/>
        </w:trPr>
        <w:tc>
          <w:tcPr>
            <w:tcW w:w="3343" w:type="pct"/>
            <w:shd w:val="clear" w:color="auto" w:fill="D9D9D9" w:themeFill="background1" w:themeFillShade="D9"/>
            <w:vAlign w:val="center"/>
          </w:tcPr>
          <w:p w14:paraId="26AC3721" w14:textId="77777777" w:rsidR="00E93C5B" w:rsidRPr="00E93C5B" w:rsidRDefault="00E93C5B" w:rsidP="00E93C5B">
            <w:pPr>
              <w:spacing w:before="0" w:after="0"/>
              <w:jc w:val="center"/>
              <w:rPr>
                <w:rFonts w:ascii="Arial Narrow" w:hAnsi="Arial Narrow"/>
                <w:b/>
                <w:sz w:val="20"/>
                <w:szCs w:val="20"/>
              </w:rPr>
            </w:pPr>
            <w:r w:rsidRPr="00E93C5B">
              <w:rPr>
                <w:rFonts w:ascii="Arial Narrow" w:hAnsi="Arial Narrow"/>
                <w:b/>
                <w:sz w:val="20"/>
                <w:szCs w:val="20"/>
              </w:rPr>
              <w:t>Potrebne snage u slučaju  vjetra</w:t>
            </w:r>
          </w:p>
        </w:tc>
        <w:tc>
          <w:tcPr>
            <w:tcW w:w="1657" w:type="pct"/>
            <w:shd w:val="clear" w:color="auto" w:fill="D9D9D9" w:themeFill="background1" w:themeFillShade="D9"/>
            <w:vAlign w:val="center"/>
          </w:tcPr>
          <w:p w14:paraId="37CBBE23" w14:textId="77777777" w:rsidR="00E93C5B" w:rsidRPr="00E93C5B" w:rsidRDefault="00E93C5B" w:rsidP="00E93C5B">
            <w:pPr>
              <w:pStyle w:val="Bezproreda"/>
              <w:spacing w:before="0" w:after="0" w:line="276" w:lineRule="auto"/>
              <w:ind w:left="142"/>
              <w:jc w:val="center"/>
              <w:rPr>
                <w:b/>
              </w:rPr>
            </w:pPr>
            <w:r w:rsidRPr="00E93C5B">
              <w:rPr>
                <w:b/>
              </w:rPr>
              <w:t>Napomena</w:t>
            </w:r>
          </w:p>
        </w:tc>
      </w:tr>
      <w:tr w:rsidR="00E93C5B" w:rsidRPr="00E93C5B" w14:paraId="0FD07A6B" w14:textId="77777777" w:rsidTr="00E93C5B">
        <w:trPr>
          <w:trHeight w:val="1405"/>
          <w:jc w:val="center"/>
        </w:trPr>
        <w:tc>
          <w:tcPr>
            <w:tcW w:w="3343" w:type="pct"/>
            <w:vAlign w:val="center"/>
          </w:tcPr>
          <w:p w14:paraId="1AE23203" w14:textId="77777777" w:rsidR="00E93C5B" w:rsidRPr="00E93C5B" w:rsidRDefault="00E93C5B" w:rsidP="00E93C5B">
            <w:pPr>
              <w:spacing w:before="0" w:after="0"/>
              <w:rPr>
                <w:rFonts w:ascii="Arial Narrow" w:hAnsi="Arial Narrow"/>
                <w:sz w:val="20"/>
                <w:szCs w:val="20"/>
              </w:rPr>
            </w:pPr>
            <w:r w:rsidRPr="00E93C5B">
              <w:rPr>
                <w:rFonts w:ascii="Arial Narrow" w:hAnsi="Arial Narrow"/>
                <w:sz w:val="20"/>
                <w:szCs w:val="20"/>
              </w:rPr>
              <w:t>Stožer civilne zaštite Općine Sveta Nedelja</w:t>
            </w:r>
          </w:p>
          <w:p w14:paraId="72A56638" w14:textId="77777777" w:rsidR="00E93C5B" w:rsidRPr="00E93C5B" w:rsidRDefault="00E93C5B" w:rsidP="00E93C5B">
            <w:pPr>
              <w:spacing w:before="0" w:after="0"/>
              <w:rPr>
                <w:rFonts w:ascii="Arial Narrow" w:hAnsi="Arial Narrow"/>
                <w:sz w:val="20"/>
                <w:szCs w:val="20"/>
              </w:rPr>
            </w:pPr>
            <w:r w:rsidRPr="00E93C5B">
              <w:rPr>
                <w:rFonts w:ascii="Arial Narrow" w:hAnsi="Arial Narrow"/>
                <w:sz w:val="20"/>
                <w:szCs w:val="20"/>
              </w:rPr>
              <w:t>Koordinator na lokaciji</w:t>
            </w:r>
          </w:p>
          <w:p w14:paraId="4E4F56F9" w14:textId="77777777" w:rsidR="00E93C5B" w:rsidRPr="00E93C5B" w:rsidRDefault="00E93C5B" w:rsidP="00E93C5B">
            <w:pPr>
              <w:spacing w:before="0" w:after="0"/>
              <w:rPr>
                <w:rFonts w:ascii="Arial Narrow" w:hAnsi="Arial Narrow"/>
                <w:sz w:val="20"/>
                <w:szCs w:val="20"/>
              </w:rPr>
            </w:pPr>
            <w:r w:rsidRPr="00E93C5B">
              <w:rPr>
                <w:rFonts w:ascii="Arial Narrow" w:hAnsi="Arial Narrow"/>
                <w:sz w:val="20"/>
                <w:szCs w:val="20"/>
              </w:rPr>
              <w:t>Operativne snaga vatrogastva Općine Sveta Nedelja</w:t>
            </w:r>
          </w:p>
          <w:p w14:paraId="54C86632" w14:textId="77777777" w:rsidR="00E93C5B" w:rsidRPr="00E93C5B" w:rsidRDefault="00E93C5B" w:rsidP="00E93C5B">
            <w:pPr>
              <w:spacing w:before="0" w:after="0"/>
              <w:rPr>
                <w:rFonts w:ascii="Arial Narrow" w:hAnsi="Arial Narrow"/>
                <w:sz w:val="20"/>
                <w:szCs w:val="20"/>
              </w:rPr>
            </w:pPr>
            <w:r w:rsidRPr="00E93C5B">
              <w:rPr>
                <w:rFonts w:ascii="Arial Narrow" w:hAnsi="Arial Narrow"/>
                <w:sz w:val="20"/>
                <w:szCs w:val="20"/>
              </w:rPr>
              <w:t>TD „1. Maj“ Labin</w:t>
            </w:r>
          </w:p>
          <w:p w14:paraId="270580E7" w14:textId="77777777" w:rsidR="00E93C5B" w:rsidRPr="00E93C5B" w:rsidRDefault="00E93C5B" w:rsidP="00E93C5B">
            <w:pPr>
              <w:spacing w:before="0" w:after="0"/>
              <w:rPr>
                <w:rFonts w:ascii="Arial Narrow" w:hAnsi="Arial Narrow"/>
                <w:sz w:val="20"/>
                <w:szCs w:val="20"/>
              </w:rPr>
            </w:pPr>
            <w:r w:rsidRPr="00E93C5B">
              <w:rPr>
                <w:rFonts w:ascii="Arial Narrow" w:hAnsi="Arial Narrow"/>
                <w:sz w:val="20"/>
                <w:szCs w:val="20"/>
              </w:rPr>
              <w:t>Veterinarska ambulanta Labin</w:t>
            </w:r>
          </w:p>
          <w:p w14:paraId="192EF79C" w14:textId="77777777" w:rsidR="00E93C5B" w:rsidRPr="00E93C5B" w:rsidRDefault="00E93C5B" w:rsidP="00E93C5B">
            <w:pPr>
              <w:spacing w:before="0" w:after="0"/>
              <w:rPr>
                <w:rFonts w:ascii="Arial Narrow" w:hAnsi="Arial Narrow"/>
                <w:sz w:val="20"/>
                <w:szCs w:val="20"/>
              </w:rPr>
            </w:pPr>
            <w:proofErr w:type="spellStart"/>
            <w:r w:rsidRPr="00E93C5B">
              <w:rPr>
                <w:rFonts w:ascii="Arial Narrow" w:hAnsi="Arial Narrow"/>
                <w:sz w:val="20"/>
                <w:szCs w:val="20"/>
              </w:rPr>
              <w:t>LD</w:t>
            </w:r>
            <w:proofErr w:type="spellEnd"/>
            <w:r w:rsidRPr="00E93C5B">
              <w:rPr>
                <w:rFonts w:ascii="Arial Narrow" w:hAnsi="Arial Narrow"/>
                <w:sz w:val="20"/>
                <w:szCs w:val="20"/>
              </w:rPr>
              <w:t xml:space="preserve"> „</w:t>
            </w:r>
            <w:proofErr w:type="spellStart"/>
            <w:r w:rsidRPr="00E93C5B">
              <w:rPr>
                <w:rFonts w:ascii="Arial Narrow" w:hAnsi="Arial Narrow"/>
                <w:sz w:val="20"/>
                <w:szCs w:val="20"/>
              </w:rPr>
              <w:t>Labotin</w:t>
            </w:r>
            <w:proofErr w:type="spellEnd"/>
            <w:r w:rsidRPr="00E93C5B">
              <w:rPr>
                <w:rFonts w:ascii="Arial Narrow" w:hAnsi="Arial Narrow"/>
                <w:sz w:val="20"/>
                <w:szCs w:val="20"/>
              </w:rPr>
              <w:t xml:space="preserve">“ </w:t>
            </w:r>
            <w:proofErr w:type="spellStart"/>
            <w:r w:rsidRPr="00E93C5B">
              <w:rPr>
                <w:rFonts w:ascii="Arial Narrow" w:hAnsi="Arial Narrow"/>
                <w:sz w:val="20"/>
                <w:szCs w:val="20"/>
              </w:rPr>
              <w:t>Vinež</w:t>
            </w:r>
            <w:proofErr w:type="spellEnd"/>
          </w:p>
        </w:tc>
        <w:tc>
          <w:tcPr>
            <w:tcW w:w="1657" w:type="pct"/>
            <w:vAlign w:val="center"/>
          </w:tcPr>
          <w:p w14:paraId="39DDDF68" w14:textId="77777777" w:rsidR="00E93C5B" w:rsidRPr="00E93C5B" w:rsidRDefault="00E93C5B" w:rsidP="00E852A3">
            <w:pPr>
              <w:pStyle w:val="Bezproreda"/>
              <w:spacing w:line="276" w:lineRule="auto"/>
              <w:ind w:left="0"/>
              <w:jc w:val="center"/>
            </w:pPr>
            <w:r w:rsidRPr="00E93C5B">
              <w:t>Raspoložive snage civilne zaštite s područja Općine</w:t>
            </w:r>
          </w:p>
        </w:tc>
      </w:tr>
      <w:tr w:rsidR="00E93C5B" w:rsidRPr="00E93C5B" w14:paraId="00844A55" w14:textId="77777777" w:rsidTr="00E93C5B">
        <w:trPr>
          <w:trHeight w:val="469"/>
          <w:jc w:val="center"/>
        </w:trPr>
        <w:tc>
          <w:tcPr>
            <w:tcW w:w="3343" w:type="pct"/>
            <w:vAlign w:val="center"/>
          </w:tcPr>
          <w:p w14:paraId="4BF501FC" w14:textId="77777777" w:rsidR="00E93C5B" w:rsidRPr="00E93C5B" w:rsidRDefault="00E93C5B" w:rsidP="00E93C5B">
            <w:pPr>
              <w:spacing w:before="0" w:after="0"/>
              <w:rPr>
                <w:rFonts w:ascii="Arial Narrow" w:hAnsi="Arial Narrow"/>
                <w:sz w:val="20"/>
                <w:szCs w:val="20"/>
              </w:rPr>
            </w:pPr>
            <w:r w:rsidRPr="00E93C5B">
              <w:rPr>
                <w:rFonts w:ascii="Arial Narrow" w:hAnsi="Arial Narrow"/>
                <w:sz w:val="20"/>
                <w:szCs w:val="20"/>
              </w:rPr>
              <w:t>Zavod za hitnu medicinu Istarske županije</w:t>
            </w:r>
          </w:p>
          <w:p w14:paraId="1159F359" w14:textId="77777777" w:rsidR="00E93C5B" w:rsidRPr="00E93C5B" w:rsidRDefault="00E93C5B" w:rsidP="00E93C5B">
            <w:pPr>
              <w:spacing w:before="0" w:after="0"/>
              <w:rPr>
                <w:rFonts w:ascii="Arial Narrow" w:hAnsi="Arial Narrow"/>
                <w:sz w:val="20"/>
                <w:szCs w:val="20"/>
              </w:rPr>
            </w:pPr>
            <w:r w:rsidRPr="00E93C5B">
              <w:rPr>
                <w:rFonts w:ascii="Arial Narrow" w:hAnsi="Arial Narrow"/>
                <w:sz w:val="20"/>
                <w:szCs w:val="20"/>
              </w:rPr>
              <w:t>Istarski domovi zdravlja-Ispostava Labin</w:t>
            </w:r>
          </w:p>
          <w:p w14:paraId="42D945CB" w14:textId="77777777" w:rsidR="00E93C5B" w:rsidRPr="00E93C5B" w:rsidRDefault="00E93C5B" w:rsidP="00E93C5B">
            <w:pPr>
              <w:spacing w:before="0" w:after="0"/>
              <w:rPr>
                <w:rFonts w:ascii="Arial Narrow" w:hAnsi="Arial Narrow"/>
                <w:sz w:val="20"/>
                <w:szCs w:val="20"/>
              </w:rPr>
            </w:pPr>
            <w:r w:rsidRPr="00E93C5B">
              <w:rPr>
                <w:rFonts w:ascii="Arial Narrow" w:hAnsi="Arial Narrow"/>
                <w:sz w:val="20"/>
                <w:szCs w:val="20"/>
              </w:rPr>
              <w:t>Županijski operativni centar Istarske županije</w:t>
            </w:r>
          </w:p>
          <w:p w14:paraId="245759E2" w14:textId="77777777" w:rsidR="00E93C5B" w:rsidRPr="00E93C5B" w:rsidRDefault="00E93C5B" w:rsidP="00E93C5B">
            <w:pPr>
              <w:spacing w:before="0" w:after="0"/>
              <w:rPr>
                <w:rFonts w:ascii="Arial Narrow" w:hAnsi="Arial Narrow"/>
                <w:sz w:val="20"/>
                <w:szCs w:val="20"/>
              </w:rPr>
            </w:pPr>
            <w:r w:rsidRPr="00E93C5B">
              <w:rPr>
                <w:rFonts w:ascii="Arial Narrow" w:hAnsi="Arial Narrow"/>
                <w:sz w:val="20"/>
                <w:szCs w:val="20"/>
              </w:rPr>
              <w:t>Županijska uprava za ceste Istarske županije</w:t>
            </w:r>
          </w:p>
          <w:p w14:paraId="46200479" w14:textId="77777777" w:rsidR="00E93C5B" w:rsidRPr="00E93C5B" w:rsidRDefault="00E93C5B" w:rsidP="00E93C5B">
            <w:pPr>
              <w:spacing w:before="0" w:after="0"/>
              <w:rPr>
                <w:rFonts w:ascii="Arial Narrow" w:hAnsi="Arial Narrow"/>
                <w:sz w:val="20"/>
                <w:szCs w:val="20"/>
              </w:rPr>
            </w:pPr>
            <w:r w:rsidRPr="00E93C5B">
              <w:rPr>
                <w:rFonts w:ascii="Arial Narrow" w:hAnsi="Arial Narrow"/>
                <w:sz w:val="20"/>
                <w:szCs w:val="20"/>
              </w:rPr>
              <w:t>MUP, Policijska uprava Istarska, Policijska postaja Labin</w:t>
            </w:r>
          </w:p>
          <w:p w14:paraId="232ABE42" w14:textId="77777777" w:rsidR="002E75C8" w:rsidRPr="002E75C8" w:rsidRDefault="002E75C8" w:rsidP="002E75C8">
            <w:pPr>
              <w:spacing w:before="0" w:after="0"/>
              <w:rPr>
                <w:rFonts w:ascii="Arial Narrow" w:hAnsi="Arial Narrow"/>
                <w:sz w:val="20"/>
                <w:szCs w:val="20"/>
              </w:rPr>
            </w:pPr>
            <w:r w:rsidRPr="002E75C8">
              <w:rPr>
                <w:rFonts w:ascii="Arial Narrow" w:hAnsi="Arial Narrow"/>
                <w:sz w:val="20"/>
                <w:szCs w:val="20"/>
              </w:rPr>
              <w:t xml:space="preserve">Područni ured </w:t>
            </w:r>
            <w:proofErr w:type="spellStart"/>
            <w:r w:rsidRPr="002E75C8">
              <w:rPr>
                <w:rFonts w:ascii="Arial Narrow" w:hAnsi="Arial Narrow"/>
                <w:sz w:val="20"/>
                <w:szCs w:val="20"/>
              </w:rPr>
              <w:t>CZ</w:t>
            </w:r>
            <w:proofErr w:type="spellEnd"/>
            <w:r w:rsidRPr="002E75C8">
              <w:rPr>
                <w:rFonts w:ascii="Arial Narrow" w:hAnsi="Arial Narrow"/>
                <w:sz w:val="20"/>
                <w:szCs w:val="20"/>
              </w:rPr>
              <w:t xml:space="preserve"> Rijeka, Služba </w:t>
            </w:r>
            <w:proofErr w:type="spellStart"/>
            <w:r w:rsidRPr="002E75C8">
              <w:rPr>
                <w:rFonts w:ascii="Arial Narrow" w:hAnsi="Arial Narrow"/>
                <w:sz w:val="20"/>
                <w:szCs w:val="20"/>
              </w:rPr>
              <w:t>CZ</w:t>
            </w:r>
            <w:proofErr w:type="spellEnd"/>
            <w:r w:rsidRPr="002E75C8">
              <w:rPr>
                <w:rFonts w:ascii="Arial Narrow" w:hAnsi="Arial Narrow"/>
                <w:sz w:val="20"/>
                <w:szCs w:val="20"/>
              </w:rPr>
              <w:t xml:space="preserve"> Pazin</w:t>
            </w:r>
          </w:p>
          <w:p w14:paraId="5ED91F16" w14:textId="77777777" w:rsidR="00E93C5B" w:rsidRPr="00E93C5B" w:rsidRDefault="00E93C5B" w:rsidP="00E93C5B">
            <w:pPr>
              <w:spacing w:before="0" w:after="0"/>
              <w:rPr>
                <w:rFonts w:ascii="Arial Narrow" w:hAnsi="Arial Narrow"/>
                <w:sz w:val="20"/>
                <w:szCs w:val="20"/>
              </w:rPr>
            </w:pPr>
            <w:r w:rsidRPr="00E93C5B">
              <w:rPr>
                <w:rFonts w:ascii="Arial Narrow" w:hAnsi="Arial Narrow"/>
                <w:sz w:val="20"/>
                <w:szCs w:val="20"/>
              </w:rPr>
              <w:t>Bina Istra, Hrvatske ceste</w:t>
            </w:r>
          </w:p>
          <w:p w14:paraId="40DD5D65" w14:textId="1DDA681F" w:rsidR="00E93C5B" w:rsidRPr="00E93C5B" w:rsidRDefault="00E93C5B" w:rsidP="00E93C5B">
            <w:pPr>
              <w:spacing w:before="0" w:after="0"/>
              <w:rPr>
                <w:rFonts w:ascii="Arial Narrow" w:hAnsi="Arial Narrow"/>
                <w:sz w:val="20"/>
                <w:szCs w:val="20"/>
              </w:rPr>
            </w:pPr>
            <w:r w:rsidRPr="00E93C5B">
              <w:rPr>
                <w:rFonts w:ascii="Arial Narrow" w:hAnsi="Arial Narrow"/>
                <w:sz w:val="20"/>
                <w:szCs w:val="20"/>
              </w:rPr>
              <w:t xml:space="preserve">Istarske ceste d.o.o. Pula </w:t>
            </w:r>
          </w:p>
          <w:p w14:paraId="0754C5C2" w14:textId="77777777" w:rsidR="00E93C5B" w:rsidRPr="00E93C5B" w:rsidRDefault="00925232" w:rsidP="00E93C5B">
            <w:pPr>
              <w:spacing w:before="0" w:after="0"/>
              <w:rPr>
                <w:rFonts w:ascii="Arial Narrow" w:hAnsi="Arial Narrow"/>
                <w:sz w:val="20"/>
                <w:szCs w:val="20"/>
              </w:rPr>
            </w:pPr>
            <w:hyperlink r:id="rId19" w:history="1">
              <w:r w:rsidR="00E93C5B" w:rsidRPr="00E93C5B">
                <w:rPr>
                  <w:rFonts w:ascii="Arial Narrow" w:hAnsi="Arial Narrow"/>
                  <w:sz w:val="20"/>
                  <w:szCs w:val="20"/>
                </w:rPr>
                <w:t xml:space="preserve">HEP </w:t>
              </w:r>
              <w:proofErr w:type="spellStart"/>
              <w:r w:rsidR="00E93C5B" w:rsidRPr="00E93C5B">
                <w:rPr>
                  <w:rFonts w:ascii="Arial Narrow" w:hAnsi="Arial Narrow"/>
                  <w:sz w:val="20"/>
                  <w:szCs w:val="20"/>
                </w:rPr>
                <w:t>ODS</w:t>
              </w:r>
              <w:proofErr w:type="spellEnd"/>
              <w:r w:rsidR="00E93C5B" w:rsidRPr="00E93C5B">
                <w:rPr>
                  <w:rFonts w:ascii="Arial Narrow" w:hAnsi="Arial Narrow"/>
                  <w:sz w:val="20"/>
                  <w:szCs w:val="20"/>
                </w:rPr>
                <w:t xml:space="preserve"> d.o.o. - </w:t>
              </w:r>
              <w:proofErr w:type="spellStart"/>
              <w:r w:rsidR="00E93C5B" w:rsidRPr="00E93C5B">
                <w:rPr>
                  <w:rFonts w:ascii="Arial Narrow" w:hAnsi="Arial Narrow"/>
                  <w:sz w:val="20"/>
                  <w:szCs w:val="20"/>
                </w:rPr>
                <w:t>Elektroistra</w:t>
              </w:r>
              <w:proofErr w:type="spellEnd"/>
              <w:r w:rsidR="00E93C5B" w:rsidRPr="00E93C5B">
                <w:rPr>
                  <w:rFonts w:ascii="Arial Narrow" w:hAnsi="Arial Narrow"/>
                  <w:sz w:val="20"/>
                  <w:szCs w:val="20"/>
                </w:rPr>
                <w:t xml:space="preserve"> Pula, Pogon Labin</w:t>
              </w:r>
            </w:hyperlink>
          </w:p>
        </w:tc>
        <w:tc>
          <w:tcPr>
            <w:tcW w:w="1657" w:type="pct"/>
            <w:vAlign w:val="center"/>
          </w:tcPr>
          <w:p w14:paraId="5A3363B0" w14:textId="77777777" w:rsidR="00E93C5B" w:rsidRPr="00E93C5B" w:rsidRDefault="00E93C5B" w:rsidP="00E852A3">
            <w:pPr>
              <w:pStyle w:val="Bezproreda"/>
              <w:spacing w:line="276" w:lineRule="auto"/>
              <w:ind w:left="0"/>
              <w:jc w:val="center"/>
            </w:pPr>
            <w:r w:rsidRPr="00E93C5B">
              <w:t>Snage civilne zaštite koje nisu u nadležnosti Općine, a koje će se uključiti u civilnu zaštitu</w:t>
            </w:r>
          </w:p>
        </w:tc>
      </w:tr>
    </w:tbl>
    <w:p w14:paraId="5A816288" w14:textId="77777777" w:rsidR="00E93C5B" w:rsidRPr="00E93C5B" w:rsidRDefault="00E93C5B" w:rsidP="00CF4E75">
      <w:pPr>
        <w:spacing w:after="120"/>
        <w:rPr>
          <w:rFonts w:ascii="Arial Narrow" w:eastAsiaTheme="minorEastAsia" w:hAnsi="Arial Narrow"/>
          <w:color w:val="auto"/>
          <w:sz w:val="12"/>
          <w:szCs w:val="12"/>
          <w:lang w:eastAsia="hr-HR"/>
        </w:rPr>
      </w:pPr>
    </w:p>
    <w:p w14:paraId="56859B13" w14:textId="49943062" w:rsidR="00CF4E75" w:rsidRDefault="00CF4E75" w:rsidP="00CF4E75">
      <w:pPr>
        <w:spacing w:after="120"/>
        <w:rPr>
          <w:rFonts w:ascii="Arial Narrow" w:eastAsiaTheme="minorEastAsia" w:hAnsi="Arial Narrow"/>
          <w:color w:val="auto"/>
          <w:szCs w:val="22"/>
          <w:lang w:eastAsia="hr-HR"/>
        </w:rPr>
      </w:pPr>
      <w:r>
        <w:rPr>
          <w:rFonts w:ascii="Arial Narrow" w:eastAsiaTheme="minorEastAsia" w:hAnsi="Arial Narrow"/>
          <w:color w:val="auto"/>
          <w:szCs w:val="22"/>
          <w:lang w:eastAsia="hr-HR"/>
        </w:rPr>
        <w:t>Uz navedeno, u sustav se primarno (uz vatrogasne snage) uključuju žurne službe (hitna medicinska pomoć, policija..)</w:t>
      </w:r>
    </w:p>
    <w:p w14:paraId="5E9AFF44" w14:textId="139B10E8" w:rsidR="00CF4E75" w:rsidRPr="005E00E9" w:rsidRDefault="00CF4E75" w:rsidP="00CF4E75">
      <w:pPr>
        <w:rPr>
          <w:rFonts w:ascii="Arial Narrow" w:eastAsiaTheme="minorEastAsia" w:hAnsi="Arial Narrow"/>
          <w:color w:val="auto"/>
          <w:szCs w:val="22"/>
          <w:lang w:eastAsia="hr-HR"/>
        </w:rPr>
      </w:pPr>
      <w:r w:rsidRPr="005E00E9">
        <w:rPr>
          <w:rFonts w:ascii="Arial Narrow" w:eastAsiaTheme="minorEastAsia" w:hAnsi="Arial Narrow"/>
          <w:color w:val="auto"/>
          <w:szCs w:val="22"/>
          <w:lang w:eastAsia="hr-HR"/>
        </w:rPr>
        <w:t>U slučaju nasta</w:t>
      </w:r>
      <w:r w:rsidR="00946662">
        <w:rPr>
          <w:rFonts w:ascii="Arial Narrow" w:eastAsiaTheme="minorEastAsia" w:hAnsi="Arial Narrow"/>
          <w:color w:val="auto"/>
          <w:szCs w:val="22"/>
          <w:lang w:eastAsia="hr-HR"/>
        </w:rPr>
        <w:t xml:space="preserve">nka olujnog i orkanskog nevremena </w:t>
      </w:r>
      <w:r w:rsidRPr="005E00E9">
        <w:rPr>
          <w:rFonts w:ascii="Arial Narrow" w:eastAsiaTheme="minorEastAsia" w:hAnsi="Arial Narrow"/>
          <w:color w:val="auto"/>
          <w:szCs w:val="22"/>
          <w:lang w:eastAsia="hr-HR"/>
        </w:rPr>
        <w:t xml:space="preserve">postupaju sukladno Planu djelovanja civilne zaštite Općine </w:t>
      </w:r>
      <w:r w:rsidR="00E93C5B">
        <w:rPr>
          <w:rFonts w:ascii="Arial Narrow" w:eastAsiaTheme="minorEastAsia" w:hAnsi="Arial Narrow"/>
          <w:color w:val="auto"/>
          <w:szCs w:val="22"/>
          <w:lang w:eastAsia="hr-HR"/>
        </w:rPr>
        <w:t>Sveta Nedelja</w:t>
      </w:r>
      <w:r w:rsidRPr="005E00E9">
        <w:rPr>
          <w:rFonts w:ascii="Arial Narrow" w:eastAsiaTheme="minorEastAsia" w:hAnsi="Arial Narrow"/>
          <w:color w:val="auto"/>
          <w:szCs w:val="22"/>
          <w:lang w:eastAsia="hr-HR"/>
        </w:rPr>
        <w:t>.</w:t>
      </w:r>
    </w:p>
    <w:p w14:paraId="7B3FCBF6" w14:textId="77777777" w:rsidR="00CF4E75" w:rsidRPr="005E00E9" w:rsidRDefault="00CF4E75" w:rsidP="00CF4E75">
      <w:pPr>
        <w:rPr>
          <w:rFonts w:ascii="Arial Narrow" w:eastAsiaTheme="minorEastAsia" w:hAnsi="Arial Narrow"/>
          <w:color w:val="auto"/>
          <w:szCs w:val="22"/>
          <w:lang w:eastAsia="hr-HR"/>
        </w:rPr>
      </w:pPr>
      <w:r w:rsidRPr="005E00E9">
        <w:rPr>
          <w:rFonts w:ascii="Arial Narrow" w:eastAsiaTheme="minorEastAsia" w:hAnsi="Arial Narrow"/>
          <w:color w:val="auto"/>
          <w:szCs w:val="22"/>
          <w:lang w:eastAsia="hr-HR"/>
        </w:rPr>
        <w:t xml:space="preserve">Nakon proglašenja prirodne nepogode, u cilju dodjele novčanih sredstava za djelomičnu sanaciju šteta od prirodnih nepogoda, nadležna tijela iz </w:t>
      </w:r>
      <w:r>
        <w:rPr>
          <w:rFonts w:ascii="Arial Narrow" w:eastAsiaTheme="minorEastAsia" w:hAnsi="Arial Narrow"/>
          <w:color w:val="auto"/>
          <w:szCs w:val="22"/>
          <w:lang w:eastAsia="hr-HR"/>
        </w:rPr>
        <w:t>poglavlja 6</w:t>
      </w:r>
      <w:r w:rsidRPr="005E00E9">
        <w:rPr>
          <w:rFonts w:ascii="Arial Narrow" w:eastAsiaTheme="minorEastAsia" w:hAnsi="Arial Narrow"/>
          <w:color w:val="auto"/>
          <w:szCs w:val="22"/>
          <w:lang w:eastAsia="hr-HR"/>
        </w:rPr>
        <w:t xml:space="preserve"> provode odgovarajuće radnje.</w:t>
      </w:r>
    </w:p>
    <w:p w14:paraId="4C69CEB4" w14:textId="256F5D15" w:rsidR="00CF4E75" w:rsidRPr="00AB3675" w:rsidRDefault="00CF4E75" w:rsidP="00CF4E75">
      <w:pPr>
        <w:pStyle w:val="Naslov3"/>
      </w:pPr>
      <w:bookmarkStart w:id="49" w:name="_Toc58916038"/>
      <w:r w:rsidRPr="00AB3675">
        <w:t xml:space="preserve">Ostale radnje koje uključuju suradnju s nadležnim tijelima i drugim institucijama u slučaju </w:t>
      </w:r>
      <w:r w:rsidR="00684F2E">
        <w:t>olujnog i orkanskog vjetra</w:t>
      </w:r>
      <w:bookmarkEnd w:id="49"/>
    </w:p>
    <w:p w14:paraId="22E52E82" w14:textId="766C825F" w:rsidR="00CF4E75" w:rsidRPr="00CF4E75" w:rsidRDefault="00CF4E75" w:rsidP="00CF4E75">
      <w:pPr>
        <w:rPr>
          <w:rFonts w:ascii="Arial Narrow" w:eastAsiaTheme="minorEastAsia" w:hAnsi="Arial Narrow"/>
          <w:color w:val="auto"/>
          <w:szCs w:val="22"/>
          <w:lang w:eastAsia="hr-HR"/>
        </w:rPr>
      </w:pPr>
      <w:r w:rsidRPr="00CF4E75">
        <w:rPr>
          <w:rFonts w:ascii="Arial Narrow" w:eastAsiaTheme="minorEastAsia" w:hAnsi="Arial Narrow"/>
          <w:color w:val="auto"/>
          <w:szCs w:val="22"/>
          <w:lang w:eastAsia="hr-HR"/>
        </w:rPr>
        <w:t xml:space="preserve">DHMZ može prognozirati pojavu olujnog ili orkanskog nevremena i jakog vjetra s vrlo velikom vjerojatnošću. Pojavnost jake oluje (10 stupanj </w:t>
      </w:r>
      <w:proofErr w:type="spellStart"/>
      <w:r w:rsidRPr="00CF4E75">
        <w:rPr>
          <w:rFonts w:ascii="Arial Narrow" w:eastAsiaTheme="minorEastAsia" w:hAnsi="Arial Narrow"/>
          <w:color w:val="auto"/>
          <w:szCs w:val="22"/>
          <w:lang w:eastAsia="hr-HR"/>
        </w:rPr>
        <w:t>Baufortove</w:t>
      </w:r>
      <w:proofErr w:type="spellEnd"/>
      <w:r w:rsidRPr="00CF4E75">
        <w:rPr>
          <w:rFonts w:ascii="Arial Narrow" w:eastAsiaTheme="minorEastAsia" w:hAnsi="Arial Narrow"/>
          <w:color w:val="auto"/>
          <w:szCs w:val="22"/>
          <w:lang w:eastAsia="hr-HR"/>
        </w:rPr>
        <w:t xml:space="preserve"> ljestvice) i posljedice koje bi ona izazvala zahtijevaju angažman većeg broja ljudi, budući da je on takve snage da pomiče predmete i baca crijep sa krovova, obara drveće i čupa ga s korijenjem te čini znatne štete na građevinskim objektima.</w:t>
      </w:r>
    </w:p>
    <w:p w14:paraId="3BD265C8" w14:textId="615BC6A5" w:rsidR="00CF4E75" w:rsidRDefault="00CF4E75" w:rsidP="00CF4E75">
      <w:pPr>
        <w:rPr>
          <w:rFonts w:ascii="Arial Narrow" w:eastAsiaTheme="minorEastAsia" w:hAnsi="Arial Narrow"/>
          <w:color w:val="auto"/>
          <w:szCs w:val="22"/>
          <w:lang w:eastAsia="hr-HR"/>
        </w:rPr>
      </w:pPr>
      <w:r w:rsidRPr="00CF4E75">
        <w:rPr>
          <w:rFonts w:ascii="Arial Narrow" w:eastAsiaTheme="minorEastAsia" w:hAnsi="Arial Narrow"/>
          <w:color w:val="auto"/>
          <w:szCs w:val="22"/>
          <w:lang w:eastAsia="hr-HR"/>
        </w:rPr>
        <w:t>Operativne snage sustava civilne zaštite angažirati će se na raščišćavanju, pomoći pri sanaciji oštećenih krovišta te uklanjanju i prevoženju srušenog i uništenog biljnog raslinja u naseljima i na prometnicama.</w:t>
      </w:r>
    </w:p>
    <w:p w14:paraId="5B04E912" w14:textId="77777777" w:rsidR="00E852A3" w:rsidRPr="00E11A75" w:rsidRDefault="00E852A3" w:rsidP="00E852A3">
      <w:pPr>
        <w:pStyle w:val="Naslov2"/>
        <w:numPr>
          <w:ilvl w:val="1"/>
          <w:numId w:val="17"/>
        </w:numPr>
        <w:spacing w:before="240"/>
      </w:pPr>
      <w:bookmarkStart w:id="50" w:name="_Toc23321183"/>
      <w:bookmarkStart w:id="51" w:name="_Toc58916039"/>
      <w:r>
        <w:t>Suša</w:t>
      </w:r>
      <w:bookmarkEnd w:id="50"/>
      <w:bookmarkEnd w:id="51"/>
    </w:p>
    <w:p w14:paraId="666E44EF" w14:textId="77777777" w:rsidR="00E852A3" w:rsidRPr="005E00E9" w:rsidRDefault="00E852A3" w:rsidP="00E852A3">
      <w:pPr>
        <w:autoSpaceDE w:val="0"/>
        <w:autoSpaceDN w:val="0"/>
        <w:adjustRightInd w:val="0"/>
        <w:spacing w:after="120"/>
        <w:rPr>
          <w:rFonts w:ascii="Arial Narrow" w:eastAsiaTheme="minorEastAsia" w:hAnsi="Arial Narrow"/>
          <w:color w:val="auto"/>
          <w:szCs w:val="22"/>
          <w:lang w:eastAsia="hr-HR"/>
        </w:rPr>
      </w:pPr>
      <w:r w:rsidRPr="005E00E9">
        <w:rPr>
          <w:rFonts w:ascii="Arial Narrow" w:eastAsiaTheme="minorEastAsia" w:hAnsi="Arial Narrow"/>
          <w:color w:val="auto"/>
          <w:szCs w:val="22"/>
          <w:lang w:eastAsia="hr-HR"/>
        </w:rPr>
        <w:t xml:space="preserve">Suša je </w:t>
      </w:r>
      <w:r>
        <w:rPr>
          <w:rFonts w:ascii="Arial Narrow" w:eastAsiaTheme="minorEastAsia" w:hAnsi="Arial Narrow"/>
          <w:color w:val="auto"/>
          <w:szCs w:val="22"/>
          <w:lang w:eastAsia="hr-HR"/>
        </w:rPr>
        <w:t>prirodna</w:t>
      </w:r>
      <w:r w:rsidRPr="005E00E9">
        <w:rPr>
          <w:rFonts w:ascii="Arial Narrow" w:eastAsiaTheme="minorEastAsia" w:hAnsi="Arial Narrow"/>
          <w:color w:val="auto"/>
          <w:szCs w:val="22"/>
          <w:lang w:eastAsia="hr-HR"/>
        </w:rPr>
        <w:t xml:space="preserve"> nepogoda vezana uz deficit oborine kroz dulje vremensko razdoblje u odnosu na prosječne oborinske prilike na određenom području. Relativno sporo se razvija, dugo traje i teško je odrediti njezin vremenski početak i kraj. Manjak oborine za posljedicu može imati smanjenje površinskih i podzemnih zaliha vode, odnosno smanjenje protoka vode u vodotocima te smanjenje razine vode u jezerima i u podzemlju, što dovodi do hidrološke suše. I kratkoročni manjak oborine u vegetacijskom razdoblju može uzrokovati nedostatak vode u tlu (</w:t>
      </w:r>
      <w:proofErr w:type="spellStart"/>
      <w:r w:rsidRPr="005E00E9">
        <w:rPr>
          <w:rFonts w:ascii="Arial Narrow" w:eastAsiaTheme="minorEastAsia" w:hAnsi="Arial Narrow"/>
          <w:color w:val="auto"/>
          <w:szCs w:val="22"/>
          <w:lang w:eastAsia="hr-HR"/>
        </w:rPr>
        <w:t>zasušenje</w:t>
      </w:r>
      <w:proofErr w:type="spellEnd"/>
      <w:r w:rsidRPr="005E00E9">
        <w:rPr>
          <w:rFonts w:ascii="Arial Narrow" w:eastAsiaTheme="minorEastAsia" w:hAnsi="Arial Narrow"/>
          <w:color w:val="auto"/>
          <w:szCs w:val="22"/>
          <w:lang w:eastAsia="hr-HR"/>
        </w:rPr>
        <w:t xml:space="preserve">) koja je potrebna za razvoj biljnih kultura stoga biljke zaostaju u rastu i razvoju što rezultira smanjenjem prinosa i nestabilnošću biljne proizvodnje. </w:t>
      </w:r>
    </w:p>
    <w:p w14:paraId="2F576628" w14:textId="77777777" w:rsidR="00E852A3" w:rsidRPr="005E00E9" w:rsidRDefault="00E852A3" w:rsidP="00E852A3">
      <w:pPr>
        <w:autoSpaceDE w:val="0"/>
        <w:autoSpaceDN w:val="0"/>
        <w:adjustRightInd w:val="0"/>
        <w:spacing w:after="120"/>
        <w:rPr>
          <w:rFonts w:ascii="Arial Narrow" w:eastAsiaTheme="minorEastAsia" w:hAnsi="Arial Narrow"/>
          <w:color w:val="auto"/>
          <w:szCs w:val="22"/>
          <w:lang w:eastAsia="hr-HR"/>
        </w:rPr>
      </w:pPr>
      <w:r w:rsidRPr="005E00E9">
        <w:rPr>
          <w:rFonts w:ascii="Arial Narrow" w:eastAsiaTheme="minorEastAsia" w:hAnsi="Arial Narrow"/>
          <w:color w:val="auto"/>
          <w:szCs w:val="22"/>
          <w:lang w:eastAsia="hr-HR"/>
        </w:rPr>
        <w:t>Osim nedostatka oborine, zbog povećanja temperature zraka (zatopljenje) kod biljke se javlja povećana potreba biljke za vodom. Pojava suše (</w:t>
      </w:r>
      <w:proofErr w:type="spellStart"/>
      <w:r w:rsidRPr="005E00E9">
        <w:rPr>
          <w:rFonts w:ascii="Arial Narrow" w:eastAsiaTheme="minorEastAsia" w:hAnsi="Arial Narrow"/>
          <w:color w:val="auto"/>
          <w:szCs w:val="22"/>
          <w:lang w:eastAsia="hr-HR"/>
        </w:rPr>
        <w:t>zasušenje</w:t>
      </w:r>
      <w:proofErr w:type="spellEnd"/>
      <w:r w:rsidRPr="005E00E9">
        <w:rPr>
          <w:rFonts w:ascii="Arial Narrow" w:eastAsiaTheme="minorEastAsia" w:hAnsi="Arial Narrow"/>
          <w:color w:val="auto"/>
          <w:szCs w:val="22"/>
          <w:lang w:eastAsia="hr-HR"/>
        </w:rPr>
        <w:t xml:space="preserve"> i zatopljenje) u biljnoj proizvodnji naziva se agronomska suša. Agronomska suša se može pojaviti u sva četiri godišnja doba i imati posljedice na opskrbu biljke vodom. Kada suša </w:t>
      </w:r>
      <w:r w:rsidRPr="005E00E9">
        <w:rPr>
          <w:rFonts w:ascii="Arial Narrow" w:eastAsiaTheme="minorEastAsia" w:hAnsi="Arial Narrow"/>
          <w:color w:val="auto"/>
          <w:szCs w:val="22"/>
          <w:lang w:eastAsia="hr-HR"/>
        </w:rPr>
        <w:lastRenderedPageBreak/>
        <w:t>nepovoljno utječe na raspoložive zalihe vode i posljedično na opskrbu vodom radi zadovoljavanja ljudskih i gospodarskih i kulturnih potreba, tada je riječ o socijalno-ekonomskoj suši. Osim smanjenja oborine najčešće je prisutno i povećanje temperature zraka koje doprinosi negativnom učinku suše.</w:t>
      </w:r>
    </w:p>
    <w:p w14:paraId="6F40811F" w14:textId="77777777" w:rsidR="00E852A3" w:rsidRPr="00E11A75" w:rsidRDefault="00E852A3" w:rsidP="00E852A3">
      <w:pPr>
        <w:pStyle w:val="Naslov3"/>
      </w:pPr>
      <w:bookmarkStart w:id="52" w:name="_Toc58916040"/>
      <w:r w:rsidRPr="00E11A75">
        <w:t>Posljedice po kritičnu infrastrukturu (sukladno Procjeni rizika od velikih nesreća)</w:t>
      </w:r>
      <w:bookmarkEnd w:id="52"/>
    </w:p>
    <w:p w14:paraId="44C5B98D" w14:textId="77777777" w:rsidR="00E852A3" w:rsidRPr="00AB3675" w:rsidRDefault="00E852A3" w:rsidP="00E852A3">
      <w:pPr>
        <w:tabs>
          <w:tab w:val="left" w:pos="567"/>
        </w:tabs>
        <w:spacing w:before="120" w:after="120"/>
        <w:rPr>
          <w:rFonts w:ascii="Arial Narrow" w:eastAsiaTheme="minorEastAsia" w:hAnsi="Arial Narrow" w:cs="Times New Roman"/>
          <w:color w:val="auto"/>
          <w:szCs w:val="22"/>
          <w:u w:val="single"/>
          <w:lang w:eastAsia="hr-HR"/>
        </w:rPr>
      </w:pPr>
      <w:r w:rsidRPr="00AB3675">
        <w:rPr>
          <w:rFonts w:ascii="Arial Narrow" w:eastAsiaTheme="minorEastAsia" w:hAnsi="Arial Narrow" w:cs="Times New Roman"/>
          <w:color w:val="auto"/>
          <w:szCs w:val="22"/>
          <w:u w:val="single"/>
          <w:lang w:eastAsia="hr-HR"/>
        </w:rPr>
        <w:t>Posljedice po kritičnu infrastrukturu</w:t>
      </w:r>
    </w:p>
    <w:p w14:paraId="4360BD07" w14:textId="77777777" w:rsidR="00E852A3" w:rsidRPr="00E903B9" w:rsidRDefault="00E852A3" w:rsidP="00E852A3">
      <w:pPr>
        <w:pStyle w:val="Odlomakpopisa"/>
        <w:numPr>
          <w:ilvl w:val="0"/>
          <w:numId w:val="11"/>
        </w:numPr>
        <w:spacing w:after="120" w:line="276" w:lineRule="auto"/>
        <w:jc w:val="both"/>
        <w:textAlignment w:val="auto"/>
      </w:pPr>
      <w:r w:rsidRPr="00E903B9">
        <w:t>Posljedice po vodno gospodarstvo</w:t>
      </w:r>
    </w:p>
    <w:p w14:paraId="24B9DF3A" w14:textId="77777777" w:rsidR="00E852A3" w:rsidRPr="00E852A3" w:rsidRDefault="00E852A3" w:rsidP="00E852A3">
      <w:pPr>
        <w:autoSpaceDE w:val="0"/>
        <w:autoSpaceDN w:val="0"/>
        <w:adjustRightInd w:val="0"/>
        <w:spacing w:before="120" w:after="120"/>
        <w:rPr>
          <w:rFonts w:ascii="Arial Narrow" w:eastAsiaTheme="minorEastAsia" w:hAnsi="Arial Narrow"/>
          <w:color w:val="auto"/>
          <w:szCs w:val="22"/>
          <w:lang w:eastAsia="hr-HR"/>
        </w:rPr>
      </w:pPr>
      <w:r w:rsidRPr="00E852A3">
        <w:rPr>
          <w:rFonts w:ascii="Arial Narrow" w:eastAsiaTheme="minorEastAsia" w:hAnsi="Arial Narrow"/>
          <w:color w:val="auto"/>
          <w:szCs w:val="22"/>
          <w:lang w:eastAsia="hr-HR"/>
        </w:rPr>
        <w:t>Posljedice suše očituju se smanjenjem  kapaciteta  vodocrpilišta, pritisak vode u sustavu pada te dolazi do poteškoća u opskrbi stanovništva vodom.</w:t>
      </w:r>
    </w:p>
    <w:p w14:paraId="5281EE87" w14:textId="77777777" w:rsidR="00E852A3" w:rsidRPr="004947BC" w:rsidRDefault="00E852A3" w:rsidP="00E852A3">
      <w:pPr>
        <w:pStyle w:val="Odlomakpopisa"/>
        <w:numPr>
          <w:ilvl w:val="0"/>
          <w:numId w:val="11"/>
        </w:numPr>
        <w:spacing w:after="120" w:line="276" w:lineRule="auto"/>
        <w:jc w:val="both"/>
        <w:textAlignment w:val="auto"/>
      </w:pPr>
      <w:r>
        <w:t>H</w:t>
      </w:r>
      <w:r w:rsidRPr="004947BC">
        <w:t>rana</w:t>
      </w:r>
    </w:p>
    <w:p w14:paraId="2A060BF1" w14:textId="77777777" w:rsidR="00E852A3" w:rsidRPr="00E852A3" w:rsidRDefault="00E852A3" w:rsidP="00E852A3">
      <w:pPr>
        <w:autoSpaceDE w:val="0"/>
        <w:autoSpaceDN w:val="0"/>
        <w:adjustRightInd w:val="0"/>
        <w:spacing w:before="120" w:after="120"/>
        <w:rPr>
          <w:rFonts w:ascii="Arial Narrow" w:eastAsiaTheme="minorEastAsia" w:hAnsi="Arial Narrow"/>
          <w:color w:val="auto"/>
          <w:szCs w:val="22"/>
          <w:lang w:eastAsia="hr-HR"/>
        </w:rPr>
      </w:pPr>
      <w:r w:rsidRPr="00E852A3">
        <w:rPr>
          <w:rFonts w:ascii="Arial Narrow" w:eastAsiaTheme="minorEastAsia" w:hAnsi="Arial Narrow"/>
          <w:color w:val="auto"/>
          <w:szCs w:val="22"/>
          <w:lang w:eastAsia="hr-HR"/>
        </w:rPr>
        <w:t xml:space="preserve">Štete na usjevima, voćnjacima, maslinicima i vinogradima kao rezultat sušenja biljaka. Gubitak jednogodišnjih i višegodišnjih uroda, smanjeni prinosi, dio usjeva može biti uništen. Ove štete mogu utjecati na distribuciju namirnica i smanjenje količine namirnica. </w:t>
      </w:r>
    </w:p>
    <w:p w14:paraId="4DC849D2" w14:textId="77777777" w:rsidR="00E852A3" w:rsidRPr="006B50CF" w:rsidRDefault="00E852A3" w:rsidP="00E852A3">
      <w:pPr>
        <w:pStyle w:val="Naslov3"/>
      </w:pPr>
      <w:bookmarkStart w:id="53" w:name="_Toc23321185"/>
      <w:bookmarkStart w:id="54" w:name="_Toc58916041"/>
      <w:r w:rsidRPr="00AB3675">
        <w:t xml:space="preserve">Popis mjera i nositelja u slučaju </w:t>
      </w:r>
      <w:r>
        <w:t>suše</w:t>
      </w:r>
      <w:bookmarkEnd w:id="53"/>
      <w:bookmarkEnd w:id="54"/>
    </w:p>
    <w:p w14:paraId="2088C8B1" w14:textId="77777777" w:rsidR="00E852A3" w:rsidRDefault="00E852A3" w:rsidP="00E852A3">
      <w:pPr>
        <w:spacing w:before="120" w:after="120"/>
        <w:rPr>
          <w:rFonts w:ascii="Arial Narrow" w:eastAsiaTheme="minorEastAsia" w:hAnsi="Arial Narrow"/>
          <w:color w:val="auto"/>
          <w:szCs w:val="22"/>
          <w:lang w:eastAsia="hr-HR"/>
        </w:rPr>
      </w:pPr>
      <w:r w:rsidRPr="006B043A">
        <w:rPr>
          <w:rFonts w:ascii="Arial Narrow" w:eastAsiaTheme="minorEastAsia" w:hAnsi="Arial Narrow"/>
          <w:b/>
          <w:bCs/>
          <w:color w:val="auto"/>
          <w:szCs w:val="22"/>
          <w:lang w:eastAsia="hr-HR"/>
        </w:rPr>
        <w:t>Radnje i postupci</w:t>
      </w:r>
      <w:r>
        <w:rPr>
          <w:rFonts w:ascii="Arial Narrow" w:eastAsiaTheme="minorEastAsia" w:hAnsi="Arial Narrow"/>
          <w:color w:val="auto"/>
          <w:szCs w:val="22"/>
          <w:lang w:eastAsia="hr-HR"/>
        </w:rPr>
        <w:t xml:space="preserve"> koji se provode u slučaju nastanka suše: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051"/>
      </w:tblGrid>
      <w:tr w:rsidR="00E852A3" w:rsidRPr="0012578A" w14:paraId="31298862" w14:textId="77777777" w:rsidTr="00E00420">
        <w:trPr>
          <w:trHeight w:val="226"/>
          <w:tblHeader/>
          <w:jc w:val="center"/>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C426C4" w14:textId="77777777" w:rsidR="00E852A3" w:rsidRPr="0012578A" w:rsidRDefault="00E852A3" w:rsidP="00E00420">
            <w:pPr>
              <w:pStyle w:val="Bezproreda"/>
              <w:spacing w:before="0" w:after="0" w:line="276" w:lineRule="auto"/>
              <w:ind w:left="-23"/>
              <w:jc w:val="center"/>
              <w:rPr>
                <w:b/>
                <w:bCs/>
              </w:rPr>
            </w:pPr>
            <w:r w:rsidRPr="0012578A">
              <w:rPr>
                <w:b/>
                <w:bCs/>
              </w:rPr>
              <w:t>Red.</w:t>
            </w:r>
          </w:p>
          <w:p w14:paraId="1C101DBF" w14:textId="77777777" w:rsidR="00E852A3" w:rsidRPr="0012578A" w:rsidRDefault="00E852A3" w:rsidP="00E00420">
            <w:pPr>
              <w:pStyle w:val="Bezproreda"/>
              <w:spacing w:before="0" w:after="0" w:line="276" w:lineRule="auto"/>
              <w:ind w:left="-23"/>
              <w:jc w:val="center"/>
              <w:rPr>
                <w:b/>
                <w:bCs/>
              </w:rPr>
            </w:pPr>
            <w:r w:rsidRPr="0012578A">
              <w:rPr>
                <w:b/>
                <w:bCs/>
              </w:rPr>
              <w:t>broj</w:t>
            </w:r>
          </w:p>
        </w:tc>
        <w:tc>
          <w:tcPr>
            <w:tcW w:w="7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1FB7C" w14:textId="77777777" w:rsidR="00E852A3" w:rsidRPr="0012578A" w:rsidRDefault="00E852A3" w:rsidP="00E00420">
            <w:pPr>
              <w:pStyle w:val="Bezproreda"/>
              <w:spacing w:before="0" w:after="0" w:line="276" w:lineRule="auto"/>
              <w:ind w:left="-23"/>
              <w:jc w:val="center"/>
              <w:rPr>
                <w:b/>
                <w:bCs/>
              </w:rPr>
            </w:pPr>
            <w:r w:rsidRPr="0012578A">
              <w:rPr>
                <w:b/>
                <w:bCs/>
              </w:rPr>
              <w:t>Radnje i postupci</w:t>
            </w:r>
          </w:p>
        </w:tc>
      </w:tr>
      <w:tr w:rsidR="00E852A3" w:rsidRPr="0012578A" w14:paraId="62E1BED7" w14:textId="77777777" w:rsidTr="00E00420">
        <w:trPr>
          <w:trHeight w:val="231"/>
          <w:jc w:val="center"/>
        </w:trPr>
        <w:tc>
          <w:tcPr>
            <w:tcW w:w="815" w:type="dxa"/>
            <w:tcBorders>
              <w:top w:val="single" w:sz="4" w:space="0" w:color="auto"/>
              <w:left w:val="single" w:sz="4" w:space="0" w:color="auto"/>
              <w:bottom w:val="single" w:sz="4" w:space="0" w:color="auto"/>
              <w:right w:val="single" w:sz="4" w:space="0" w:color="auto"/>
            </w:tcBorders>
            <w:hideMark/>
          </w:tcPr>
          <w:p w14:paraId="2161E441" w14:textId="77777777" w:rsidR="00E852A3" w:rsidRPr="0012578A" w:rsidRDefault="00E852A3" w:rsidP="00E00420">
            <w:pPr>
              <w:pStyle w:val="Bezproreda"/>
              <w:spacing w:before="0" w:after="0" w:line="276" w:lineRule="auto"/>
            </w:pPr>
            <w:r w:rsidRPr="0012578A">
              <w:t>1.</w:t>
            </w:r>
          </w:p>
        </w:tc>
        <w:tc>
          <w:tcPr>
            <w:tcW w:w="7051" w:type="dxa"/>
            <w:tcBorders>
              <w:top w:val="single" w:sz="4" w:space="0" w:color="auto"/>
              <w:left w:val="single" w:sz="4" w:space="0" w:color="auto"/>
              <w:bottom w:val="single" w:sz="4" w:space="0" w:color="auto"/>
              <w:right w:val="single" w:sz="4" w:space="0" w:color="auto"/>
            </w:tcBorders>
            <w:hideMark/>
          </w:tcPr>
          <w:p w14:paraId="437E647C" w14:textId="77777777" w:rsidR="00E852A3" w:rsidRPr="0012578A" w:rsidRDefault="00E852A3" w:rsidP="00E00420">
            <w:pPr>
              <w:pStyle w:val="Bezproreda"/>
              <w:spacing w:before="0" w:after="0" w:line="276" w:lineRule="auto"/>
            </w:pPr>
            <w:r w:rsidRPr="0012578A">
              <w:t xml:space="preserve">Pozivanje Stožera </w:t>
            </w:r>
            <w:proofErr w:type="spellStart"/>
            <w:r w:rsidRPr="0012578A">
              <w:t>CZ</w:t>
            </w:r>
            <w:proofErr w:type="spellEnd"/>
            <w:r w:rsidRPr="0012578A">
              <w:t xml:space="preserve">, </w:t>
            </w:r>
            <w:r>
              <w:t>stavljanje</w:t>
            </w:r>
            <w:r w:rsidRPr="0012578A">
              <w:t xml:space="preserve"> operativnih snaga </w:t>
            </w:r>
            <w:proofErr w:type="spellStart"/>
            <w:r w:rsidRPr="0012578A">
              <w:t>CZ</w:t>
            </w:r>
            <w:proofErr w:type="spellEnd"/>
            <w:r w:rsidRPr="0012578A">
              <w:t xml:space="preserve"> Općine </w:t>
            </w:r>
            <w:r>
              <w:t xml:space="preserve">Sveta </w:t>
            </w:r>
            <w:proofErr w:type="spellStart"/>
            <w:r>
              <w:t>Nedelja</w:t>
            </w:r>
            <w:proofErr w:type="spellEnd"/>
            <w:r>
              <w:t xml:space="preserve"> u pripravnost.</w:t>
            </w:r>
            <w:r w:rsidRPr="0012578A">
              <w:t xml:space="preserve"> </w:t>
            </w:r>
          </w:p>
        </w:tc>
      </w:tr>
      <w:tr w:rsidR="00E852A3" w:rsidRPr="0012578A" w14:paraId="37D77716" w14:textId="77777777" w:rsidTr="00E00420">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09631720" w14:textId="77777777" w:rsidR="00E852A3" w:rsidRPr="0012578A" w:rsidRDefault="00E852A3" w:rsidP="00E00420">
            <w:pPr>
              <w:pStyle w:val="Bezproreda"/>
              <w:spacing w:before="0" w:after="0" w:line="276" w:lineRule="auto"/>
            </w:pPr>
            <w:r w:rsidRPr="0012578A">
              <w:t>2.</w:t>
            </w:r>
          </w:p>
        </w:tc>
        <w:tc>
          <w:tcPr>
            <w:tcW w:w="7051" w:type="dxa"/>
            <w:tcBorders>
              <w:top w:val="single" w:sz="4" w:space="0" w:color="auto"/>
              <w:left w:val="single" w:sz="4" w:space="0" w:color="auto"/>
              <w:bottom w:val="single" w:sz="4" w:space="0" w:color="auto"/>
              <w:right w:val="single" w:sz="4" w:space="0" w:color="auto"/>
            </w:tcBorders>
            <w:hideMark/>
          </w:tcPr>
          <w:p w14:paraId="397AD202" w14:textId="77777777" w:rsidR="00E852A3" w:rsidRPr="0012578A" w:rsidRDefault="00E852A3" w:rsidP="00E00420">
            <w:pPr>
              <w:pStyle w:val="Bezproreda"/>
              <w:spacing w:before="0" w:after="0" w:line="276" w:lineRule="auto"/>
            </w:pPr>
            <w:r w:rsidRPr="0012578A">
              <w:t xml:space="preserve">Pozivanje Općinskog </w:t>
            </w:r>
            <w:r>
              <w:t>p</w:t>
            </w:r>
            <w:r w:rsidRPr="0012578A">
              <w:t>ovjerenstva te provedba aktivnosti sukladno Zakonu o ublažavanju i uklanjanju posljedica prirodnih nepogoda (NN16/19)</w:t>
            </w:r>
          </w:p>
        </w:tc>
      </w:tr>
      <w:tr w:rsidR="00E852A3" w:rsidRPr="0012578A" w14:paraId="6FC5F812" w14:textId="77777777" w:rsidTr="00E00420">
        <w:trPr>
          <w:trHeight w:val="230"/>
          <w:jc w:val="center"/>
        </w:trPr>
        <w:tc>
          <w:tcPr>
            <w:tcW w:w="815" w:type="dxa"/>
            <w:tcBorders>
              <w:top w:val="single" w:sz="4" w:space="0" w:color="auto"/>
              <w:left w:val="single" w:sz="4" w:space="0" w:color="auto"/>
              <w:bottom w:val="single" w:sz="4" w:space="0" w:color="auto"/>
              <w:right w:val="single" w:sz="4" w:space="0" w:color="auto"/>
            </w:tcBorders>
            <w:hideMark/>
          </w:tcPr>
          <w:p w14:paraId="60005118" w14:textId="77777777" w:rsidR="00E852A3" w:rsidRPr="0012578A" w:rsidRDefault="00E852A3" w:rsidP="00E00420">
            <w:pPr>
              <w:pStyle w:val="Bezproreda"/>
              <w:spacing w:before="0" w:after="0" w:line="276" w:lineRule="auto"/>
            </w:pPr>
            <w:r w:rsidRPr="0012578A">
              <w:t>3.</w:t>
            </w:r>
          </w:p>
        </w:tc>
        <w:tc>
          <w:tcPr>
            <w:tcW w:w="7051" w:type="dxa"/>
            <w:tcBorders>
              <w:top w:val="single" w:sz="4" w:space="0" w:color="auto"/>
              <w:left w:val="single" w:sz="4" w:space="0" w:color="auto"/>
              <w:bottom w:val="single" w:sz="4" w:space="0" w:color="auto"/>
              <w:right w:val="single" w:sz="4" w:space="0" w:color="auto"/>
            </w:tcBorders>
            <w:hideMark/>
          </w:tcPr>
          <w:p w14:paraId="0733F837" w14:textId="77777777" w:rsidR="00E852A3" w:rsidRPr="0012578A" w:rsidRDefault="00E852A3" w:rsidP="00E00420">
            <w:pPr>
              <w:pStyle w:val="Bezproreda"/>
              <w:spacing w:before="0" w:after="0" w:line="276" w:lineRule="auto"/>
            </w:pPr>
            <w:r w:rsidRPr="0012578A">
              <w:t xml:space="preserve">Izvještavanje župana i predlaganje aktiviranja </w:t>
            </w:r>
            <w:r>
              <w:t>Županijskog p</w:t>
            </w:r>
            <w:r w:rsidRPr="0012578A">
              <w:t>ovjerenstva za procjenu štete od prirodnih nepogoda na ugroženim područjima.</w:t>
            </w:r>
          </w:p>
        </w:tc>
      </w:tr>
      <w:tr w:rsidR="00E852A3" w:rsidRPr="0012578A" w14:paraId="06BAE397" w14:textId="77777777" w:rsidTr="00E00420">
        <w:trPr>
          <w:trHeight w:val="244"/>
          <w:jc w:val="center"/>
        </w:trPr>
        <w:tc>
          <w:tcPr>
            <w:tcW w:w="815" w:type="dxa"/>
            <w:tcBorders>
              <w:top w:val="single" w:sz="4" w:space="0" w:color="auto"/>
              <w:left w:val="single" w:sz="4" w:space="0" w:color="auto"/>
              <w:bottom w:val="single" w:sz="4" w:space="0" w:color="auto"/>
              <w:right w:val="single" w:sz="4" w:space="0" w:color="auto"/>
            </w:tcBorders>
            <w:hideMark/>
          </w:tcPr>
          <w:p w14:paraId="18CABD2F" w14:textId="77777777" w:rsidR="00E852A3" w:rsidRPr="0012578A" w:rsidRDefault="00E852A3" w:rsidP="00E00420">
            <w:pPr>
              <w:pStyle w:val="Bezproreda"/>
              <w:spacing w:before="0" w:after="0" w:line="276" w:lineRule="auto"/>
            </w:pPr>
            <w:r w:rsidRPr="0012578A">
              <w:t>4.</w:t>
            </w:r>
          </w:p>
        </w:tc>
        <w:tc>
          <w:tcPr>
            <w:tcW w:w="7051" w:type="dxa"/>
            <w:tcBorders>
              <w:top w:val="single" w:sz="4" w:space="0" w:color="auto"/>
              <w:left w:val="single" w:sz="4" w:space="0" w:color="auto"/>
              <w:bottom w:val="single" w:sz="4" w:space="0" w:color="auto"/>
              <w:right w:val="single" w:sz="4" w:space="0" w:color="auto"/>
            </w:tcBorders>
            <w:hideMark/>
          </w:tcPr>
          <w:p w14:paraId="34C86441" w14:textId="77777777" w:rsidR="00E852A3" w:rsidRPr="0012578A" w:rsidRDefault="00E852A3" w:rsidP="00E00420">
            <w:pPr>
              <w:pStyle w:val="Bezproreda"/>
              <w:spacing w:before="0" w:after="0" w:line="276" w:lineRule="auto"/>
            </w:pPr>
            <w:r w:rsidRPr="0012578A">
              <w:t>Prikupljanje informacija o područjima na kojima su se dogodile najveće materijalne štete</w:t>
            </w:r>
            <w:r>
              <w:t xml:space="preserve"> od strane Stožera </w:t>
            </w:r>
            <w:proofErr w:type="spellStart"/>
            <w:r>
              <w:t>CZ</w:t>
            </w:r>
            <w:proofErr w:type="spellEnd"/>
            <w:r>
              <w:t>.</w:t>
            </w:r>
          </w:p>
        </w:tc>
      </w:tr>
      <w:tr w:rsidR="00E852A3" w:rsidRPr="0012578A" w14:paraId="0454ED03" w14:textId="77777777" w:rsidTr="00E00420">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47082E45" w14:textId="165A6648" w:rsidR="00E852A3" w:rsidRPr="0012578A" w:rsidRDefault="00E852A3" w:rsidP="00E00420">
            <w:pPr>
              <w:pStyle w:val="Bezproreda"/>
              <w:spacing w:before="0" w:after="0" w:line="276" w:lineRule="auto"/>
            </w:pPr>
            <w:r>
              <w:t>5</w:t>
            </w:r>
            <w:r w:rsidRPr="0012578A">
              <w:t xml:space="preserve">. </w:t>
            </w:r>
          </w:p>
        </w:tc>
        <w:tc>
          <w:tcPr>
            <w:tcW w:w="7051" w:type="dxa"/>
            <w:tcBorders>
              <w:top w:val="single" w:sz="4" w:space="0" w:color="auto"/>
              <w:left w:val="single" w:sz="4" w:space="0" w:color="auto"/>
              <w:bottom w:val="single" w:sz="4" w:space="0" w:color="auto"/>
              <w:right w:val="single" w:sz="4" w:space="0" w:color="auto"/>
            </w:tcBorders>
            <w:hideMark/>
          </w:tcPr>
          <w:p w14:paraId="1FE3E1AA" w14:textId="77777777" w:rsidR="00E852A3" w:rsidRPr="0012578A" w:rsidRDefault="00E852A3" w:rsidP="00E00420">
            <w:pPr>
              <w:pStyle w:val="Bezproreda"/>
              <w:spacing w:before="0" w:after="0" w:line="276" w:lineRule="auto"/>
            </w:pPr>
            <w:r w:rsidRPr="0012578A">
              <w:t xml:space="preserve">Aktiviranje operativnih snaga sustava </w:t>
            </w:r>
            <w:proofErr w:type="spellStart"/>
            <w:r w:rsidRPr="0012578A">
              <w:t>CZ</w:t>
            </w:r>
            <w:proofErr w:type="spellEnd"/>
            <w:r w:rsidRPr="0012578A">
              <w:t xml:space="preserve"> Općine </w:t>
            </w:r>
            <w:r>
              <w:t xml:space="preserve">Sveta </w:t>
            </w:r>
            <w:proofErr w:type="spellStart"/>
            <w:r>
              <w:t>Nedelja</w:t>
            </w:r>
            <w:proofErr w:type="spellEnd"/>
            <w:r w:rsidRPr="0012578A">
              <w:t xml:space="preserve"> (provodi Stožer </w:t>
            </w:r>
            <w:proofErr w:type="spellStart"/>
            <w:r w:rsidRPr="0012578A">
              <w:t>CZ</w:t>
            </w:r>
            <w:proofErr w:type="spellEnd"/>
            <w:r w:rsidRPr="0012578A">
              <w:t xml:space="preserve"> na čelu s Načelnikom Općine)</w:t>
            </w:r>
            <w:r>
              <w:t>.</w:t>
            </w:r>
          </w:p>
        </w:tc>
      </w:tr>
      <w:tr w:rsidR="00E852A3" w:rsidRPr="0012578A" w14:paraId="7D60987D" w14:textId="77777777" w:rsidTr="00E00420">
        <w:trPr>
          <w:trHeight w:val="176"/>
          <w:jc w:val="center"/>
        </w:trPr>
        <w:tc>
          <w:tcPr>
            <w:tcW w:w="815" w:type="dxa"/>
            <w:tcBorders>
              <w:top w:val="single" w:sz="4" w:space="0" w:color="auto"/>
              <w:left w:val="single" w:sz="4" w:space="0" w:color="auto"/>
              <w:bottom w:val="single" w:sz="4" w:space="0" w:color="auto"/>
              <w:right w:val="single" w:sz="4" w:space="0" w:color="auto"/>
            </w:tcBorders>
            <w:hideMark/>
          </w:tcPr>
          <w:p w14:paraId="14C898AB" w14:textId="34E3CC8C" w:rsidR="00E852A3" w:rsidRPr="0012578A" w:rsidRDefault="00E852A3" w:rsidP="00E00420">
            <w:pPr>
              <w:pStyle w:val="Bezproreda"/>
              <w:spacing w:before="0" w:after="0" w:line="276" w:lineRule="auto"/>
            </w:pPr>
            <w:r>
              <w:t>6</w:t>
            </w:r>
            <w:r w:rsidRPr="0012578A">
              <w:t>.</w:t>
            </w:r>
          </w:p>
        </w:tc>
        <w:tc>
          <w:tcPr>
            <w:tcW w:w="7051" w:type="dxa"/>
            <w:tcBorders>
              <w:top w:val="single" w:sz="4" w:space="0" w:color="auto"/>
              <w:left w:val="single" w:sz="4" w:space="0" w:color="auto"/>
              <w:bottom w:val="single" w:sz="4" w:space="0" w:color="auto"/>
              <w:right w:val="single" w:sz="4" w:space="0" w:color="auto"/>
            </w:tcBorders>
            <w:hideMark/>
          </w:tcPr>
          <w:p w14:paraId="6E95A179" w14:textId="77777777" w:rsidR="00E852A3" w:rsidRPr="0012578A" w:rsidRDefault="00E852A3" w:rsidP="00E00420">
            <w:pPr>
              <w:pStyle w:val="Bezproreda"/>
              <w:spacing w:before="0" w:after="0" w:line="276" w:lineRule="auto"/>
            </w:pPr>
            <w:r w:rsidRPr="0012578A">
              <w:t>Pozivanje vlasnika poduzeća i obrta koji se bave takvom vrstom djelatnosti koja može izvršiti privremenu sanaciju štete</w:t>
            </w:r>
            <w:r>
              <w:t>.</w:t>
            </w:r>
          </w:p>
        </w:tc>
      </w:tr>
      <w:tr w:rsidR="00E852A3" w:rsidRPr="0012578A" w14:paraId="173B3116" w14:textId="77777777" w:rsidTr="00E00420">
        <w:trPr>
          <w:trHeight w:val="299"/>
          <w:jc w:val="center"/>
        </w:trPr>
        <w:tc>
          <w:tcPr>
            <w:tcW w:w="815" w:type="dxa"/>
            <w:tcBorders>
              <w:top w:val="single" w:sz="4" w:space="0" w:color="auto"/>
              <w:left w:val="single" w:sz="4" w:space="0" w:color="auto"/>
              <w:bottom w:val="single" w:sz="4" w:space="0" w:color="auto"/>
              <w:right w:val="single" w:sz="4" w:space="0" w:color="auto"/>
            </w:tcBorders>
            <w:hideMark/>
          </w:tcPr>
          <w:p w14:paraId="7DC6E539" w14:textId="63B17C96" w:rsidR="00E852A3" w:rsidRPr="0012578A" w:rsidRDefault="00E852A3" w:rsidP="00E00420">
            <w:pPr>
              <w:pStyle w:val="Bezproreda"/>
              <w:spacing w:before="0" w:after="0" w:line="276" w:lineRule="auto"/>
            </w:pPr>
            <w:r>
              <w:t>7</w:t>
            </w:r>
            <w:r w:rsidRPr="0012578A">
              <w:t>.</w:t>
            </w:r>
          </w:p>
        </w:tc>
        <w:tc>
          <w:tcPr>
            <w:tcW w:w="7051" w:type="dxa"/>
            <w:tcBorders>
              <w:top w:val="single" w:sz="4" w:space="0" w:color="auto"/>
              <w:left w:val="single" w:sz="4" w:space="0" w:color="auto"/>
              <w:bottom w:val="single" w:sz="4" w:space="0" w:color="auto"/>
              <w:right w:val="single" w:sz="4" w:space="0" w:color="auto"/>
            </w:tcBorders>
            <w:hideMark/>
          </w:tcPr>
          <w:p w14:paraId="5254B89D" w14:textId="77777777" w:rsidR="00E852A3" w:rsidRPr="0012578A" w:rsidRDefault="00E852A3" w:rsidP="00E00420">
            <w:pPr>
              <w:pStyle w:val="Bezproreda"/>
              <w:spacing w:before="0" w:after="0" w:line="276" w:lineRule="auto"/>
            </w:pPr>
            <w:r>
              <w:t>Općinsko p</w:t>
            </w:r>
            <w:r w:rsidRPr="0012578A">
              <w:t xml:space="preserve">ovjerenstvo nastavlja aktivnosti na popisu i procjeni štete sukladno Zakonu te o rezultatima izvješćuje Povjerenstvo </w:t>
            </w:r>
            <w:r>
              <w:t>Istarske</w:t>
            </w:r>
            <w:r w:rsidRPr="0012578A">
              <w:t xml:space="preserve"> županije</w:t>
            </w:r>
            <w:r>
              <w:t>.</w:t>
            </w:r>
          </w:p>
        </w:tc>
      </w:tr>
    </w:tbl>
    <w:p w14:paraId="398D8CAA" w14:textId="15039EA7" w:rsidR="00E93C5B" w:rsidRDefault="00E93C5B" w:rsidP="00CF4E75">
      <w:pPr>
        <w:rPr>
          <w:rFonts w:ascii="Arial Narrow" w:eastAsiaTheme="minorEastAsia" w:hAnsi="Arial Narrow"/>
          <w:color w:val="auto"/>
          <w:szCs w:val="22"/>
          <w:lang w:eastAsia="hr-HR"/>
        </w:rPr>
      </w:pPr>
    </w:p>
    <w:p w14:paraId="469258C6" w14:textId="77777777" w:rsidR="00E852A3" w:rsidRPr="005E00E9" w:rsidRDefault="00E852A3" w:rsidP="00E852A3">
      <w:pPr>
        <w:rPr>
          <w:rFonts w:ascii="Arial Narrow" w:hAnsi="Arial Narrow"/>
          <w:color w:val="auto"/>
          <w:szCs w:val="23"/>
        </w:rPr>
      </w:pPr>
      <w:r w:rsidRPr="002F07AB">
        <w:rPr>
          <w:rFonts w:ascii="Arial Narrow" w:hAnsi="Arial Narrow"/>
          <w:b/>
          <w:bCs/>
          <w:color w:val="auto"/>
          <w:szCs w:val="23"/>
        </w:rPr>
        <w:t>Mjere civilne zaštite</w:t>
      </w:r>
      <w:r w:rsidRPr="005E00E9">
        <w:rPr>
          <w:rFonts w:ascii="Arial Narrow" w:hAnsi="Arial Narrow"/>
          <w:color w:val="auto"/>
          <w:szCs w:val="23"/>
        </w:rPr>
        <w:t xml:space="preserve"> u slučaju suše:</w:t>
      </w:r>
    </w:p>
    <w:p w14:paraId="77648B8D" w14:textId="77777777" w:rsidR="00E852A3" w:rsidRPr="005E00E9" w:rsidRDefault="00E852A3" w:rsidP="00E852A3">
      <w:pPr>
        <w:pStyle w:val="Odlomakpopisa"/>
        <w:numPr>
          <w:ilvl w:val="0"/>
          <w:numId w:val="12"/>
        </w:numPr>
        <w:spacing w:after="120" w:line="276" w:lineRule="auto"/>
        <w:ind w:left="714" w:hanging="357"/>
        <w:jc w:val="both"/>
        <w:rPr>
          <w:rFonts w:eastAsiaTheme="minorEastAsia"/>
          <w:color w:val="auto"/>
        </w:rPr>
      </w:pPr>
      <w:bookmarkStart w:id="55" w:name="_Toc14258370"/>
      <w:r w:rsidRPr="005E00E9">
        <w:rPr>
          <w:rFonts w:eastAsiaTheme="minorEastAsia"/>
          <w:color w:val="auto"/>
        </w:rPr>
        <w:t>organizacija obavještavanja o pojavi opasnosti (standardni operativni postupak u suradnji sa komunikacijskim centrom 112)</w:t>
      </w:r>
      <w:bookmarkEnd w:id="55"/>
      <w:r>
        <w:rPr>
          <w:rFonts w:eastAsiaTheme="minorEastAsia"/>
          <w:color w:val="auto"/>
        </w:rPr>
        <w:t>,</w:t>
      </w:r>
    </w:p>
    <w:p w14:paraId="674AA871" w14:textId="77777777" w:rsidR="00E852A3" w:rsidRPr="005E00E9" w:rsidRDefault="00E852A3" w:rsidP="00E852A3">
      <w:pPr>
        <w:pStyle w:val="Odlomakpopisa"/>
        <w:numPr>
          <w:ilvl w:val="0"/>
          <w:numId w:val="12"/>
        </w:numPr>
        <w:spacing w:after="120" w:line="276" w:lineRule="auto"/>
        <w:ind w:left="714" w:hanging="357"/>
        <w:jc w:val="both"/>
        <w:rPr>
          <w:rFonts w:eastAsiaTheme="minorEastAsia"/>
          <w:color w:val="auto"/>
        </w:rPr>
      </w:pPr>
      <w:bookmarkStart w:id="56" w:name="_Toc14258371"/>
      <w:r w:rsidRPr="005E00E9">
        <w:rPr>
          <w:rFonts w:eastAsiaTheme="minorEastAsia"/>
          <w:color w:val="auto"/>
        </w:rPr>
        <w:t>aktiviranje snaga, preventivne mjere i postupci u slučaju suše</w:t>
      </w:r>
      <w:bookmarkEnd w:id="56"/>
      <w:r>
        <w:rPr>
          <w:rFonts w:eastAsiaTheme="minorEastAsia"/>
          <w:color w:val="auto"/>
        </w:rPr>
        <w:t>,</w:t>
      </w:r>
    </w:p>
    <w:p w14:paraId="362CD995" w14:textId="77777777" w:rsidR="00E852A3" w:rsidRPr="005E00E9" w:rsidRDefault="00E852A3" w:rsidP="00E852A3">
      <w:pPr>
        <w:pStyle w:val="Odlomakpopisa"/>
        <w:numPr>
          <w:ilvl w:val="0"/>
          <w:numId w:val="12"/>
        </w:numPr>
        <w:spacing w:after="120" w:line="276" w:lineRule="auto"/>
        <w:ind w:left="714" w:hanging="357"/>
        <w:jc w:val="both"/>
        <w:rPr>
          <w:rFonts w:eastAsiaTheme="minorEastAsia"/>
          <w:color w:val="auto"/>
        </w:rPr>
      </w:pPr>
      <w:bookmarkStart w:id="57" w:name="_Toc14258372"/>
      <w:r w:rsidRPr="005E00E9">
        <w:rPr>
          <w:rFonts w:eastAsiaTheme="minorEastAsia"/>
          <w:color w:val="auto"/>
        </w:rPr>
        <w:t>organizacija provođenja mjera i aktivnosti sudionika i operativnih snaga sustava civilne zaštite za preventivnu zaštitu i otklanjanje posljedica izvanrednih događaja</w:t>
      </w:r>
      <w:r>
        <w:rPr>
          <w:rFonts w:eastAsiaTheme="minorEastAsia"/>
          <w:color w:val="auto"/>
        </w:rPr>
        <w:t>,</w:t>
      </w:r>
      <w:r w:rsidRPr="005E00E9">
        <w:rPr>
          <w:rFonts w:eastAsiaTheme="minorEastAsia"/>
          <w:color w:val="auto"/>
        </w:rPr>
        <w:t xml:space="preserve"> </w:t>
      </w:r>
      <w:bookmarkEnd w:id="57"/>
    </w:p>
    <w:p w14:paraId="71A3FD7F" w14:textId="77777777" w:rsidR="00E852A3" w:rsidRPr="005E00E9" w:rsidRDefault="00E852A3" w:rsidP="00E852A3">
      <w:pPr>
        <w:pStyle w:val="Odlomakpopisa"/>
        <w:numPr>
          <w:ilvl w:val="0"/>
          <w:numId w:val="12"/>
        </w:numPr>
        <w:spacing w:after="120" w:line="276" w:lineRule="auto"/>
        <w:ind w:left="714" w:hanging="357"/>
        <w:jc w:val="both"/>
        <w:rPr>
          <w:rFonts w:eastAsiaTheme="minorEastAsia"/>
          <w:color w:val="auto"/>
        </w:rPr>
      </w:pPr>
      <w:bookmarkStart w:id="58" w:name="_Toc14258373"/>
      <w:r w:rsidRPr="005E00E9">
        <w:rPr>
          <w:rFonts w:eastAsiaTheme="minorEastAsia"/>
          <w:color w:val="auto"/>
        </w:rPr>
        <w:t>pregled raspoloživih operativnih kapaciteta za otklanjanje posljedica ekstremnih suša/tuča s utvrđenim zadaćama</w:t>
      </w:r>
      <w:bookmarkEnd w:id="58"/>
      <w:r>
        <w:rPr>
          <w:rFonts w:eastAsiaTheme="minorEastAsia"/>
          <w:color w:val="auto"/>
        </w:rPr>
        <w:t>,</w:t>
      </w:r>
    </w:p>
    <w:p w14:paraId="3B40DF35" w14:textId="77777777" w:rsidR="00E852A3" w:rsidRPr="005E00E9" w:rsidRDefault="00E852A3" w:rsidP="00E852A3">
      <w:pPr>
        <w:pStyle w:val="Odlomakpopisa"/>
        <w:numPr>
          <w:ilvl w:val="0"/>
          <w:numId w:val="12"/>
        </w:numPr>
        <w:spacing w:after="120" w:line="276" w:lineRule="auto"/>
        <w:ind w:left="714" w:hanging="357"/>
        <w:jc w:val="both"/>
        <w:rPr>
          <w:rFonts w:eastAsiaTheme="minorEastAsia"/>
          <w:color w:val="auto"/>
        </w:rPr>
      </w:pPr>
      <w:bookmarkStart w:id="59" w:name="_Toc14258374"/>
      <w:r w:rsidRPr="005E00E9">
        <w:rPr>
          <w:rFonts w:eastAsiaTheme="minorEastAsia"/>
          <w:color w:val="auto"/>
        </w:rPr>
        <w:t>organizacija provođenja asanacije terena</w:t>
      </w:r>
      <w:bookmarkEnd w:id="59"/>
      <w:r>
        <w:rPr>
          <w:rFonts w:eastAsiaTheme="minorEastAsia"/>
          <w:color w:val="auto"/>
        </w:rPr>
        <w:t>,</w:t>
      </w:r>
    </w:p>
    <w:p w14:paraId="42BFC7A6" w14:textId="77777777" w:rsidR="00E852A3" w:rsidRPr="005E00E9" w:rsidRDefault="00E852A3" w:rsidP="00E852A3">
      <w:pPr>
        <w:pStyle w:val="Odlomakpopisa"/>
        <w:numPr>
          <w:ilvl w:val="0"/>
          <w:numId w:val="12"/>
        </w:numPr>
        <w:spacing w:after="120" w:line="276" w:lineRule="auto"/>
        <w:ind w:left="714" w:hanging="357"/>
        <w:jc w:val="both"/>
        <w:rPr>
          <w:rFonts w:eastAsiaTheme="minorEastAsia"/>
          <w:color w:val="auto"/>
        </w:rPr>
      </w:pPr>
      <w:bookmarkStart w:id="60" w:name="_Toc14258375"/>
      <w:r w:rsidRPr="005E00E9">
        <w:rPr>
          <w:rFonts w:eastAsiaTheme="minorEastAsia"/>
          <w:color w:val="auto"/>
        </w:rPr>
        <w:t>organizacija pružanja medicinske i veterinarske pomoći</w:t>
      </w:r>
      <w:bookmarkEnd w:id="60"/>
      <w:r>
        <w:rPr>
          <w:rFonts w:eastAsiaTheme="minorEastAsia"/>
          <w:color w:val="auto"/>
        </w:rPr>
        <w:t>,</w:t>
      </w:r>
    </w:p>
    <w:p w14:paraId="525B0B83" w14:textId="77777777" w:rsidR="00E852A3" w:rsidRPr="005E00E9" w:rsidRDefault="00E852A3" w:rsidP="00E852A3">
      <w:pPr>
        <w:pStyle w:val="Odlomakpopisa"/>
        <w:numPr>
          <w:ilvl w:val="0"/>
          <w:numId w:val="12"/>
        </w:numPr>
        <w:spacing w:after="120" w:line="276" w:lineRule="auto"/>
        <w:ind w:left="714" w:hanging="357"/>
        <w:jc w:val="both"/>
        <w:rPr>
          <w:rFonts w:eastAsiaTheme="minorEastAsia"/>
          <w:color w:val="auto"/>
        </w:rPr>
      </w:pPr>
      <w:bookmarkStart w:id="61" w:name="_Toc14258376"/>
      <w:r w:rsidRPr="005E00E9">
        <w:rPr>
          <w:rFonts w:eastAsiaTheme="minorEastAsia"/>
          <w:color w:val="auto"/>
        </w:rPr>
        <w:t>financiranje provedbe aktivnosti</w:t>
      </w:r>
      <w:bookmarkEnd w:id="61"/>
      <w:r>
        <w:rPr>
          <w:rFonts w:eastAsiaTheme="minorEastAsia"/>
          <w:color w:val="auto"/>
        </w:rPr>
        <w:t>.</w:t>
      </w:r>
    </w:p>
    <w:p w14:paraId="09D58320" w14:textId="61811B4E" w:rsidR="00E852A3" w:rsidRDefault="00E852A3" w:rsidP="00E852A3">
      <w:pPr>
        <w:rPr>
          <w:rFonts w:ascii="Arial Narrow" w:eastAsiaTheme="minorEastAsia" w:hAnsi="Arial Narrow"/>
          <w:color w:val="auto"/>
          <w:szCs w:val="22"/>
          <w:lang w:eastAsia="hr-HR"/>
        </w:rPr>
      </w:pPr>
    </w:p>
    <w:p w14:paraId="1DB26EE8" w14:textId="77777777" w:rsidR="00E852A3" w:rsidRDefault="00E852A3" w:rsidP="00E852A3">
      <w:pPr>
        <w:spacing w:after="120"/>
        <w:rPr>
          <w:rFonts w:ascii="Arial Narrow" w:eastAsiaTheme="minorEastAsia" w:hAnsi="Arial Narrow"/>
          <w:color w:val="auto"/>
          <w:szCs w:val="22"/>
          <w:lang w:eastAsia="hr-HR"/>
        </w:rPr>
      </w:pPr>
      <w:r w:rsidRPr="006B043A">
        <w:rPr>
          <w:rFonts w:ascii="Arial Narrow" w:eastAsiaTheme="minorEastAsia" w:hAnsi="Arial Narrow"/>
          <w:b/>
          <w:bCs/>
          <w:color w:val="auto"/>
          <w:szCs w:val="22"/>
          <w:lang w:eastAsia="hr-HR"/>
        </w:rPr>
        <w:lastRenderedPageBreak/>
        <w:t>Nositelji mjera</w:t>
      </w:r>
      <w:r w:rsidRPr="005E00E9">
        <w:rPr>
          <w:rFonts w:ascii="Arial Narrow" w:eastAsiaTheme="minorEastAsia" w:hAnsi="Arial Narrow"/>
          <w:color w:val="auto"/>
          <w:szCs w:val="22"/>
          <w:lang w:eastAsia="hr-HR"/>
        </w:rPr>
        <w:t xml:space="preserve"> su</w:t>
      </w:r>
      <w:r>
        <w:rPr>
          <w:rFonts w:ascii="Arial Narrow" w:eastAsiaTheme="minorEastAsia" w:hAnsi="Arial Narrow"/>
          <w:color w:val="auto"/>
          <w:szCs w:val="22"/>
          <w:lang w:eastAsia="hr-HR"/>
        </w:rPr>
        <w:t>:</w:t>
      </w:r>
    </w:p>
    <w:tbl>
      <w:tblPr>
        <w:tblW w:w="42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0"/>
        <w:gridCol w:w="2630"/>
      </w:tblGrid>
      <w:tr w:rsidR="00E852A3" w:rsidRPr="00E852A3" w14:paraId="7C2D1E5C" w14:textId="77777777" w:rsidTr="00E852A3">
        <w:trPr>
          <w:trHeight w:val="545"/>
          <w:jc w:val="center"/>
        </w:trPr>
        <w:tc>
          <w:tcPr>
            <w:tcW w:w="3312" w:type="pct"/>
            <w:shd w:val="clear" w:color="auto" w:fill="D9D9D9" w:themeFill="background1" w:themeFillShade="D9"/>
            <w:vAlign w:val="center"/>
          </w:tcPr>
          <w:p w14:paraId="2DE5FC7D" w14:textId="77777777" w:rsidR="00E852A3" w:rsidRPr="00E852A3" w:rsidRDefault="00E852A3" w:rsidP="00E852A3">
            <w:pPr>
              <w:spacing w:before="0" w:after="0"/>
              <w:jc w:val="center"/>
              <w:rPr>
                <w:rFonts w:ascii="Arial Narrow" w:hAnsi="Arial Narrow"/>
                <w:b/>
                <w:sz w:val="20"/>
                <w:szCs w:val="20"/>
              </w:rPr>
            </w:pPr>
            <w:r w:rsidRPr="00E852A3">
              <w:rPr>
                <w:rFonts w:ascii="Arial Narrow" w:hAnsi="Arial Narrow"/>
                <w:b/>
                <w:sz w:val="20"/>
              </w:rPr>
              <w:t>Potrebne snage u slučaju suše</w:t>
            </w:r>
          </w:p>
        </w:tc>
        <w:tc>
          <w:tcPr>
            <w:tcW w:w="1688" w:type="pct"/>
            <w:shd w:val="clear" w:color="auto" w:fill="D9D9D9" w:themeFill="background1" w:themeFillShade="D9"/>
            <w:vAlign w:val="center"/>
          </w:tcPr>
          <w:p w14:paraId="6B141316" w14:textId="77777777" w:rsidR="00E852A3" w:rsidRPr="00E852A3" w:rsidRDefault="00E852A3" w:rsidP="00E852A3">
            <w:pPr>
              <w:pStyle w:val="Bezproreda"/>
              <w:spacing w:before="0" w:after="0" w:line="276" w:lineRule="auto"/>
              <w:ind w:left="142"/>
              <w:jc w:val="center"/>
              <w:rPr>
                <w:b/>
              </w:rPr>
            </w:pPr>
            <w:r w:rsidRPr="00E852A3">
              <w:rPr>
                <w:b/>
              </w:rPr>
              <w:t>Napomena</w:t>
            </w:r>
          </w:p>
        </w:tc>
      </w:tr>
      <w:tr w:rsidR="00E852A3" w:rsidRPr="00E852A3" w14:paraId="462D72FC" w14:textId="77777777" w:rsidTr="00E852A3">
        <w:trPr>
          <w:trHeight w:val="1121"/>
          <w:jc w:val="center"/>
        </w:trPr>
        <w:tc>
          <w:tcPr>
            <w:tcW w:w="3312" w:type="pct"/>
            <w:vAlign w:val="center"/>
          </w:tcPr>
          <w:p w14:paraId="69F2BADC" w14:textId="77777777" w:rsidR="00E852A3" w:rsidRPr="00E852A3" w:rsidRDefault="00E852A3" w:rsidP="00E852A3">
            <w:pPr>
              <w:spacing w:before="0" w:after="0"/>
              <w:rPr>
                <w:rFonts w:ascii="Arial Narrow" w:hAnsi="Arial Narrow"/>
                <w:sz w:val="20"/>
                <w:szCs w:val="20"/>
              </w:rPr>
            </w:pPr>
            <w:r w:rsidRPr="00E852A3">
              <w:rPr>
                <w:rFonts w:ascii="Arial Narrow" w:hAnsi="Arial Narrow"/>
                <w:sz w:val="20"/>
                <w:szCs w:val="20"/>
              </w:rPr>
              <w:t>Stožer civilne zaštite Općine Sveta Nedelja</w:t>
            </w:r>
          </w:p>
          <w:p w14:paraId="1FF78B7A" w14:textId="77777777" w:rsidR="00E852A3" w:rsidRPr="00E852A3" w:rsidRDefault="00E852A3" w:rsidP="00E852A3">
            <w:pPr>
              <w:spacing w:before="0" w:after="0"/>
              <w:rPr>
                <w:rFonts w:ascii="Arial Narrow" w:hAnsi="Arial Narrow"/>
                <w:sz w:val="20"/>
                <w:szCs w:val="20"/>
              </w:rPr>
            </w:pPr>
            <w:r w:rsidRPr="00E852A3">
              <w:rPr>
                <w:rFonts w:ascii="Arial Narrow" w:hAnsi="Arial Narrow"/>
                <w:sz w:val="20"/>
                <w:szCs w:val="20"/>
              </w:rPr>
              <w:t>Koordinator na lokaciji</w:t>
            </w:r>
          </w:p>
          <w:p w14:paraId="76AE7CF7" w14:textId="77777777" w:rsidR="00E852A3" w:rsidRPr="00E852A3" w:rsidRDefault="00E852A3" w:rsidP="00E852A3">
            <w:pPr>
              <w:spacing w:before="0" w:after="0"/>
              <w:rPr>
                <w:rFonts w:ascii="Arial Narrow" w:hAnsi="Arial Narrow"/>
                <w:sz w:val="20"/>
                <w:szCs w:val="20"/>
              </w:rPr>
            </w:pPr>
            <w:r w:rsidRPr="00E852A3">
              <w:rPr>
                <w:rFonts w:ascii="Arial Narrow" w:hAnsi="Arial Narrow"/>
                <w:sz w:val="20"/>
                <w:szCs w:val="20"/>
              </w:rPr>
              <w:t>Operativne snage vatrogastva Općine Sveta Nedelja</w:t>
            </w:r>
          </w:p>
          <w:p w14:paraId="1EFD1208" w14:textId="77777777" w:rsidR="00E852A3" w:rsidRPr="00E852A3" w:rsidRDefault="00E852A3" w:rsidP="00E852A3">
            <w:pPr>
              <w:spacing w:before="0" w:after="0"/>
              <w:rPr>
                <w:rFonts w:ascii="Arial Narrow" w:hAnsi="Arial Narrow"/>
                <w:sz w:val="20"/>
              </w:rPr>
            </w:pPr>
            <w:r w:rsidRPr="00E852A3">
              <w:rPr>
                <w:rFonts w:ascii="Arial Narrow" w:hAnsi="Arial Narrow"/>
                <w:sz w:val="20"/>
              </w:rPr>
              <w:t>TD „1. Maj“ Labin</w:t>
            </w:r>
          </w:p>
          <w:p w14:paraId="6DA991F3" w14:textId="77777777" w:rsidR="00E852A3" w:rsidRPr="00E852A3" w:rsidRDefault="00E852A3" w:rsidP="00E852A3">
            <w:pPr>
              <w:spacing w:before="0" w:after="0"/>
              <w:rPr>
                <w:rFonts w:ascii="Arial Narrow" w:hAnsi="Arial Narrow"/>
                <w:sz w:val="20"/>
              </w:rPr>
            </w:pPr>
            <w:proofErr w:type="spellStart"/>
            <w:r w:rsidRPr="00E852A3">
              <w:rPr>
                <w:rFonts w:ascii="Arial Narrow" w:hAnsi="Arial Narrow"/>
                <w:sz w:val="20"/>
              </w:rPr>
              <w:t>LD</w:t>
            </w:r>
            <w:proofErr w:type="spellEnd"/>
            <w:r w:rsidRPr="00E852A3">
              <w:rPr>
                <w:rFonts w:ascii="Arial Narrow" w:hAnsi="Arial Narrow"/>
                <w:sz w:val="20"/>
              </w:rPr>
              <w:t xml:space="preserve"> „</w:t>
            </w:r>
            <w:proofErr w:type="spellStart"/>
            <w:r w:rsidRPr="00E852A3">
              <w:rPr>
                <w:rFonts w:ascii="Arial Narrow" w:hAnsi="Arial Narrow"/>
                <w:sz w:val="20"/>
              </w:rPr>
              <w:t>Labotin</w:t>
            </w:r>
            <w:proofErr w:type="spellEnd"/>
            <w:r w:rsidRPr="00E852A3">
              <w:rPr>
                <w:rFonts w:ascii="Arial Narrow" w:hAnsi="Arial Narrow"/>
                <w:sz w:val="20"/>
              </w:rPr>
              <w:t xml:space="preserve">“ </w:t>
            </w:r>
            <w:proofErr w:type="spellStart"/>
            <w:r w:rsidRPr="00E852A3">
              <w:rPr>
                <w:rFonts w:ascii="Arial Narrow" w:hAnsi="Arial Narrow"/>
                <w:sz w:val="20"/>
              </w:rPr>
              <w:t>Vinež</w:t>
            </w:r>
            <w:proofErr w:type="spellEnd"/>
          </w:p>
        </w:tc>
        <w:tc>
          <w:tcPr>
            <w:tcW w:w="1688" w:type="pct"/>
            <w:vAlign w:val="center"/>
          </w:tcPr>
          <w:p w14:paraId="1D50F756" w14:textId="5C681348" w:rsidR="00E852A3" w:rsidRPr="00E852A3" w:rsidRDefault="00E852A3" w:rsidP="00E852A3">
            <w:pPr>
              <w:pStyle w:val="Bezproreda"/>
              <w:spacing w:line="276" w:lineRule="auto"/>
              <w:ind w:left="0"/>
              <w:jc w:val="center"/>
            </w:pPr>
            <w:r w:rsidRPr="00E852A3">
              <w:t>Raspoložive snage civilne</w:t>
            </w:r>
            <w:r>
              <w:t xml:space="preserve"> </w:t>
            </w:r>
            <w:r w:rsidRPr="00E852A3">
              <w:t>zaštite s područja Općine</w:t>
            </w:r>
          </w:p>
        </w:tc>
      </w:tr>
      <w:tr w:rsidR="00E852A3" w:rsidRPr="00E852A3" w14:paraId="71BFC6CE" w14:textId="77777777" w:rsidTr="00E852A3">
        <w:trPr>
          <w:trHeight w:val="469"/>
          <w:jc w:val="center"/>
        </w:trPr>
        <w:tc>
          <w:tcPr>
            <w:tcW w:w="3312" w:type="pct"/>
            <w:vAlign w:val="center"/>
          </w:tcPr>
          <w:p w14:paraId="58A11818" w14:textId="77777777" w:rsidR="00E852A3" w:rsidRPr="00E852A3" w:rsidRDefault="00E852A3" w:rsidP="00E852A3">
            <w:pPr>
              <w:spacing w:before="0" w:after="0"/>
              <w:rPr>
                <w:rFonts w:ascii="Arial Narrow" w:hAnsi="Arial Narrow"/>
                <w:sz w:val="20"/>
                <w:szCs w:val="20"/>
              </w:rPr>
            </w:pPr>
            <w:r w:rsidRPr="00E852A3">
              <w:rPr>
                <w:rFonts w:ascii="Arial Narrow" w:hAnsi="Arial Narrow"/>
                <w:sz w:val="20"/>
                <w:szCs w:val="20"/>
              </w:rPr>
              <w:t>Poljoprivredna savjetodavna služba</w:t>
            </w:r>
          </w:p>
          <w:p w14:paraId="39D1B102" w14:textId="77777777" w:rsidR="002E75C8" w:rsidRPr="002E75C8" w:rsidRDefault="002E75C8" w:rsidP="002E75C8">
            <w:pPr>
              <w:spacing w:before="0" w:after="0"/>
              <w:rPr>
                <w:rFonts w:ascii="Arial Narrow" w:hAnsi="Arial Narrow"/>
                <w:sz w:val="20"/>
                <w:szCs w:val="20"/>
              </w:rPr>
            </w:pPr>
            <w:r w:rsidRPr="002E75C8">
              <w:rPr>
                <w:rFonts w:ascii="Arial Narrow" w:hAnsi="Arial Narrow"/>
                <w:sz w:val="20"/>
                <w:szCs w:val="20"/>
              </w:rPr>
              <w:t xml:space="preserve">Područni ured </w:t>
            </w:r>
            <w:proofErr w:type="spellStart"/>
            <w:r w:rsidRPr="002E75C8">
              <w:rPr>
                <w:rFonts w:ascii="Arial Narrow" w:hAnsi="Arial Narrow"/>
                <w:sz w:val="20"/>
                <w:szCs w:val="20"/>
              </w:rPr>
              <w:t>CZ</w:t>
            </w:r>
            <w:proofErr w:type="spellEnd"/>
            <w:r w:rsidRPr="002E75C8">
              <w:rPr>
                <w:rFonts w:ascii="Arial Narrow" w:hAnsi="Arial Narrow"/>
                <w:sz w:val="20"/>
                <w:szCs w:val="20"/>
              </w:rPr>
              <w:t xml:space="preserve"> Rijeka, Služba </w:t>
            </w:r>
            <w:proofErr w:type="spellStart"/>
            <w:r w:rsidRPr="002E75C8">
              <w:rPr>
                <w:rFonts w:ascii="Arial Narrow" w:hAnsi="Arial Narrow"/>
                <w:sz w:val="20"/>
                <w:szCs w:val="20"/>
              </w:rPr>
              <w:t>CZ</w:t>
            </w:r>
            <w:proofErr w:type="spellEnd"/>
            <w:r w:rsidRPr="002E75C8">
              <w:rPr>
                <w:rFonts w:ascii="Arial Narrow" w:hAnsi="Arial Narrow"/>
                <w:sz w:val="20"/>
                <w:szCs w:val="20"/>
              </w:rPr>
              <w:t xml:space="preserve"> Pazin</w:t>
            </w:r>
          </w:p>
          <w:p w14:paraId="4FEAAE39" w14:textId="77777777" w:rsidR="00E852A3" w:rsidRPr="00E852A3" w:rsidRDefault="00E852A3" w:rsidP="00E852A3">
            <w:pPr>
              <w:spacing w:before="0" w:after="0"/>
              <w:rPr>
                <w:rFonts w:ascii="Arial Narrow" w:hAnsi="Arial Narrow"/>
                <w:sz w:val="20"/>
                <w:szCs w:val="20"/>
              </w:rPr>
            </w:pPr>
            <w:r w:rsidRPr="00E852A3">
              <w:rPr>
                <w:rFonts w:ascii="Arial Narrow" w:hAnsi="Arial Narrow"/>
                <w:sz w:val="20"/>
                <w:szCs w:val="20"/>
              </w:rPr>
              <w:t xml:space="preserve">Hrvatske šume d.o.o. </w:t>
            </w:r>
            <w:proofErr w:type="spellStart"/>
            <w:r w:rsidRPr="00E852A3">
              <w:rPr>
                <w:rFonts w:ascii="Arial Narrow" w:hAnsi="Arial Narrow"/>
                <w:sz w:val="20"/>
                <w:szCs w:val="20"/>
              </w:rPr>
              <w:t>UŠP</w:t>
            </w:r>
            <w:proofErr w:type="spellEnd"/>
            <w:r w:rsidRPr="00E852A3">
              <w:rPr>
                <w:rFonts w:ascii="Arial Narrow" w:hAnsi="Arial Narrow"/>
                <w:sz w:val="20"/>
                <w:szCs w:val="20"/>
              </w:rPr>
              <w:t xml:space="preserve"> Buzet, Šumarija Labin</w:t>
            </w:r>
          </w:p>
        </w:tc>
        <w:tc>
          <w:tcPr>
            <w:tcW w:w="1688" w:type="pct"/>
            <w:vAlign w:val="center"/>
          </w:tcPr>
          <w:p w14:paraId="792A95BF" w14:textId="77777777" w:rsidR="00E852A3" w:rsidRPr="00E852A3" w:rsidRDefault="00E852A3" w:rsidP="00E852A3">
            <w:pPr>
              <w:pStyle w:val="Bezproreda"/>
              <w:spacing w:line="276" w:lineRule="auto"/>
              <w:ind w:left="0"/>
              <w:jc w:val="center"/>
            </w:pPr>
            <w:r w:rsidRPr="00E852A3">
              <w:t>Snage civilne zaštite koje nisu u nadležnosti Općine, a koje će se uključiti u civilnu zaštitu.</w:t>
            </w:r>
          </w:p>
        </w:tc>
      </w:tr>
    </w:tbl>
    <w:p w14:paraId="310165FD" w14:textId="77777777" w:rsidR="00E852A3" w:rsidRDefault="00E852A3" w:rsidP="00E852A3">
      <w:pPr>
        <w:rPr>
          <w:rFonts w:ascii="Arial Narrow" w:eastAsiaTheme="minorEastAsia" w:hAnsi="Arial Narrow"/>
          <w:color w:val="auto"/>
          <w:szCs w:val="22"/>
          <w:lang w:eastAsia="hr-HR"/>
        </w:rPr>
      </w:pPr>
    </w:p>
    <w:p w14:paraId="46EA1880" w14:textId="0BF3CFA5" w:rsidR="00E93C5B" w:rsidRDefault="00E93C5B" w:rsidP="00CF4E75">
      <w:pPr>
        <w:rPr>
          <w:rFonts w:ascii="Arial Narrow" w:eastAsiaTheme="minorEastAsia" w:hAnsi="Arial Narrow"/>
          <w:color w:val="auto"/>
          <w:szCs w:val="22"/>
          <w:lang w:eastAsia="hr-HR"/>
        </w:rPr>
      </w:pPr>
    </w:p>
    <w:p w14:paraId="2371A045" w14:textId="0251554A" w:rsidR="00E93C5B" w:rsidRDefault="00E93C5B" w:rsidP="00CF4E75">
      <w:pPr>
        <w:rPr>
          <w:rFonts w:ascii="Arial Narrow" w:eastAsiaTheme="minorEastAsia" w:hAnsi="Arial Narrow"/>
          <w:color w:val="auto"/>
          <w:szCs w:val="22"/>
          <w:lang w:eastAsia="hr-HR"/>
        </w:rPr>
      </w:pPr>
    </w:p>
    <w:p w14:paraId="0541A478" w14:textId="1F2EBE08" w:rsidR="00E93C5B" w:rsidRDefault="00E93C5B" w:rsidP="00CF4E75">
      <w:pPr>
        <w:rPr>
          <w:rFonts w:ascii="Arial Narrow" w:eastAsiaTheme="minorEastAsia" w:hAnsi="Arial Narrow"/>
          <w:color w:val="auto"/>
          <w:szCs w:val="22"/>
          <w:lang w:eastAsia="hr-HR"/>
        </w:rPr>
      </w:pPr>
    </w:p>
    <w:p w14:paraId="5F3CEE2E" w14:textId="06F7EE62" w:rsidR="00E93C5B" w:rsidRDefault="00E93C5B" w:rsidP="00CF4E75">
      <w:pPr>
        <w:rPr>
          <w:rFonts w:ascii="Arial Narrow" w:eastAsiaTheme="minorEastAsia" w:hAnsi="Arial Narrow"/>
          <w:color w:val="auto"/>
          <w:szCs w:val="22"/>
          <w:lang w:eastAsia="hr-HR"/>
        </w:rPr>
      </w:pPr>
    </w:p>
    <w:p w14:paraId="7080E98F" w14:textId="635FC557" w:rsidR="00E93C5B" w:rsidRDefault="00E93C5B" w:rsidP="00CF4E75">
      <w:pPr>
        <w:rPr>
          <w:rFonts w:ascii="Arial Narrow" w:eastAsiaTheme="minorEastAsia" w:hAnsi="Arial Narrow"/>
          <w:color w:val="auto"/>
          <w:szCs w:val="22"/>
          <w:lang w:eastAsia="hr-HR"/>
        </w:rPr>
      </w:pPr>
    </w:p>
    <w:p w14:paraId="6C227CFC" w14:textId="27C448F2" w:rsidR="00E93C5B" w:rsidRDefault="00E93C5B" w:rsidP="00CF4E75">
      <w:pPr>
        <w:rPr>
          <w:rFonts w:ascii="Arial Narrow" w:eastAsiaTheme="minorEastAsia" w:hAnsi="Arial Narrow"/>
          <w:color w:val="auto"/>
          <w:szCs w:val="22"/>
          <w:lang w:eastAsia="hr-HR"/>
        </w:rPr>
      </w:pPr>
    </w:p>
    <w:p w14:paraId="302F3CD7" w14:textId="3732183E" w:rsidR="00E93C5B" w:rsidRDefault="00E93C5B" w:rsidP="00CF4E75">
      <w:pPr>
        <w:rPr>
          <w:rFonts w:ascii="Arial Narrow" w:eastAsiaTheme="minorEastAsia" w:hAnsi="Arial Narrow"/>
          <w:color w:val="auto"/>
          <w:szCs w:val="22"/>
          <w:lang w:eastAsia="hr-HR"/>
        </w:rPr>
      </w:pPr>
    </w:p>
    <w:p w14:paraId="17D8CB5B" w14:textId="124DC058" w:rsidR="00E93C5B" w:rsidRDefault="00E93C5B" w:rsidP="00CF4E75">
      <w:pPr>
        <w:rPr>
          <w:rFonts w:ascii="Arial Narrow" w:eastAsiaTheme="minorEastAsia" w:hAnsi="Arial Narrow"/>
          <w:color w:val="auto"/>
          <w:szCs w:val="22"/>
          <w:lang w:eastAsia="hr-HR"/>
        </w:rPr>
      </w:pPr>
    </w:p>
    <w:p w14:paraId="4BD8B234" w14:textId="5339649C" w:rsidR="00E852A3" w:rsidRDefault="00E852A3" w:rsidP="00CF4E75">
      <w:pPr>
        <w:rPr>
          <w:rFonts w:ascii="Arial Narrow" w:eastAsiaTheme="minorEastAsia" w:hAnsi="Arial Narrow"/>
          <w:color w:val="auto"/>
          <w:szCs w:val="22"/>
          <w:lang w:eastAsia="hr-HR"/>
        </w:rPr>
      </w:pPr>
    </w:p>
    <w:p w14:paraId="5BD587D7" w14:textId="29C934C6" w:rsidR="00E852A3" w:rsidRDefault="00E852A3" w:rsidP="00CF4E75">
      <w:pPr>
        <w:rPr>
          <w:rFonts w:ascii="Arial Narrow" w:eastAsiaTheme="minorEastAsia" w:hAnsi="Arial Narrow"/>
          <w:color w:val="auto"/>
          <w:szCs w:val="22"/>
          <w:lang w:eastAsia="hr-HR"/>
        </w:rPr>
      </w:pPr>
    </w:p>
    <w:p w14:paraId="26FA5876" w14:textId="6D207A1C" w:rsidR="00E852A3" w:rsidRDefault="00E852A3" w:rsidP="00CF4E75">
      <w:pPr>
        <w:rPr>
          <w:rFonts w:ascii="Arial Narrow" w:eastAsiaTheme="minorEastAsia" w:hAnsi="Arial Narrow"/>
          <w:color w:val="auto"/>
          <w:szCs w:val="22"/>
          <w:lang w:eastAsia="hr-HR"/>
        </w:rPr>
      </w:pPr>
    </w:p>
    <w:p w14:paraId="11F97CCF" w14:textId="2B35D5C3" w:rsidR="00E852A3" w:rsidRDefault="00E852A3" w:rsidP="00CF4E75">
      <w:pPr>
        <w:rPr>
          <w:rFonts w:ascii="Arial Narrow" w:eastAsiaTheme="minorEastAsia" w:hAnsi="Arial Narrow"/>
          <w:color w:val="auto"/>
          <w:szCs w:val="22"/>
          <w:lang w:eastAsia="hr-HR"/>
        </w:rPr>
      </w:pPr>
    </w:p>
    <w:p w14:paraId="4B565508" w14:textId="4A0900C7" w:rsidR="00E852A3" w:rsidRDefault="00E852A3" w:rsidP="00CF4E75">
      <w:pPr>
        <w:rPr>
          <w:rFonts w:ascii="Arial Narrow" w:eastAsiaTheme="minorEastAsia" w:hAnsi="Arial Narrow"/>
          <w:color w:val="auto"/>
          <w:szCs w:val="22"/>
          <w:lang w:eastAsia="hr-HR"/>
        </w:rPr>
      </w:pPr>
    </w:p>
    <w:p w14:paraId="566FA935" w14:textId="14BB4B12" w:rsidR="00E852A3" w:rsidRDefault="00E852A3" w:rsidP="00CF4E75">
      <w:pPr>
        <w:rPr>
          <w:rFonts w:ascii="Arial Narrow" w:eastAsiaTheme="minorEastAsia" w:hAnsi="Arial Narrow"/>
          <w:color w:val="auto"/>
          <w:szCs w:val="22"/>
          <w:lang w:eastAsia="hr-HR"/>
        </w:rPr>
      </w:pPr>
    </w:p>
    <w:p w14:paraId="703BABD5" w14:textId="77777777" w:rsidR="00E852A3" w:rsidRDefault="00E852A3" w:rsidP="00CF4E75">
      <w:pPr>
        <w:rPr>
          <w:rFonts w:ascii="Arial Narrow" w:eastAsiaTheme="minorEastAsia" w:hAnsi="Arial Narrow"/>
          <w:color w:val="auto"/>
          <w:szCs w:val="22"/>
          <w:lang w:eastAsia="hr-HR"/>
        </w:rPr>
      </w:pPr>
    </w:p>
    <w:p w14:paraId="6A90689A" w14:textId="4C964D3A" w:rsidR="00E93C5B" w:rsidRDefault="00E93C5B" w:rsidP="00CF4E75">
      <w:pPr>
        <w:rPr>
          <w:rFonts w:ascii="Arial Narrow" w:eastAsiaTheme="minorEastAsia" w:hAnsi="Arial Narrow"/>
          <w:color w:val="auto"/>
          <w:szCs w:val="22"/>
          <w:lang w:eastAsia="hr-HR"/>
        </w:rPr>
      </w:pPr>
    </w:p>
    <w:p w14:paraId="3D1D949E" w14:textId="1B53B45F" w:rsidR="00E93C5B" w:rsidRDefault="00E93C5B" w:rsidP="00CF4E75">
      <w:pPr>
        <w:rPr>
          <w:rFonts w:ascii="Arial Narrow" w:eastAsiaTheme="minorEastAsia" w:hAnsi="Arial Narrow"/>
          <w:color w:val="auto"/>
          <w:szCs w:val="22"/>
          <w:lang w:eastAsia="hr-HR"/>
        </w:rPr>
      </w:pPr>
    </w:p>
    <w:p w14:paraId="753B5A34" w14:textId="213B683F" w:rsidR="00E93C5B" w:rsidRDefault="00E93C5B" w:rsidP="00CF4E75">
      <w:pPr>
        <w:rPr>
          <w:rFonts w:ascii="Arial Narrow" w:eastAsiaTheme="minorEastAsia" w:hAnsi="Arial Narrow"/>
          <w:color w:val="auto"/>
          <w:szCs w:val="22"/>
          <w:lang w:eastAsia="hr-HR"/>
        </w:rPr>
      </w:pPr>
    </w:p>
    <w:p w14:paraId="7F1AF444" w14:textId="22F7FEBF" w:rsidR="00E93C5B" w:rsidRDefault="00E93C5B" w:rsidP="00CF4E75">
      <w:pPr>
        <w:rPr>
          <w:rFonts w:ascii="Arial Narrow" w:eastAsiaTheme="minorEastAsia" w:hAnsi="Arial Narrow"/>
          <w:color w:val="auto"/>
          <w:szCs w:val="22"/>
          <w:lang w:eastAsia="hr-HR"/>
        </w:rPr>
      </w:pPr>
    </w:p>
    <w:p w14:paraId="1EF4A800" w14:textId="77777777" w:rsidR="00E93C5B" w:rsidRPr="006B50CF" w:rsidRDefault="00E93C5B" w:rsidP="00CF4E75">
      <w:pPr>
        <w:rPr>
          <w:rFonts w:ascii="Arial Narrow" w:eastAsiaTheme="minorEastAsia" w:hAnsi="Arial Narrow"/>
          <w:color w:val="auto"/>
          <w:szCs w:val="22"/>
          <w:lang w:eastAsia="hr-HR"/>
        </w:rPr>
      </w:pPr>
    </w:p>
    <w:p w14:paraId="520290A6" w14:textId="4C41290E" w:rsidR="00E37EC7" w:rsidRPr="00C933C2" w:rsidRDefault="00FB5BF8" w:rsidP="004B697B">
      <w:pPr>
        <w:pStyle w:val="Stil1"/>
        <w:numPr>
          <w:ilvl w:val="0"/>
          <w:numId w:val="17"/>
        </w:numPr>
        <w:ind w:left="432" w:hanging="432"/>
      </w:pPr>
      <w:bookmarkStart w:id="62" w:name="_Toc58916042"/>
      <w:r w:rsidRPr="00C933C2">
        <w:lastRenderedPageBreak/>
        <w:t>Troškovi angažiranih pravnih osoba i redovitih službi</w:t>
      </w:r>
      <w:bookmarkEnd w:id="62"/>
    </w:p>
    <w:p w14:paraId="30DD3A6D" w14:textId="32CE93D7" w:rsidR="00846C1A" w:rsidRDefault="00FB5BF8" w:rsidP="00846C1A">
      <w:pPr>
        <w:spacing w:before="120" w:after="120"/>
        <w:rPr>
          <w:rFonts w:ascii="Arial Narrow" w:hAnsi="Arial Narrow"/>
        </w:rPr>
      </w:pPr>
      <w:r w:rsidRPr="005E00E9">
        <w:rPr>
          <w:rFonts w:ascii="Arial Narrow" w:hAnsi="Arial Narrow"/>
        </w:rPr>
        <w:t xml:space="preserve">Način i uvjeti za ostvarivanje materijalnih prava koja se odnose na naknadu plaće, troškova prijevoza, osiguranja i drugih naknada mobiliziranim pripadnicima za vrijeme sudjelovanja u aktivnostima u sustavu civilne zaštite na području Republike Hrvatske definirani su </w:t>
      </w:r>
      <w:r w:rsidRPr="005E00E9">
        <w:rPr>
          <w:rFonts w:ascii="Arial Narrow" w:hAnsi="Arial Narrow"/>
          <w:i/>
          <w:iCs/>
        </w:rPr>
        <w:t>Uredbom o načinu utvrđivanja naknade za privremeno oduzete pokretnine radi provedbe mjera zaštite i spašavanja (NN 85/06)</w:t>
      </w:r>
      <w:r w:rsidR="00846C1A">
        <w:rPr>
          <w:rFonts w:ascii="Arial Narrow" w:hAnsi="Arial Narrow"/>
          <w:i/>
          <w:iCs/>
        </w:rPr>
        <w:t xml:space="preserve"> </w:t>
      </w:r>
      <w:r w:rsidR="00846C1A" w:rsidRPr="00846C1A">
        <w:rPr>
          <w:rFonts w:ascii="Arial Narrow" w:hAnsi="Arial Narrow"/>
        </w:rPr>
        <w:t>i</w:t>
      </w:r>
      <w:r w:rsidR="00846C1A">
        <w:rPr>
          <w:rFonts w:ascii="Arial Narrow" w:hAnsi="Arial Narrow"/>
          <w:i/>
          <w:iCs/>
        </w:rPr>
        <w:t xml:space="preserve"> </w:t>
      </w:r>
      <w:r w:rsidR="00846C1A" w:rsidRPr="00CC26B5">
        <w:rPr>
          <w:rFonts w:ascii="Arial Narrow" w:hAnsi="Arial Narrow"/>
          <w:i/>
          <w:iCs/>
        </w:rPr>
        <w:t>Uredb</w:t>
      </w:r>
      <w:r w:rsidR="00CC26B5" w:rsidRPr="00CC26B5">
        <w:rPr>
          <w:rFonts w:ascii="Arial Narrow" w:hAnsi="Arial Narrow"/>
          <w:i/>
          <w:iCs/>
        </w:rPr>
        <w:t>om</w:t>
      </w:r>
      <w:r w:rsidR="00846C1A" w:rsidRPr="00CC26B5">
        <w:rPr>
          <w:rFonts w:ascii="Arial Narrow" w:hAnsi="Arial Narrow"/>
          <w:i/>
          <w:iCs/>
        </w:rPr>
        <w:t xml:space="preserve"> o načinu i uvjetima za ostvarivanje materijalnih prava mobiliziranih pripadnika postrojbi civilne zaštite za vrijeme sudjelovanja u aktivnostima u sustavu civilne zaštite (NN br. 33/17)</w:t>
      </w:r>
      <w:r w:rsidR="00CC26B5">
        <w:rPr>
          <w:rFonts w:ascii="Arial Narrow" w:hAnsi="Arial Narrow"/>
          <w:i/>
          <w:iCs/>
        </w:rPr>
        <w:t>.</w:t>
      </w:r>
    </w:p>
    <w:p w14:paraId="450763A6" w14:textId="7A7C511B" w:rsidR="00FB5BF8" w:rsidRPr="005E00E9" w:rsidRDefault="00FB5BF8" w:rsidP="00846C1A">
      <w:pPr>
        <w:spacing w:before="120" w:after="120"/>
        <w:rPr>
          <w:rFonts w:ascii="Arial Narrow" w:hAnsi="Arial Narrow"/>
        </w:rPr>
      </w:pPr>
      <w:r w:rsidRPr="005E00E9">
        <w:rPr>
          <w:rFonts w:ascii="Arial Narrow" w:hAnsi="Arial Narrow"/>
        </w:rPr>
        <w:t xml:space="preserve">Troškove materijalnih prava snosi nadležno tijelo (Općina </w:t>
      </w:r>
      <w:r w:rsidR="00E852A3">
        <w:rPr>
          <w:rFonts w:ascii="Arial Narrow" w:hAnsi="Arial Narrow"/>
        </w:rPr>
        <w:t>Sveta Nedelja</w:t>
      </w:r>
      <w:r w:rsidRPr="005E00E9">
        <w:rPr>
          <w:rFonts w:ascii="Arial Narrow" w:hAnsi="Arial Narrow"/>
        </w:rPr>
        <w:t xml:space="preserve">) koje je izdalo nalog za mobilizaciju.  </w:t>
      </w:r>
    </w:p>
    <w:p w14:paraId="24E6232C" w14:textId="77777777" w:rsidR="00FB5BF8" w:rsidRPr="005E00E9" w:rsidRDefault="00FB5BF8" w:rsidP="00846C1A">
      <w:pPr>
        <w:spacing w:before="120" w:after="120"/>
        <w:rPr>
          <w:rFonts w:ascii="Arial Narrow" w:hAnsi="Arial Narrow"/>
        </w:rPr>
      </w:pPr>
      <w:r w:rsidRPr="005E00E9">
        <w:rPr>
          <w:rFonts w:ascii="Arial Narrow" w:hAnsi="Arial Narrow"/>
        </w:rPr>
        <w:t xml:space="preserve">Mobilizirani pripadnik ima prava koja se odnose na: </w:t>
      </w:r>
    </w:p>
    <w:p w14:paraId="2DD561D7" w14:textId="071795C7" w:rsidR="00FB5BF8" w:rsidRPr="005E00E9" w:rsidRDefault="00FB5BF8" w:rsidP="004B697B">
      <w:pPr>
        <w:pStyle w:val="Odlomakpopisa"/>
        <w:numPr>
          <w:ilvl w:val="0"/>
          <w:numId w:val="12"/>
        </w:numPr>
        <w:spacing w:after="120" w:line="276" w:lineRule="auto"/>
        <w:jc w:val="both"/>
        <w:rPr>
          <w:color w:val="auto"/>
          <w:szCs w:val="23"/>
        </w:rPr>
      </w:pPr>
      <w:r w:rsidRPr="005E00E9">
        <w:rPr>
          <w:color w:val="auto"/>
          <w:szCs w:val="23"/>
        </w:rPr>
        <w:t>naknadu po danu mobilizacije</w:t>
      </w:r>
      <w:r w:rsidR="00C933C2">
        <w:rPr>
          <w:color w:val="auto"/>
          <w:szCs w:val="23"/>
        </w:rPr>
        <w:t>,</w:t>
      </w:r>
    </w:p>
    <w:p w14:paraId="498DDFA6" w14:textId="7977C703" w:rsidR="00FB5BF8" w:rsidRPr="005E00E9" w:rsidRDefault="00FB5BF8" w:rsidP="004B697B">
      <w:pPr>
        <w:pStyle w:val="Odlomakpopisa"/>
        <w:numPr>
          <w:ilvl w:val="0"/>
          <w:numId w:val="12"/>
        </w:numPr>
        <w:spacing w:after="120" w:line="276" w:lineRule="auto"/>
        <w:jc w:val="both"/>
        <w:rPr>
          <w:color w:val="auto"/>
          <w:szCs w:val="23"/>
        </w:rPr>
      </w:pPr>
      <w:r w:rsidRPr="005E00E9">
        <w:rPr>
          <w:color w:val="auto"/>
          <w:szCs w:val="23"/>
        </w:rPr>
        <w:t>naknadu troškova prijevoza</w:t>
      </w:r>
      <w:r w:rsidR="00C933C2">
        <w:rPr>
          <w:color w:val="auto"/>
          <w:szCs w:val="23"/>
        </w:rPr>
        <w:t>,</w:t>
      </w:r>
    </w:p>
    <w:p w14:paraId="74487D93" w14:textId="2DC09F13" w:rsidR="00FB5BF8" w:rsidRPr="005E00E9" w:rsidRDefault="00FB5BF8" w:rsidP="004B697B">
      <w:pPr>
        <w:pStyle w:val="Odlomakpopisa"/>
        <w:numPr>
          <w:ilvl w:val="0"/>
          <w:numId w:val="12"/>
        </w:numPr>
        <w:spacing w:after="120" w:line="276" w:lineRule="auto"/>
        <w:jc w:val="both"/>
        <w:rPr>
          <w:color w:val="auto"/>
          <w:szCs w:val="23"/>
        </w:rPr>
      </w:pPr>
      <w:r w:rsidRPr="005E00E9">
        <w:rPr>
          <w:color w:val="auto"/>
          <w:szCs w:val="23"/>
        </w:rPr>
        <w:t>osiguranje smještaja i prehrane</w:t>
      </w:r>
      <w:r w:rsidR="00622382">
        <w:rPr>
          <w:color w:val="auto"/>
          <w:szCs w:val="23"/>
        </w:rPr>
        <w:t>,</w:t>
      </w:r>
    </w:p>
    <w:p w14:paraId="1266D6B0" w14:textId="041A2C08" w:rsidR="00FB5BF8" w:rsidRPr="005E00E9" w:rsidRDefault="00FB5BF8" w:rsidP="004B697B">
      <w:pPr>
        <w:pStyle w:val="Odlomakpopisa"/>
        <w:numPr>
          <w:ilvl w:val="0"/>
          <w:numId w:val="12"/>
        </w:numPr>
        <w:spacing w:after="120" w:line="276" w:lineRule="auto"/>
        <w:jc w:val="both"/>
        <w:rPr>
          <w:color w:val="auto"/>
          <w:szCs w:val="23"/>
        </w:rPr>
      </w:pPr>
      <w:r w:rsidRPr="005E00E9">
        <w:rPr>
          <w:color w:val="auto"/>
          <w:szCs w:val="23"/>
        </w:rPr>
        <w:t>osiguranje od odgovornosti i/ili posljedica nesretnog slučaja</w:t>
      </w:r>
      <w:r w:rsidR="00622382">
        <w:rPr>
          <w:color w:val="auto"/>
          <w:szCs w:val="23"/>
        </w:rPr>
        <w:t>.</w:t>
      </w:r>
    </w:p>
    <w:p w14:paraId="4F77AEAF" w14:textId="48F8CF1F" w:rsidR="00FB5BF8" w:rsidRPr="005E00E9" w:rsidRDefault="00FB5BF8" w:rsidP="00846C1A">
      <w:pPr>
        <w:spacing w:before="120" w:after="120"/>
        <w:rPr>
          <w:rFonts w:ascii="Arial Narrow" w:hAnsi="Arial Narrow"/>
        </w:rPr>
      </w:pPr>
      <w:r w:rsidRPr="005E00E9">
        <w:rPr>
          <w:rFonts w:ascii="Arial Narrow" w:hAnsi="Arial Narrow"/>
        </w:rPr>
        <w:t xml:space="preserve">Obveza Općine </w:t>
      </w:r>
      <w:r w:rsidR="00E852A3">
        <w:rPr>
          <w:rFonts w:ascii="Arial Narrow" w:hAnsi="Arial Narrow"/>
        </w:rPr>
        <w:t>Sveta Nedelja</w:t>
      </w:r>
      <w:r w:rsidRPr="005E00E9">
        <w:rPr>
          <w:rFonts w:ascii="Arial Narrow" w:hAnsi="Arial Narrow"/>
        </w:rPr>
        <w:t xml:space="preserve"> je i plaćanje obveznog osiguranja za mobiliziranog pripadnika, primjenom najniže osnovice za obračun doprinosa razmjerno broju dana osiguranja, odnosno mobilizacije.  </w:t>
      </w:r>
    </w:p>
    <w:p w14:paraId="31D514D9" w14:textId="5C160E42" w:rsidR="00CC26B5" w:rsidRDefault="00FB5BF8" w:rsidP="00846C1A">
      <w:pPr>
        <w:spacing w:before="120" w:after="120"/>
        <w:rPr>
          <w:rFonts w:ascii="Arial Narrow" w:hAnsi="Arial Narrow"/>
        </w:rPr>
      </w:pPr>
      <w:r w:rsidRPr="005E00E9">
        <w:rPr>
          <w:rFonts w:ascii="Arial Narrow" w:hAnsi="Arial Narrow"/>
        </w:rPr>
        <w:t xml:space="preserve">Odgovorna osoba u pravnoj osobi radi ostvarivanja materijalnih prava za pravnu osobu, jedinici lokalne samouprave </w:t>
      </w:r>
      <w:r w:rsidR="001378BB" w:rsidRPr="005E00E9">
        <w:rPr>
          <w:rFonts w:ascii="Arial Narrow" w:hAnsi="Arial Narrow"/>
        </w:rPr>
        <w:t>-</w:t>
      </w:r>
      <w:r w:rsidRPr="005E00E9">
        <w:rPr>
          <w:rFonts w:ascii="Arial Narrow" w:hAnsi="Arial Narrow"/>
        </w:rPr>
        <w:t xml:space="preserve"> </w:t>
      </w:r>
      <w:r w:rsidR="001378BB" w:rsidRPr="005E00E9">
        <w:rPr>
          <w:rFonts w:ascii="Arial Narrow" w:hAnsi="Arial Narrow"/>
        </w:rPr>
        <w:t>Općin</w:t>
      </w:r>
      <w:r w:rsidR="00CC26B5">
        <w:rPr>
          <w:rFonts w:ascii="Arial Narrow" w:hAnsi="Arial Narrow"/>
        </w:rPr>
        <w:t>i</w:t>
      </w:r>
      <w:r w:rsidR="001378BB" w:rsidRPr="005E00E9">
        <w:rPr>
          <w:rFonts w:ascii="Arial Narrow" w:hAnsi="Arial Narrow"/>
        </w:rPr>
        <w:t xml:space="preserve"> </w:t>
      </w:r>
      <w:r w:rsidR="00E852A3">
        <w:rPr>
          <w:rFonts w:ascii="Arial Narrow" w:hAnsi="Arial Narrow"/>
        </w:rPr>
        <w:t>Sveta Nedelja</w:t>
      </w:r>
      <w:r w:rsidRPr="005E00E9">
        <w:rPr>
          <w:rFonts w:ascii="Arial Narrow" w:hAnsi="Arial Narrow"/>
        </w:rPr>
        <w:t xml:space="preserve"> podnosi </w:t>
      </w:r>
      <w:r w:rsidR="00CC26B5">
        <w:rPr>
          <w:rFonts w:ascii="Arial Narrow" w:hAnsi="Arial Narrow"/>
        </w:rPr>
        <w:t>Z</w:t>
      </w:r>
      <w:r w:rsidRPr="005E00E9">
        <w:rPr>
          <w:rFonts w:ascii="Arial Narrow" w:hAnsi="Arial Narrow"/>
        </w:rPr>
        <w:t xml:space="preserve">ahtjev za naknadu za privremeno oduzetu pokretninu. </w:t>
      </w:r>
    </w:p>
    <w:p w14:paraId="634E6A2C" w14:textId="2589C847" w:rsidR="001378BB" w:rsidRPr="005E00E9" w:rsidRDefault="00FB5BF8" w:rsidP="00846C1A">
      <w:pPr>
        <w:spacing w:before="120" w:after="120"/>
        <w:rPr>
          <w:rFonts w:ascii="Arial Narrow" w:hAnsi="Arial Narrow"/>
        </w:rPr>
      </w:pPr>
      <w:r w:rsidRPr="005E00E9">
        <w:rPr>
          <w:rFonts w:ascii="Arial Narrow" w:hAnsi="Arial Narrow"/>
        </w:rPr>
        <w:t>Isplata naknada za vrijeme privremenog oduzimanja pokretnine za potrebe sustava civilne zaštite isplatit će se po modelu:</w:t>
      </w:r>
    </w:p>
    <w:p w14:paraId="105FA2EC" w14:textId="73D19285" w:rsidR="001378BB" w:rsidRPr="005E00E9" w:rsidRDefault="00FB5BF8" w:rsidP="004B697B">
      <w:pPr>
        <w:pStyle w:val="Odlomakpopisa"/>
        <w:numPr>
          <w:ilvl w:val="0"/>
          <w:numId w:val="13"/>
        </w:numPr>
        <w:spacing w:after="120" w:line="276" w:lineRule="auto"/>
        <w:jc w:val="both"/>
      </w:pPr>
      <w:r w:rsidRPr="005E00E9">
        <w:t>za teretna vozila, vozila za prijevoz putnika u cestovnom prometu, plovila i radne strojeve</w:t>
      </w:r>
      <w:r w:rsidR="001378BB" w:rsidRPr="005E00E9">
        <w:t xml:space="preserve">: </w:t>
      </w:r>
      <w:r w:rsidRPr="005E00E9">
        <w:t>prema va</w:t>
      </w:r>
      <w:r w:rsidR="001378BB" w:rsidRPr="005E00E9">
        <w:t>ž</w:t>
      </w:r>
      <w:r w:rsidRPr="005E00E9">
        <w:t>ećim tr</w:t>
      </w:r>
      <w:r w:rsidR="001378BB" w:rsidRPr="005E00E9">
        <w:t>ž</w:t>
      </w:r>
      <w:r w:rsidRPr="005E00E9">
        <w:t>išnim cijenama</w:t>
      </w:r>
      <w:r w:rsidR="00C933C2">
        <w:t>,</w:t>
      </w:r>
      <w:r w:rsidRPr="005E00E9">
        <w:t xml:space="preserve"> </w:t>
      </w:r>
    </w:p>
    <w:p w14:paraId="53BAD7FB" w14:textId="49EEFF0A" w:rsidR="00FB5BF8" w:rsidRPr="005E00E9" w:rsidRDefault="00FB5BF8" w:rsidP="004B697B">
      <w:pPr>
        <w:pStyle w:val="Odlomakpopisa"/>
        <w:numPr>
          <w:ilvl w:val="0"/>
          <w:numId w:val="13"/>
        </w:numPr>
        <w:spacing w:after="120" w:line="276" w:lineRule="auto"/>
        <w:jc w:val="both"/>
      </w:pPr>
      <w:r w:rsidRPr="005E00E9">
        <w:t>za osobna vozila: sukladno visini naknade po prije</w:t>
      </w:r>
      <w:r w:rsidR="001378BB" w:rsidRPr="005E00E9">
        <w:t>đ</w:t>
      </w:r>
      <w:r w:rsidRPr="005E00E9">
        <w:t>enom kilometru</w:t>
      </w:r>
      <w:r w:rsidR="00C933C2">
        <w:t>.</w:t>
      </w:r>
      <w:r w:rsidRPr="005E00E9">
        <w:t xml:space="preserve">  </w:t>
      </w:r>
    </w:p>
    <w:p w14:paraId="11D3DDD8" w14:textId="486EF92A" w:rsidR="00FB5BF8" w:rsidRPr="005E00E9" w:rsidRDefault="00FB5BF8" w:rsidP="00846C1A">
      <w:pPr>
        <w:spacing w:before="120" w:after="120"/>
        <w:rPr>
          <w:rFonts w:ascii="Arial Narrow" w:hAnsi="Arial Narrow"/>
        </w:rPr>
      </w:pPr>
      <w:r w:rsidRPr="005E00E9">
        <w:rPr>
          <w:rFonts w:ascii="Arial Narrow" w:hAnsi="Arial Narrow"/>
        </w:rPr>
        <w:t>Naknada štete na pokretnini tako</w:t>
      </w:r>
      <w:r w:rsidR="001378BB" w:rsidRPr="005E00E9">
        <w:rPr>
          <w:rFonts w:ascii="Arial Narrow" w:hAnsi="Arial Narrow"/>
        </w:rPr>
        <w:t>đ</w:t>
      </w:r>
      <w:r w:rsidRPr="005E00E9">
        <w:rPr>
          <w:rFonts w:ascii="Arial Narrow" w:hAnsi="Arial Narrow"/>
        </w:rPr>
        <w:t>er se utvr</w:t>
      </w:r>
      <w:r w:rsidR="001378BB" w:rsidRPr="005E00E9">
        <w:rPr>
          <w:rFonts w:ascii="Arial Narrow" w:hAnsi="Arial Narrow"/>
        </w:rPr>
        <w:t>đ</w:t>
      </w:r>
      <w:r w:rsidRPr="005E00E9">
        <w:rPr>
          <w:rFonts w:ascii="Arial Narrow" w:hAnsi="Arial Narrow"/>
        </w:rPr>
        <w:t>uje prema tr</w:t>
      </w:r>
      <w:r w:rsidR="001378BB" w:rsidRPr="005E00E9">
        <w:rPr>
          <w:rFonts w:ascii="Arial Narrow" w:hAnsi="Arial Narrow"/>
        </w:rPr>
        <w:t>ž</w:t>
      </w:r>
      <w:r w:rsidRPr="005E00E9">
        <w:rPr>
          <w:rFonts w:ascii="Arial Narrow" w:hAnsi="Arial Narrow"/>
        </w:rPr>
        <w:t xml:space="preserve">išnoj vrijednosti.  </w:t>
      </w:r>
    </w:p>
    <w:p w14:paraId="613AEF98" w14:textId="534B45B2" w:rsidR="00846C1A" w:rsidRDefault="00846C1A" w:rsidP="00846C1A">
      <w:pPr>
        <w:rPr>
          <w:rFonts w:ascii="Arial Narrow" w:hAnsi="Arial Narrow"/>
          <w:color w:val="auto"/>
        </w:rPr>
      </w:pPr>
      <w:bookmarkStart w:id="63" w:name="_Hlk525298810"/>
      <w:r>
        <w:rPr>
          <w:rFonts w:ascii="Arial Narrow" w:hAnsi="Arial Narrow"/>
        </w:rPr>
        <w:t xml:space="preserve">Zapisnik o privremenom oduzimanju pokretnine i Zapisnik o povratu privremeno oduzete pokretnine </w:t>
      </w:r>
      <w:bookmarkEnd w:id="63"/>
      <w:r>
        <w:rPr>
          <w:rFonts w:ascii="Arial Narrow" w:hAnsi="Arial Narrow"/>
        </w:rPr>
        <w:t xml:space="preserve">nalaze se u </w:t>
      </w:r>
      <w:r w:rsidRPr="00AE2FB2">
        <w:rPr>
          <w:rFonts w:ascii="Arial Narrow" w:hAnsi="Arial Narrow"/>
          <w:color w:val="auto"/>
        </w:rPr>
        <w:t>Prilogu 7.</w:t>
      </w:r>
    </w:p>
    <w:p w14:paraId="5CA9BA6B" w14:textId="48560DF3" w:rsidR="00846C1A" w:rsidRDefault="00846C1A" w:rsidP="00846C1A">
      <w:pPr>
        <w:rPr>
          <w:rFonts w:ascii="Arial Narrow" w:hAnsi="Arial Narrow"/>
        </w:rPr>
      </w:pPr>
      <w:r w:rsidRPr="00846C1A">
        <w:rPr>
          <w:rFonts w:ascii="Arial Narrow" w:hAnsi="Arial Narrow"/>
        </w:rPr>
        <w:t xml:space="preserve">Zahtjev za naknadu za privremeno oduzetu pokretninu nalazi se u Prilogu </w:t>
      </w:r>
      <w:r>
        <w:rPr>
          <w:rFonts w:ascii="Arial Narrow" w:hAnsi="Arial Narrow"/>
        </w:rPr>
        <w:t>8</w:t>
      </w:r>
      <w:r w:rsidRPr="00846C1A">
        <w:rPr>
          <w:rFonts w:ascii="Arial Narrow" w:hAnsi="Arial Narrow"/>
        </w:rPr>
        <w:t>.</w:t>
      </w:r>
    </w:p>
    <w:p w14:paraId="398C44A0" w14:textId="589EBA1C" w:rsidR="00180C84" w:rsidRDefault="00180C84" w:rsidP="004B697B">
      <w:pPr>
        <w:pStyle w:val="Naslov2"/>
        <w:numPr>
          <w:ilvl w:val="1"/>
          <w:numId w:val="17"/>
        </w:numPr>
        <w:spacing w:before="240"/>
      </w:pPr>
      <w:bookmarkStart w:id="64" w:name="_Toc58916043"/>
      <w:r>
        <w:t>Primjena jedinstvenih cijena i priroda za razdoblje od 1.4.20</w:t>
      </w:r>
      <w:r w:rsidR="00C57548">
        <w:t>20</w:t>
      </w:r>
      <w:r>
        <w:t>. do 31.3.202</w:t>
      </w:r>
      <w:r w:rsidR="00C57548">
        <w:t>1</w:t>
      </w:r>
      <w:r>
        <w:t>. godine</w:t>
      </w:r>
      <w:bookmarkEnd w:id="64"/>
      <w:r>
        <w:t xml:space="preserve"> </w:t>
      </w:r>
    </w:p>
    <w:p w14:paraId="03ED7F33" w14:textId="77777777" w:rsidR="00C57548" w:rsidRPr="00C57548" w:rsidRDefault="00C57548" w:rsidP="00C57548">
      <w:pPr>
        <w:spacing w:before="120" w:after="120"/>
        <w:rPr>
          <w:rFonts w:ascii="Arial Narrow" w:hAnsi="Arial Narrow"/>
        </w:rPr>
      </w:pPr>
      <w:r w:rsidRPr="00C57548">
        <w:rPr>
          <w:rFonts w:ascii="Arial Narrow" w:hAnsi="Arial Narrow"/>
        </w:rPr>
        <w:t>Državno povjerenstvo za procjenu štete od prirodnih nepogoda na sjednici održanoj 19. ožujka 2020. godine, donijelo je Zaključak o prihvaćanju cijena poljoprivrednih kultura za razdoblje od 1. travnja 2020. do 31. ožujka 2021. godine.</w:t>
      </w:r>
    </w:p>
    <w:p w14:paraId="4935820C" w14:textId="77777777" w:rsidR="00C57548" w:rsidRPr="00C57548" w:rsidRDefault="00C57548" w:rsidP="00C57548">
      <w:pPr>
        <w:spacing w:before="120" w:after="120"/>
        <w:rPr>
          <w:rFonts w:ascii="Arial Narrow" w:hAnsi="Arial Narrow"/>
        </w:rPr>
      </w:pPr>
      <w:r w:rsidRPr="00C57548">
        <w:rPr>
          <w:rFonts w:ascii="Arial Narrow" w:hAnsi="Arial Narrow"/>
        </w:rPr>
        <w:t>Navedenim Zaključkom su prihvaćene cijene za procjenu štete od prirodnih nepogoda koje će se koristiti od 01. travnja 2020. godine do 31. ožujka 2021. godine prilikom utvrđivanja šteta u poljoprivredi (Prilog 9.).</w:t>
      </w:r>
    </w:p>
    <w:p w14:paraId="7031207C" w14:textId="77777777" w:rsidR="00846C1A" w:rsidRDefault="00846C1A" w:rsidP="00846C1A">
      <w:pPr>
        <w:spacing w:before="120" w:after="120"/>
        <w:rPr>
          <w:rFonts w:ascii="Arial Narrow" w:hAnsi="Arial Narrow"/>
        </w:rPr>
      </w:pPr>
    </w:p>
    <w:p w14:paraId="1B518822" w14:textId="7B1CD7C7" w:rsidR="00FB5BF8" w:rsidRDefault="00FB5BF8" w:rsidP="00DD309B">
      <w:pPr>
        <w:rPr>
          <w:rFonts w:ascii="Arial Narrow" w:hAnsi="Arial Narrow"/>
        </w:rPr>
      </w:pPr>
    </w:p>
    <w:p w14:paraId="1C8EE568" w14:textId="310380DA" w:rsidR="000F3481" w:rsidRDefault="000F3481" w:rsidP="00DD309B">
      <w:pPr>
        <w:rPr>
          <w:rFonts w:ascii="Arial Narrow" w:hAnsi="Arial Narrow"/>
        </w:rPr>
      </w:pPr>
    </w:p>
    <w:p w14:paraId="6E72FC44" w14:textId="4C44AB12" w:rsidR="000F3481" w:rsidRDefault="000F3481" w:rsidP="00DD309B">
      <w:pPr>
        <w:rPr>
          <w:rFonts w:ascii="Arial Narrow" w:hAnsi="Arial Narrow"/>
        </w:rPr>
      </w:pPr>
    </w:p>
    <w:p w14:paraId="757BA562" w14:textId="773CC7DA" w:rsidR="000F3481" w:rsidRDefault="000F3481" w:rsidP="004B697B">
      <w:pPr>
        <w:pStyle w:val="Stil1"/>
        <w:numPr>
          <w:ilvl w:val="0"/>
          <w:numId w:val="17"/>
        </w:numPr>
        <w:ind w:left="432" w:hanging="432"/>
      </w:pPr>
      <w:bookmarkStart w:id="65" w:name="_Toc58916044"/>
      <w:r>
        <w:lastRenderedPageBreak/>
        <w:t>Zaključak</w:t>
      </w:r>
      <w:bookmarkEnd w:id="65"/>
    </w:p>
    <w:p w14:paraId="7D210DBE" w14:textId="343A564E" w:rsidR="0090180B" w:rsidRDefault="0090180B" w:rsidP="0090180B">
      <w:pPr>
        <w:spacing w:before="120" w:after="120"/>
        <w:rPr>
          <w:rFonts w:ascii="Arial Narrow" w:hAnsi="Arial Narrow"/>
        </w:rPr>
      </w:pPr>
      <w:r w:rsidRPr="0090180B">
        <w:rPr>
          <w:rFonts w:ascii="Arial Narrow" w:hAnsi="Arial Narrow"/>
        </w:rPr>
        <w:t xml:space="preserve">Planom djelovanja u području prirodnih nepogoda za Općinu </w:t>
      </w:r>
      <w:r w:rsidR="00E852A3">
        <w:rPr>
          <w:rFonts w:ascii="Arial Narrow" w:hAnsi="Arial Narrow"/>
        </w:rPr>
        <w:t>Sveta Nedelja</w:t>
      </w:r>
      <w:r w:rsidRPr="0090180B">
        <w:rPr>
          <w:rFonts w:ascii="Arial Narrow" w:hAnsi="Arial Narrow"/>
        </w:rPr>
        <w:t xml:space="preserve"> evidentirane su moguće prirodne nepogode na području Općine </w:t>
      </w:r>
      <w:r w:rsidR="00E852A3">
        <w:rPr>
          <w:rFonts w:ascii="Arial Narrow" w:hAnsi="Arial Narrow"/>
        </w:rPr>
        <w:t>Sveta Nedelja</w:t>
      </w:r>
      <w:r w:rsidRPr="0090180B">
        <w:rPr>
          <w:rFonts w:ascii="Arial Narrow" w:hAnsi="Arial Narrow"/>
        </w:rPr>
        <w:t>. Svrha izrade ovog Plana je prikaz specifičnosti prirodnih nepogoda na području Općine, prikaz prijašnjih šteta te posljedica istih kako bi se stanovništvo uputilo na primjene mjera sprečavanja nepogoda odnosno ublažavanja njihovih posljedica u slučaju kada su one nepredvidive.</w:t>
      </w:r>
    </w:p>
    <w:p w14:paraId="454E0790" w14:textId="47D45848" w:rsidR="0090180B" w:rsidRDefault="0090180B" w:rsidP="0090180B">
      <w:pPr>
        <w:spacing w:before="120" w:after="120"/>
        <w:rPr>
          <w:rFonts w:ascii="Arial Narrow" w:hAnsi="Arial Narrow"/>
        </w:rPr>
      </w:pPr>
      <w:r w:rsidRPr="0090180B">
        <w:rPr>
          <w:rFonts w:ascii="Arial Narrow" w:hAnsi="Arial Narrow"/>
        </w:rPr>
        <w:t xml:space="preserve">Analizom učestalosti pojave prirodnih nepogoda na području Općine kao i dosadašnjih šteta moguće je doći do procjene mogućih budućih šteta na </w:t>
      </w:r>
      <w:r>
        <w:rPr>
          <w:rFonts w:ascii="Arial Narrow" w:hAnsi="Arial Narrow"/>
        </w:rPr>
        <w:t>ovom području</w:t>
      </w:r>
      <w:r w:rsidRPr="0090180B">
        <w:rPr>
          <w:rFonts w:ascii="Arial Narrow" w:hAnsi="Arial Narrow"/>
        </w:rPr>
        <w:t xml:space="preserve">. Analizirajući sve snage i sredstva vidljivo je da Općina </w:t>
      </w:r>
      <w:r w:rsidR="00886E3D">
        <w:rPr>
          <w:rFonts w:ascii="Arial Narrow" w:hAnsi="Arial Narrow"/>
        </w:rPr>
        <w:t>Sveta Nedelja</w:t>
      </w:r>
      <w:r w:rsidRPr="0090180B">
        <w:rPr>
          <w:rFonts w:ascii="Arial Narrow" w:hAnsi="Arial Narrow"/>
        </w:rPr>
        <w:t xml:space="preserve"> ima snage kojima će provesti mjere za ublažavanje i otklanjanje izravnih posljedica prirodne nepogode. Preventivne radnje koje je Općina u mogućnosti provesti, kontinuirano će se provoditi tokom godine.</w:t>
      </w:r>
    </w:p>
    <w:p w14:paraId="4F3E48BA" w14:textId="733F1878" w:rsidR="002E344A" w:rsidRPr="008E0D28" w:rsidRDefault="002E344A" w:rsidP="002E344A">
      <w:pPr>
        <w:spacing w:before="120" w:after="120"/>
        <w:rPr>
          <w:rFonts w:ascii="Arial Narrow" w:hAnsi="Arial Narrow"/>
          <w:color w:val="auto"/>
        </w:rPr>
      </w:pPr>
      <w:r w:rsidRPr="008E0D28">
        <w:rPr>
          <w:rFonts w:ascii="Arial Narrow" w:hAnsi="Arial Narrow"/>
          <w:color w:val="auto"/>
          <w:u w:val="single"/>
        </w:rPr>
        <w:t>Neophodno je da Općina Sveta Nedelja donese Odluku o imenovanju Povjerenstva za procjenu šteta od elementarnih nepogoda sukladno odredbama Zakona o ublažavanju i uklanjanju posljedica prirodnih nepogoda (NN 16/19).</w:t>
      </w:r>
    </w:p>
    <w:p w14:paraId="78193A2A" w14:textId="64AA9CD3" w:rsidR="0090180B" w:rsidRPr="0090180B" w:rsidRDefault="0090180B" w:rsidP="0090180B">
      <w:pPr>
        <w:spacing w:before="120" w:after="120"/>
        <w:rPr>
          <w:rFonts w:ascii="Arial Narrow" w:hAnsi="Arial Narrow"/>
        </w:rPr>
      </w:pPr>
      <w:r>
        <w:rPr>
          <w:rFonts w:ascii="Arial Narrow" w:hAnsi="Arial Narrow"/>
        </w:rPr>
        <w:t>Isto tako, d</w:t>
      </w:r>
      <w:r w:rsidRPr="0090180B">
        <w:rPr>
          <w:rFonts w:ascii="Arial Narrow" w:hAnsi="Arial Narrow"/>
        </w:rPr>
        <w:t xml:space="preserve">osadašnja praksa ukazala je na nužnost promjena u postojećem sustavu dodjele pomoći za nastale štete od prirodnih nepogoda. </w:t>
      </w:r>
    </w:p>
    <w:p w14:paraId="7AD95F1B" w14:textId="77777777" w:rsidR="0090180B" w:rsidRDefault="0090180B" w:rsidP="0090180B">
      <w:pPr>
        <w:spacing w:before="120" w:after="120"/>
        <w:rPr>
          <w:rFonts w:ascii="Arial Narrow" w:hAnsi="Arial Narrow"/>
        </w:rPr>
      </w:pPr>
      <w:r w:rsidRPr="0090180B">
        <w:rPr>
          <w:rFonts w:ascii="Arial Narrow" w:hAnsi="Arial Narrow"/>
        </w:rPr>
        <w:t xml:space="preserve">Ovog trenutka moguće je utvrditi kako je postotak osiguranja imovine na području Općine iznimno malen. Potrebno je u budućnosti u većoj mjeri osigurati imovinu što bi u konačnici imalo </w:t>
      </w:r>
      <w:r w:rsidRPr="003330C5">
        <w:rPr>
          <w:rFonts w:ascii="Arial Narrow" w:hAnsi="Arial Narrow"/>
        </w:rPr>
        <w:t>pozitivne učinke na gospodarstvo</w:t>
      </w:r>
      <w:r>
        <w:rPr>
          <w:rFonts w:ascii="Arial Narrow" w:hAnsi="Arial Narrow"/>
        </w:rPr>
        <w:t xml:space="preserve"> jer</w:t>
      </w:r>
      <w:r w:rsidRPr="003330C5">
        <w:rPr>
          <w:rFonts w:ascii="Arial Narrow" w:hAnsi="Arial Narrow"/>
        </w:rPr>
        <w:t xml:space="preserve"> pomoć iz državnog proračuna nije obvezna, a </w:t>
      </w:r>
      <w:r>
        <w:rPr>
          <w:rFonts w:ascii="Arial Narrow" w:hAnsi="Arial Narrow"/>
        </w:rPr>
        <w:t>ni dostatna za pokriće nastalih šteta, a posebice za</w:t>
      </w:r>
      <w:r w:rsidRPr="003330C5">
        <w:rPr>
          <w:rFonts w:ascii="Arial Narrow" w:hAnsi="Arial Narrow"/>
        </w:rPr>
        <w:t xml:space="preserve"> stabiliziranje poslovanja </w:t>
      </w:r>
      <w:proofErr w:type="spellStart"/>
      <w:r w:rsidRPr="003330C5">
        <w:rPr>
          <w:rFonts w:ascii="Arial Narrow" w:hAnsi="Arial Narrow"/>
        </w:rPr>
        <w:t>oštećenika</w:t>
      </w:r>
      <w:proofErr w:type="spellEnd"/>
      <w:r w:rsidRPr="003330C5">
        <w:rPr>
          <w:rFonts w:ascii="Arial Narrow" w:hAnsi="Arial Narrow"/>
        </w:rPr>
        <w:t xml:space="preserve"> koji se bave određenim gospodarskim djelatnostima.</w:t>
      </w:r>
    </w:p>
    <w:p w14:paraId="002286C6" w14:textId="5E08B7FB" w:rsidR="0090180B" w:rsidRPr="003330C5" w:rsidRDefault="0090180B" w:rsidP="0090180B">
      <w:pPr>
        <w:spacing w:before="120" w:after="120"/>
        <w:rPr>
          <w:rFonts w:ascii="Arial Narrow" w:hAnsi="Arial Narrow"/>
        </w:rPr>
      </w:pPr>
      <w:r>
        <w:rPr>
          <w:rFonts w:ascii="Arial Narrow" w:hAnsi="Arial Narrow"/>
        </w:rPr>
        <w:t xml:space="preserve">U cilju sprečavanja nastanka i ublažavanja posljedica prirodnih nepogoda bitna je suradnja Općinskog i Županijskog povjerenstva </w:t>
      </w:r>
      <w:r w:rsidRPr="0090180B">
        <w:rPr>
          <w:rFonts w:ascii="Arial Narrow" w:hAnsi="Arial Narrow"/>
        </w:rPr>
        <w:t xml:space="preserve">za procjenu šteta od prirodnih nepogoda, operativnih snaga sustava civilne zaštite Općine </w:t>
      </w:r>
      <w:r w:rsidR="00886E3D">
        <w:rPr>
          <w:rFonts w:ascii="Arial Narrow" w:hAnsi="Arial Narrow"/>
        </w:rPr>
        <w:t>Sveta Nedelja</w:t>
      </w:r>
      <w:r w:rsidRPr="0090180B">
        <w:rPr>
          <w:rFonts w:ascii="Arial Narrow" w:hAnsi="Arial Narrow"/>
        </w:rPr>
        <w:t xml:space="preserve"> i stanovništva koji svojim zajedničkim djelovanjem mogu u znatnoj mjeri spriječiti nastanak odnosno ublažiti posljedice prirodne nepogode.</w:t>
      </w:r>
    </w:p>
    <w:p w14:paraId="64E20C39" w14:textId="4EFBD4C7" w:rsidR="000F3481" w:rsidRDefault="000F3481" w:rsidP="000F3481">
      <w:pPr>
        <w:tabs>
          <w:tab w:val="left" w:pos="3765"/>
        </w:tabs>
        <w:rPr>
          <w:rFonts w:ascii="Arial Narrow" w:hAnsi="Arial Narrow"/>
        </w:rPr>
      </w:pPr>
    </w:p>
    <w:p w14:paraId="2E1EA99D" w14:textId="695DC546" w:rsidR="000F3481" w:rsidRDefault="000F3481" w:rsidP="000F3481">
      <w:pPr>
        <w:tabs>
          <w:tab w:val="left" w:pos="3765"/>
        </w:tabs>
        <w:rPr>
          <w:rFonts w:ascii="Arial Narrow" w:hAnsi="Arial Narrow"/>
        </w:rPr>
      </w:pPr>
    </w:p>
    <w:p w14:paraId="4D65F515" w14:textId="5B77FA9F" w:rsidR="000F3481" w:rsidRDefault="000F3481" w:rsidP="000F3481">
      <w:pPr>
        <w:tabs>
          <w:tab w:val="left" w:pos="3765"/>
        </w:tabs>
        <w:rPr>
          <w:rFonts w:ascii="Arial Narrow" w:hAnsi="Arial Narrow"/>
        </w:rPr>
      </w:pPr>
    </w:p>
    <w:p w14:paraId="24D6975B" w14:textId="57793F9F" w:rsidR="000F3481" w:rsidRDefault="000F3481" w:rsidP="000F3481">
      <w:pPr>
        <w:tabs>
          <w:tab w:val="left" w:pos="3765"/>
        </w:tabs>
        <w:rPr>
          <w:rFonts w:ascii="Arial Narrow" w:hAnsi="Arial Narrow"/>
        </w:rPr>
      </w:pPr>
    </w:p>
    <w:p w14:paraId="618A8E20" w14:textId="1B7B59E3" w:rsidR="000F3481" w:rsidRDefault="000F3481" w:rsidP="000F3481">
      <w:pPr>
        <w:tabs>
          <w:tab w:val="left" w:pos="3765"/>
        </w:tabs>
        <w:rPr>
          <w:rFonts w:ascii="Arial Narrow" w:hAnsi="Arial Narrow"/>
        </w:rPr>
      </w:pPr>
    </w:p>
    <w:p w14:paraId="66342165" w14:textId="78F207EA" w:rsidR="000F3481" w:rsidRDefault="000F3481" w:rsidP="000F3481">
      <w:pPr>
        <w:tabs>
          <w:tab w:val="left" w:pos="3765"/>
        </w:tabs>
        <w:rPr>
          <w:rFonts w:ascii="Arial Narrow" w:hAnsi="Arial Narrow"/>
        </w:rPr>
      </w:pPr>
    </w:p>
    <w:p w14:paraId="78268F3F" w14:textId="7A524BCF" w:rsidR="000F3481" w:rsidRDefault="000F3481" w:rsidP="000F3481">
      <w:pPr>
        <w:tabs>
          <w:tab w:val="left" w:pos="3765"/>
        </w:tabs>
        <w:rPr>
          <w:rFonts w:ascii="Arial Narrow" w:hAnsi="Arial Narrow"/>
        </w:rPr>
      </w:pPr>
    </w:p>
    <w:p w14:paraId="42334201" w14:textId="4377F94E" w:rsidR="000F3481" w:rsidRDefault="000F3481" w:rsidP="000F3481">
      <w:pPr>
        <w:tabs>
          <w:tab w:val="left" w:pos="3765"/>
        </w:tabs>
        <w:rPr>
          <w:rFonts w:ascii="Arial Narrow" w:hAnsi="Arial Narrow"/>
        </w:rPr>
      </w:pPr>
    </w:p>
    <w:p w14:paraId="6CA3F01D" w14:textId="683F6D03" w:rsidR="000F3481" w:rsidRDefault="000F3481" w:rsidP="000F3481">
      <w:pPr>
        <w:tabs>
          <w:tab w:val="left" w:pos="3765"/>
        </w:tabs>
        <w:rPr>
          <w:rFonts w:ascii="Arial Narrow" w:hAnsi="Arial Narrow"/>
        </w:rPr>
      </w:pPr>
    </w:p>
    <w:p w14:paraId="6445FC41" w14:textId="6BEB4697" w:rsidR="000F3481" w:rsidRDefault="000F3481" w:rsidP="000F3481">
      <w:pPr>
        <w:tabs>
          <w:tab w:val="left" w:pos="3765"/>
        </w:tabs>
        <w:rPr>
          <w:rFonts w:ascii="Arial Narrow" w:hAnsi="Arial Narrow"/>
        </w:rPr>
      </w:pPr>
    </w:p>
    <w:p w14:paraId="3C000E29" w14:textId="692C05BF" w:rsidR="000F3481" w:rsidRDefault="000F3481" w:rsidP="000F3481">
      <w:pPr>
        <w:tabs>
          <w:tab w:val="left" w:pos="3765"/>
        </w:tabs>
        <w:rPr>
          <w:rFonts w:ascii="Arial Narrow" w:hAnsi="Arial Narrow"/>
        </w:rPr>
      </w:pPr>
    </w:p>
    <w:p w14:paraId="58E55BD5" w14:textId="7200E659" w:rsidR="000F3481" w:rsidRDefault="000F3481" w:rsidP="000F3481">
      <w:pPr>
        <w:tabs>
          <w:tab w:val="left" w:pos="3765"/>
        </w:tabs>
        <w:rPr>
          <w:rFonts w:ascii="Arial Narrow" w:hAnsi="Arial Narrow"/>
        </w:rPr>
      </w:pPr>
    </w:p>
    <w:p w14:paraId="2791DAB8" w14:textId="21809E63" w:rsidR="000F3481" w:rsidRDefault="000F3481" w:rsidP="000F3481">
      <w:pPr>
        <w:tabs>
          <w:tab w:val="left" w:pos="3765"/>
        </w:tabs>
        <w:rPr>
          <w:rFonts w:ascii="Arial Narrow" w:hAnsi="Arial Narrow"/>
        </w:rPr>
      </w:pPr>
    </w:p>
    <w:p w14:paraId="5E48F1C3" w14:textId="2F6FAFB7" w:rsidR="000F3481" w:rsidRDefault="000F3481" w:rsidP="000F3481">
      <w:pPr>
        <w:tabs>
          <w:tab w:val="left" w:pos="3765"/>
        </w:tabs>
        <w:rPr>
          <w:rFonts w:ascii="Arial Narrow" w:hAnsi="Arial Narrow"/>
        </w:rPr>
      </w:pPr>
    </w:p>
    <w:p w14:paraId="6AB4CC34" w14:textId="350AE718" w:rsidR="000F3481" w:rsidRDefault="000F3481" w:rsidP="000F3481">
      <w:pPr>
        <w:tabs>
          <w:tab w:val="left" w:pos="3765"/>
        </w:tabs>
        <w:rPr>
          <w:rFonts w:ascii="Arial Narrow" w:hAnsi="Arial Narrow"/>
        </w:rPr>
      </w:pPr>
    </w:p>
    <w:p w14:paraId="6D592A34" w14:textId="185F3FBC" w:rsidR="000F3481" w:rsidRDefault="000F3481" w:rsidP="004B697B">
      <w:pPr>
        <w:pStyle w:val="Stil1"/>
        <w:numPr>
          <w:ilvl w:val="0"/>
          <w:numId w:val="17"/>
        </w:numPr>
        <w:ind w:left="432" w:hanging="432"/>
      </w:pPr>
      <w:bookmarkStart w:id="66" w:name="_Toc58916045"/>
      <w:r>
        <w:lastRenderedPageBreak/>
        <w:t>Prilozi</w:t>
      </w:r>
      <w:bookmarkEnd w:id="66"/>
    </w:p>
    <w:p w14:paraId="191CD103" w14:textId="4AE07CF8" w:rsidR="006B0BC4" w:rsidRDefault="00C41040" w:rsidP="004B697B">
      <w:pPr>
        <w:pStyle w:val="Naslov2"/>
        <w:numPr>
          <w:ilvl w:val="1"/>
          <w:numId w:val="17"/>
        </w:numPr>
      </w:pPr>
      <w:bookmarkStart w:id="67" w:name="_Toc58916046"/>
      <w:r>
        <w:t xml:space="preserve">Prilog 1. </w:t>
      </w:r>
      <w:proofErr w:type="spellStart"/>
      <w:r w:rsidR="006B0BC4">
        <w:t>PN</w:t>
      </w:r>
      <w:proofErr w:type="spellEnd"/>
      <w:r w:rsidR="006B0BC4">
        <w:t xml:space="preserve"> obrazac za prvu procjenu štete</w:t>
      </w:r>
      <w:bookmarkEnd w:id="67"/>
      <w:r w:rsidR="006B0BC4">
        <w:t xml:space="preserve"> </w:t>
      </w:r>
    </w:p>
    <w:p w14:paraId="6E3D4619" w14:textId="1CCEAA75" w:rsidR="006B0BC4" w:rsidRDefault="00C41040" w:rsidP="00C41040">
      <w:pPr>
        <w:tabs>
          <w:tab w:val="left" w:pos="2760"/>
        </w:tabs>
        <w:jc w:val="center"/>
        <w:rPr>
          <w:rFonts w:ascii="Arial Narrow" w:hAnsi="Arial Narrow"/>
          <w:b/>
          <w:bCs/>
          <w:color w:val="auto"/>
          <w:sz w:val="30"/>
        </w:rPr>
      </w:pPr>
      <w:r>
        <w:rPr>
          <w:noProof/>
          <w:lang w:eastAsia="hr-HR"/>
        </w:rPr>
        <w:drawing>
          <wp:inline distT="0" distB="0" distL="0" distR="0" wp14:anchorId="786C1B6C" wp14:editId="6664FF1C">
            <wp:extent cx="4857750" cy="66579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57750" cy="6657975"/>
                    </a:xfrm>
                    <a:prstGeom prst="rect">
                      <a:avLst/>
                    </a:prstGeom>
                  </pic:spPr>
                </pic:pic>
              </a:graphicData>
            </a:graphic>
          </wp:inline>
        </w:drawing>
      </w:r>
    </w:p>
    <w:p w14:paraId="3F6E1CDA" w14:textId="7E55A292" w:rsidR="00C41040" w:rsidRDefault="00C41040" w:rsidP="00C41040">
      <w:pPr>
        <w:tabs>
          <w:tab w:val="left" w:pos="2760"/>
        </w:tabs>
        <w:jc w:val="center"/>
        <w:rPr>
          <w:rFonts w:ascii="Arial Narrow" w:hAnsi="Arial Narrow"/>
          <w:b/>
          <w:bCs/>
          <w:color w:val="auto"/>
          <w:sz w:val="30"/>
        </w:rPr>
      </w:pPr>
    </w:p>
    <w:p w14:paraId="364AB0E7" w14:textId="6A715D1D" w:rsidR="00C41040" w:rsidRDefault="00C41040" w:rsidP="00C41040">
      <w:pPr>
        <w:tabs>
          <w:tab w:val="left" w:pos="2760"/>
        </w:tabs>
        <w:jc w:val="center"/>
        <w:rPr>
          <w:rFonts w:ascii="Arial Narrow" w:hAnsi="Arial Narrow"/>
          <w:b/>
          <w:bCs/>
          <w:color w:val="auto"/>
          <w:sz w:val="30"/>
        </w:rPr>
      </w:pPr>
    </w:p>
    <w:p w14:paraId="1A0E2184" w14:textId="2B2881B9" w:rsidR="00C41040" w:rsidRDefault="00C41040" w:rsidP="00C41040">
      <w:pPr>
        <w:tabs>
          <w:tab w:val="left" w:pos="2760"/>
        </w:tabs>
        <w:jc w:val="center"/>
        <w:rPr>
          <w:rFonts w:ascii="Arial Narrow" w:hAnsi="Arial Narrow"/>
          <w:b/>
          <w:bCs/>
          <w:color w:val="auto"/>
          <w:sz w:val="30"/>
        </w:rPr>
      </w:pPr>
    </w:p>
    <w:p w14:paraId="4C055599" w14:textId="03B19BB0" w:rsidR="00C41040" w:rsidRDefault="00C41040" w:rsidP="00C41040">
      <w:pPr>
        <w:tabs>
          <w:tab w:val="left" w:pos="2760"/>
        </w:tabs>
        <w:jc w:val="center"/>
        <w:rPr>
          <w:rFonts w:ascii="Arial Narrow" w:hAnsi="Arial Narrow"/>
          <w:b/>
          <w:bCs/>
          <w:color w:val="auto"/>
          <w:sz w:val="30"/>
        </w:rPr>
      </w:pPr>
    </w:p>
    <w:p w14:paraId="4FAE5EE4" w14:textId="5B59C044" w:rsidR="00C41040" w:rsidRPr="00C41040" w:rsidRDefault="00C41040" w:rsidP="004B697B">
      <w:pPr>
        <w:pStyle w:val="Naslov2"/>
        <w:numPr>
          <w:ilvl w:val="1"/>
          <w:numId w:val="17"/>
        </w:numPr>
      </w:pPr>
      <w:bookmarkStart w:id="68" w:name="_Toc58916047"/>
      <w:r w:rsidRPr="00C41040">
        <w:lastRenderedPageBreak/>
        <w:t>Prilog 2. Koeficijent istrošenosti građevina</w:t>
      </w:r>
      <w:bookmarkEnd w:id="68"/>
    </w:p>
    <w:p w14:paraId="70A782D2" w14:textId="1D1B5524" w:rsidR="006B0BC4" w:rsidRDefault="00C41040" w:rsidP="006B0BC4">
      <w:pPr>
        <w:rPr>
          <w:noProof/>
        </w:rPr>
      </w:pPr>
      <w:r>
        <w:rPr>
          <w:noProof/>
          <w:lang w:eastAsia="hr-HR"/>
        </w:rPr>
        <w:drawing>
          <wp:inline distT="0" distB="0" distL="0" distR="0" wp14:anchorId="05408F9E" wp14:editId="3C433812">
            <wp:extent cx="5759450" cy="2018665"/>
            <wp:effectExtent l="0" t="0" r="0" b="63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2018665"/>
                    </a:xfrm>
                    <a:prstGeom prst="rect">
                      <a:avLst/>
                    </a:prstGeom>
                  </pic:spPr>
                </pic:pic>
              </a:graphicData>
            </a:graphic>
          </wp:inline>
        </w:drawing>
      </w:r>
    </w:p>
    <w:p w14:paraId="3C9DF98E" w14:textId="137B8E43" w:rsidR="00C41040" w:rsidRPr="00C41040" w:rsidRDefault="00C41040" w:rsidP="00C41040"/>
    <w:p w14:paraId="060D535F" w14:textId="48440B60" w:rsidR="00C41040" w:rsidRPr="00C41040" w:rsidRDefault="00C41040" w:rsidP="00C41040"/>
    <w:p w14:paraId="75752DA0" w14:textId="2B644578" w:rsidR="00C41040" w:rsidRPr="00C41040" w:rsidRDefault="00C41040" w:rsidP="00C41040"/>
    <w:p w14:paraId="40C9C743" w14:textId="17EE37CC" w:rsidR="00C41040" w:rsidRDefault="00C41040" w:rsidP="00C41040">
      <w:pPr>
        <w:rPr>
          <w:noProof/>
        </w:rPr>
      </w:pPr>
    </w:p>
    <w:p w14:paraId="28DF5A83" w14:textId="68E21ED1" w:rsidR="00C41040" w:rsidRDefault="00C41040" w:rsidP="00C41040">
      <w:pPr>
        <w:tabs>
          <w:tab w:val="left" w:pos="1890"/>
        </w:tabs>
      </w:pPr>
      <w:r>
        <w:tab/>
      </w:r>
    </w:p>
    <w:p w14:paraId="45C514B0" w14:textId="34B778D5" w:rsidR="00C41040" w:rsidRDefault="00C41040" w:rsidP="00C41040">
      <w:pPr>
        <w:tabs>
          <w:tab w:val="left" w:pos="1890"/>
        </w:tabs>
      </w:pPr>
    </w:p>
    <w:p w14:paraId="7DA3557F" w14:textId="7E13EC55" w:rsidR="00C41040" w:rsidRDefault="00C41040" w:rsidP="00C41040">
      <w:pPr>
        <w:tabs>
          <w:tab w:val="left" w:pos="1890"/>
        </w:tabs>
      </w:pPr>
    </w:p>
    <w:p w14:paraId="5D5E7B2E" w14:textId="0CA868C2" w:rsidR="00C41040" w:rsidRDefault="00C41040" w:rsidP="00C41040">
      <w:pPr>
        <w:tabs>
          <w:tab w:val="left" w:pos="1890"/>
        </w:tabs>
      </w:pPr>
    </w:p>
    <w:p w14:paraId="33C7942C" w14:textId="0A8C3095" w:rsidR="00C41040" w:rsidRDefault="00C41040" w:rsidP="00C41040">
      <w:pPr>
        <w:tabs>
          <w:tab w:val="left" w:pos="1890"/>
        </w:tabs>
      </w:pPr>
    </w:p>
    <w:p w14:paraId="3F307A61" w14:textId="41D3A232" w:rsidR="00C41040" w:rsidRDefault="00C41040" w:rsidP="00C41040">
      <w:pPr>
        <w:tabs>
          <w:tab w:val="left" w:pos="1890"/>
        </w:tabs>
      </w:pPr>
    </w:p>
    <w:p w14:paraId="6F023286" w14:textId="42594121" w:rsidR="00C41040" w:rsidRDefault="00C41040" w:rsidP="00C41040">
      <w:pPr>
        <w:tabs>
          <w:tab w:val="left" w:pos="1890"/>
        </w:tabs>
      </w:pPr>
    </w:p>
    <w:p w14:paraId="752471F7" w14:textId="12350EEA" w:rsidR="00C41040" w:rsidRDefault="00C41040" w:rsidP="00C41040">
      <w:pPr>
        <w:tabs>
          <w:tab w:val="left" w:pos="1890"/>
        </w:tabs>
      </w:pPr>
    </w:p>
    <w:p w14:paraId="1889D5FE" w14:textId="7AE3207A" w:rsidR="00C41040" w:rsidRDefault="00C41040" w:rsidP="00C41040">
      <w:pPr>
        <w:tabs>
          <w:tab w:val="left" w:pos="1890"/>
        </w:tabs>
      </w:pPr>
    </w:p>
    <w:p w14:paraId="7661D2CA" w14:textId="21E093EF" w:rsidR="00C41040" w:rsidRDefault="00C41040" w:rsidP="00C41040">
      <w:pPr>
        <w:tabs>
          <w:tab w:val="left" w:pos="1890"/>
        </w:tabs>
      </w:pPr>
    </w:p>
    <w:p w14:paraId="3F97F7BD" w14:textId="4407E52D" w:rsidR="00C41040" w:rsidRDefault="00C41040" w:rsidP="00C41040">
      <w:pPr>
        <w:tabs>
          <w:tab w:val="left" w:pos="1890"/>
        </w:tabs>
      </w:pPr>
    </w:p>
    <w:p w14:paraId="7DEFCF2D" w14:textId="73EBFDC3" w:rsidR="00C41040" w:rsidRDefault="00C41040" w:rsidP="00C41040">
      <w:pPr>
        <w:tabs>
          <w:tab w:val="left" w:pos="1890"/>
        </w:tabs>
      </w:pPr>
    </w:p>
    <w:p w14:paraId="3F730AF7" w14:textId="3B787993" w:rsidR="00C41040" w:rsidRDefault="00C41040" w:rsidP="00C41040">
      <w:pPr>
        <w:tabs>
          <w:tab w:val="left" w:pos="1890"/>
        </w:tabs>
      </w:pPr>
    </w:p>
    <w:p w14:paraId="17DCE00F" w14:textId="0F8C6942" w:rsidR="00C41040" w:rsidRDefault="00C41040" w:rsidP="00C41040">
      <w:pPr>
        <w:tabs>
          <w:tab w:val="left" w:pos="1890"/>
        </w:tabs>
      </w:pPr>
    </w:p>
    <w:p w14:paraId="18AEB93C" w14:textId="0204E561" w:rsidR="00C41040" w:rsidRDefault="00C41040" w:rsidP="00C41040">
      <w:pPr>
        <w:tabs>
          <w:tab w:val="left" w:pos="1890"/>
        </w:tabs>
      </w:pPr>
    </w:p>
    <w:p w14:paraId="10E05EA8" w14:textId="0A9C1127" w:rsidR="00C41040" w:rsidRDefault="00C41040" w:rsidP="00C41040">
      <w:pPr>
        <w:tabs>
          <w:tab w:val="left" w:pos="1890"/>
        </w:tabs>
      </w:pPr>
    </w:p>
    <w:p w14:paraId="204ABF8A" w14:textId="6EA2D7B6" w:rsidR="00C41040" w:rsidRDefault="00C41040" w:rsidP="00C41040">
      <w:pPr>
        <w:tabs>
          <w:tab w:val="left" w:pos="1890"/>
        </w:tabs>
      </w:pPr>
    </w:p>
    <w:p w14:paraId="783A655D" w14:textId="734F918D" w:rsidR="00C41040" w:rsidRDefault="00C41040" w:rsidP="00C41040">
      <w:pPr>
        <w:tabs>
          <w:tab w:val="left" w:pos="1890"/>
        </w:tabs>
      </w:pPr>
    </w:p>
    <w:p w14:paraId="4061F454" w14:textId="668ECED4" w:rsidR="00C41040" w:rsidRPr="00C41040" w:rsidRDefault="00C41040" w:rsidP="004B697B">
      <w:pPr>
        <w:pStyle w:val="Naslov2"/>
        <w:numPr>
          <w:ilvl w:val="1"/>
          <w:numId w:val="17"/>
        </w:numPr>
      </w:pPr>
      <w:bookmarkStart w:id="69" w:name="_Toc58916048"/>
      <w:r w:rsidRPr="00C41040">
        <w:lastRenderedPageBreak/>
        <w:t xml:space="preserve">Prilog </w:t>
      </w:r>
      <w:r>
        <w:t>3</w:t>
      </w:r>
      <w:r w:rsidRPr="00C41040">
        <w:t>. Koeficijent za izračun veličine građevine</w:t>
      </w:r>
      <w:bookmarkEnd w:id="69"/>
    </w:p>
    <w:p w14:paraId="4E8FB64C" w14:textId="7A5166FC" w:rsidR="00C41040" w:rsidRDefault="00C41040" w:rsidP="00C41040">
      <w:pPr>
        <w:tabs>
          <w:tab w:val="left" w:pos="1890"/>
        </w:tabs>
      </w:pPr>
    </w:p>
    <w:p w14:paraId="1FE8C889" w14:textId="2690FB97" w:rsidR="00C41040" w:rsidRDefault="00C41040" w:rsidP="00C41040">
      <w:pPr>
        <w:tabs>
          <w:tab w:val="left" w:pos="1890"/>
        </w:tabs>
        <w:rPr>
          <w:noProof/>
        </w:rPr>
      </w:pPr>
      <w:r>
        <w:rPr>
          <w:noProof/>
          <w:lang w:eastAsia="hr-HR"/>
        </w:rPr>
        <w:drawing>
          <wp:inline distT="0" distB="0" distL="0" distR="0" wp14:anchorId="5175BA75" wp14:editId="0002D28E">
            <wp:extent cx="5759450" cy="105727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1057275"/>
                    </a:xfrm>
                    <a:prstGeom prst="rect">
                      <a:avLst/>
                    </a:prstGeom>
                  </pic:spPr>
                </pic:pic>
              </a:graphicData>
            </a:graphic>
          </wp:inline>
        </w:drawing>
      </w:r>
    </w:p>
    <w:p w14:paraId="2310A8F3" w14:textId="722D0D7A" w:rsidR="00C41040" w:rsidRPr="00C41040" w:rsidRDefault="00C41040" w:rsidP="00C41040"/>
    <w:p w14:paraId="456AE978" w14:textId="318B8D04" w:rsidR="00C41040" w:rsidRDefault="00C41040" w:rsidP="00C41040">
      <w:pPr>
        <w:rPr>
          <w:noProof/>
        </w:rPr>
      </w:pPr>
    </w:p>
    <w:p w14:paraId="51ADA5EC" w14:textId="14F80A0F" w:rsidR="00C41040" w:rsidRDefault="00C41040" w:rsidP="00C41040">
      <w:pPr>
        <w:tabs>
          <w:tab w:val="left" w:pos="3000"/>
        </w:tabs>
      </w:pPr>
      <w:r>
        <w:tab/>
      </w:r>
    </w:p>
    <w:p w14:paraId="0AA68FD5" w14:textId="32E8A291" w:rsidR="00C41040" w:rsidRDefault="00C41040" w:rsidP="00C41040">
      <w:pPr>
        <w:tabs>
          <w:tab w:val="left" w:pos="3000"/>
        </w:tabs>
      </w:pPr>
    </w:p>
    <w:p w14:paraId="21B15365" w14:textId="2AD8FE71" w:rsidR="00C41040" w:rsidRDefault="00C41040" w:rsidP="00C41040">
      <w:pPr>
        <w:tabs>
          <w:tab w:val="left" w:pos="3000"/>
        </w:tabs>
      </w:pPr>
    </w:p>
    <w:p w14:paraId="61A60A18" w14:textId="39DE1AC7" w:rsidR="00C41040" w:rsidRDefault="00C41040" w:rsidP="00C41040">
      <w:pPr>
        <w:tabs>
          <w:tab w:val="left" w:pos="3000"/>
        </w:tabs>
      </w:pPr>
    </w:p>
    <w:p w14:paraId="18B618E4" w14:textId="1CE59914" w:rsidR="00C41040" w:rsidRDefault="00C41040" w:rsidP="00C41040">
      <w:pPr>
        <w:tabs>
          <w:tab w:val="left" w:pos="3000"/>
        </w:tabs>
      </w:pPr>
    </w:p>
    <w:p w14:paraId="2F2E5B39" w14:textId="206E7413" w:rsidR="00C41040" w:rsidRDefault="00C41040" w:rsidP="00C41040">
      <w:pPr>
        <w:tabs>
          <w:tab w:val="left" w:pos="3000"/>
        </w:tabs>
      </w:pPr>
    </w:p>
    <w:p w14:paraId="4867B2A0" w14:textId="4D3C8708" w:rsidR="00C41040" w:rsidRDefault="00C41040" w:rsidP="00C41040">
      <w:pPr>
        <w:tabs>
          <w:tab w:val="left" w:pos="3000"/>
        </w:tabs>
      </w:pPr>
    </w:p>
    <w:p w14:paraId="26150EC1" w14:textId="10E3DB95" w:rsidR="00C41040" w:rsidRDefault="00C41040" w:rsidP="00C41040">
      <w:pPr>
        <w:tabs>
          <w:tab w:val="left" w:pos="3000"/>
        </w:tabs>
      </w:pPr>
    </w:p>
    <w:p w14:paraId="106B91F6" w14:textId="09CB5201" w:rsidR="00C41040" w:rsidRDefault="00C41040" w:rsidP="00C41040">
      <w:pPr>
        <w:tabs>
          <w:tab w:val="left" w:pos="3000"/>
        </w:tabs>
      </w:pPr>
    </w:p>
    <w:p w14:paraId="5815965A" w14:textId="4F35D80E" w:rsidR="00C41040" w:rsidRDefault="00C41040" w:rsidP="00C41040">
      <w:pPr>
        <w:tabs>
          <w:tab w:val="left" w:pos="3000"/>
        </w:tabs>
      </w:pPr>
    </w:p>
    <w:p w14:paraId="5FAE775D" w14:textId="4326024D" w:rsidR="00C41040" w:rsidRDefault="00C41040" w:rsidP="00C41040">
      <w:pPr>
        <w:tabs>
          <w:tab w:val="left" w:pos="3000"/>
        </w:tabs>
      </w:pPr>
    </w:p>
    <w:p w14:paraId="243323CF" w14:textId="58F17BE3" w:rsidR="00C41040" w:rsidRDefault="00C41040" w:rsidP="00C41040">
      <w:pPr>
        <w:tabs>
          <w:tab w:val="left" w:pos="3000"/>
        </w:tabs>
      </w:pPr>
    </w:p>
    <w:p w14:paraId="432A9C71" w14:textId="54C060E2" w:rsidR="00C41040" w:rsidRDefault="00C41040" w:rsidP="00C41040">
      <w:pPr>
        <w:tabs>
          <w:tab w:val="left" w:pos="3000"/>
        </w:tabs>
      </w:pPr>
    </w:p>
    <w:p w14:paraId="7351A307" w14:textId="1DE83716" w:rsidR="00C41040" w:rsidRDefault="00C41040" w:rsidP="00C41040">
      <w:pPr>
        <w:tabs>
          <w:tab w:val="left" w:pos="3000"/>
        </w:tabs>
      </w:pPr>
    </w:p>
    <w:p w14:paraId="7095FE10" w14:textId="4540990F" w:rsidR="00C41040" w:rsidRDefault="00C41040" w:rsidP="00C41040">
      <w:pPr>
        <w:tabs>
          <w:tab w:val="left" w:pos="3000"/>
        </w:tabs>
      </w:pPr>
    </w:p>
    <w:p w14:paraId="5A3CA7FE" w14:textId="6405A96B" w:rsidR="00C41040" w:rsidRDefault="00C41040" w:rsidP="00C41040">
      <w:pPr>
        <w:tabs>
          <w:tab w:val="left" w:pos="3000"/>
        </w:tabs>
      </w:pPr>
    </w:p>
    <w:p w14:paraId="48414829" w14:textId="0B7A2204" w:rsidR="00C41040" w:rsidRDefault="00C41040" w:rsidP="00C41040">
      <w:pPr>
        <w:tabs>
          <w:tab w:val="left" w:pos="3000"/>
        </w:tabs>
      </w:pPr>
    </w:p>
    <w:p w14:paraId="6777B41D" w14:textId="7645B35E" w:rsidR="00C41040" w:rsidRDefault="00C41040" w:rsidP="00C41040">
      <w:pPr>
        <w:tabs>
          <w:tab w:val="left" w:pos="3000"/>
        </w:tabs>
      </w:pPr>
    </w:p>
    <w:p w14:paraId="6AFF207F" w14:textId="588E9202" w:rsidR="00C41040" w:rsidRDefault="00C41040" w:rsidP="00C41040">
      <w:pPr>
        <w:tabs>
          <w:tab w:val="left" w:pos="3000"/>
        </w:tabs>
      </w:pPr>
    </w:p>
    <w:p w14:paraId="708449E4" w14:textId="1E1390A3" w:rsidR="00C41040" w:rsidRDefault="00C41040" w:rsidP="00C41040">
      <w:pPr>
        <w:tabs>
          <w:tab w:val="left" w:pos="3000"/>
        </w:tabs>
      </w:pPr>
    </w:p>
    <w:p w14:paraId="6FA08AC3" w14:textId="7CF85AF7" w:rsidR="00C41040" w:rsidRDefault="00C41040" w:rsidP="00C41040">
      <w:pPr>
        <w:tabs>
          <w:tab w:val="left" w:pos="3000"/>
        </w:tabs>
      </w:pPr>
    </w:p>
    <w:p w14:paraId="5EC6A6F2" w14:textId="05FF7D71" w:rsidR="00C41040" w:rsidRDefault="00C41040" w:rsidP="00C41040">
      <w:pPr>
        <w:tabs>
          <w:tab w:val="left" w:pos="3000"/>
        </w:tabs>
      </w:pPr>
    </w:p>
    <w:p w14:paraId="357BFE44" w14:textId="70D6429A" w:rsidR="00C41040" w:rsidRDefault="00C41040" w:rsidP="00C41040">
      <w:pPr>
        <w:tabs>
          <w:tab w:val="left" w:pos="3000"/>
        </w:tabs>
      </w:pPr>
    </w:p>
    <w:p w14:paraId="66C60E38" w14:textId="53AF4055" w:rsidR="00C41040" w:rsidRDefault="00C41040" w:rsidP="004B697B">
      <w:pPr>
        <w:pStyle w:val="Naslov2"/>
        <w:numPr>
          <w:ilvl w:val="1"/>
          <w:numId w:val="17"/>
        </w:numPr>
      </w:pPr>
      <w:bookmarkStart w:id="70" w:name="_Toc58916049"/>
      <w:r w:rsidRPr="00C41040">
        <w:lastRenderedPageBreak/>
        <w:t>Prilog 4. Koeficijent istrošenosti opreme</w:t>
      </w:r>
      <w:bookmarkEnd w:id="70"/>
    </w:p>
    <w:p w14:paraId="7A682099" w14:textId="07B7828D" w:rsidR="00C41040" w:rsidRDefault="00C41040" w:rsidP="00C41040">
      <w:pPr>
        <w:tabs>
          <w:tab w:val="left" w:pos="3000"/>
        </w:tabs>
      </w:pPr>
    </w:p>
    <w:p w14:paraId="2617FD2B" w14:textId="582F4528" w:rsidR="00C41040" w:rsidRDefault="00C41040" w:rsidP="00C41040">
      <w:pPr>
        <w:tabs>
          <w:tab w:val="left" w:pos="3000"/>
        </w:tabs>
      </w:pPr>
      <w:r>
        <w:rPr>
          <w:noProof/>
          <w:lang w:eastAsia="hr-HR"/>
        </w:rPr>
        <w:drawing>
          <wp:inline distT="0" distB="0" distL="0" distR="0" wp14:anchorId="287D0518" wp14:editId="73FBBBAB">
            <wp:extent cx="5759450" cy="97917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9450" cy="979170"/>
                    </a:xfrm>
                    <a:prstGeom prst="rect">
                      <a:avLst/>
                    </a:prstGeom>
                  </pic:spPr>
                </pic:pic>
              </a:graphicData>
            </a:graphic>
          </wp:inline>
        </w:drawing>
      </w:r>
    </w:p>
    <w:p w14:paraId="2BC27401" w14:textId="5DE90DA6" w:rsidR="00C41040" w:rsidRDefault="00C41040" w:rsidP="00C41040">
      <w:pPr>
        <w:tabs>
          <w:tab w:val="left" w:pos="3000"/>
        </w:tabs>
      </w:pPr>
    </w:p>
    <w:p w14:paraId="50BD82FE" w14:textId="115718CD" w:rsidR="00C41040" w:rsidRDefault="00C41040" w:rsidP="00C41040">
      <w:pPr>
        <w:tabs>
          <w:tab w:val="left" w:pos="3000"/>
        </w:tabs>
      </w:pPr>
    </w:p>
    <w:p w14:paraId="555F31BC" w14:textId="1B5B90D3" w:rsidR="00C41040" w:rsidRDefault="00C41040" w:rsidP="00C41040">
      <w:pPr>
        <w:tabs>
          <w:tab w:val="left" w:pos="3000"/>
        </w:tabs>
      </w:pPr>
    </w:p>
    <w:p w14:paraId="22CFB251" w14:textId="14F881BB" w:rsidR="00C41040" w:rsidRDefault="00C41040" w:rsidP="00C41040">
      <w:pPr>
        <w:tabs>
          <w:tab w:val="left" w:pos="3000"/>
        </w:tabs>
      </w:pPr>
    </w:p>
    <w:p w14:paraId="1C958E2B" w14:textId="307BDA0B" w:rsidR="00C41040" w:rsidRDefault="00C41040" w:rsidP="00C41040">
      <w:pPr>
        <w:tabs>
          <w:tab w:val="left" w:pos="3000"/>
        </w:tabs>
      </w:pPr>
    </w:p>
    <w:p w14:paraId="1A68AA58" w14:textId="3C5BBD59" w:rsidR="00C41040" w:rsidRDefault="00C41040" w:rsidP="00C41040">
      <w:pPr>
        <w:tabs>
          <w:tab w:val="left" w:pos="3000"/>
        </w:tabs>
      </w:pPr>
    </w:p>
    <w:p w14:paraId="267BCED5" w14:textId="76BA9080" w:rsidR="00C41040" w:rsidRDefault="00C41040" w:rsidP="00C41040">
      <w:pPr>
        <w:tabs>
          <w:tab w:val="left" w:pos="3000"/>
        </w:tabs>
      </w:pPr>
    </w:p>
    <w:p w14:paraId="6E467782" w14:textId="20639D8E" w:rsidR="00C41040" w:rsidRDefault="00C41040" w:rsidP="00C41040">
      <w:pPr>
        <w:tabs>
          <w:tab w:val="left" w:pos="3000"/>
        </w:tabs>
      </w:pPr>
    </w:p>
    <w:p w14:paraId="28A016A5" w14:textId="20918B6A" w:rsidR="00C41040" w:rsidRDefault="00C41040" w:rsidP="00C41040">
      <w:pPr>
        <w:tabs>
          <w:tab w:val="left" w:pos="3000"/>
        </w:tabs>
      </w:pPr>
    </w:p>
    <w:p w14:paraId="0A9E2253" w14:textId="6F978232" w:rsidR="00C41040" w:rsidRDefault="00C41040" w:rsidP="00C41040">
      <w:pPr>
        <w:tabs>
          <w:tab w:val="left" w:pos="3000"/>
        </w:tabs>
      </w:pPr>
    </w:p>
    <w:p w14:paraId="226AB346" w14:textId="726C48B0" w:rsidR="00C41040" w:rsidRDefault="00C41040" w:rsidP="00C41040">
      <w:pPr>
        <w:tabs>
          <w:tab w:val="left" w:pos="3000"/>
        </w:tabs>
      </w:pPr>
    </w:p>
    <w:p w14:paraId="3F2D73FC" w14:textId="4DC761B0" w:rsidR="00C41040" w:rsidRDefault="00C41040" w:rsidP="00C41040">
      <w:pPr>
        <w:tabs>
          <w:tab w:val="left" w:pos="3000"/>
        </w:tabs>
      </w:pPr>
    </w:p>
    <w:p w14:paraId="74FB804A" w14:textId="6F75918A" w:rsidR="00C41040" w:rsidRDefault="00C41040" w:rsidP="00C41040">
      <w:pPr>
        <w:tabs>
          <w:tab w:val="left" w:pos="3000"/>
        </w:tabs>
      </w:pPr>
    </w:p>
    <w:p w14:paraId="0C5D4250" w14:textId="70C5AF2E" w:rsidR="00C41040" w:rsidRDefault="00C41040" w:rsidP="00C41040">
      <w:pPr>
        <w:tabs>
          <w:tab w:val="left" w:pos="3000"/>
        </w:tabs>
      </w:pPr>
    </w:p>
    <w:p w14:paraId="6ADE79C9" w14:textId="73F2FA72" w:rsidR="00C41040" w:rsidRDefault="00C41040" w:rsidP="00C41040">
      <w:pPr>
        <w:tabs>
          <w:tab w:val="left" w:pos="3000"/>
        </w:tabs>
      </w:pPr>
    </w:p>
    <w:p w14:paraId="4B7ECCF1" w14:textId="5A89182F" w:rsidR="00C41040" w:rsidRDefault="00C41040" w:rsidP="00C41040">
      <w:pPr>
        <w:tabs>
          <w:tab w:val="left" w:pos="3000"/>
        </w:tabs>
      </w:pPr>
    </w:p>
    <w:p w14:paraId="5871ACB9" w14:textId="1BFC1365" w:rsidR="00C41040" w:rsidRDefault="00C41040" w:rsidP="00C41040">
      <w:pPr>
        <w:tabs>
          <w:tab w:val="left" w:pos="3000"/>
        </w:tabs>
      </w:pPr>
    </w:p>
    <w:p w14:paraId="3080C988" w14:textId="57C036F4" w:rsidR="00C41040" w:rsidRDefault="00C41040" w:rsidP="00C41040">
      <w:pPr>
        <w:tabs>
          <w:tab w:val="left" w:pos="3000"/>
        </w:tabs>
      </w:pPr>
    </w:p>
    <w:p w14:paraId="04091299" w14:textId="6B1B36E5" w:rsidR="00C41040" w:rsidRDefault="00C41040" w:rsidP="00C41040">
      <w:pPr>
        <w:tabs>
          <w:tab w:val="left" w:pos="3000"/>
        </w:tabs>
      </w:pPr>
    </w:p>
    <w:p w14:paraId="0E15DBB1" w14:textId="7799C95F" w:rsidR="00C41040" w:rsidRDefault="00C41040" w:rsidP="00C41040">
      <w:pPr>
        <w:tabs>
          <w:tab w:val="left" w:pos="3000"/>
        </w:tabs>
      </w:pPr>
    </w:p>
    <w:p w14:paraId="61CF4AEE" w14:textId="687A6B65" w:rsidR="00C41040" w:rsidRDefault="00C41040" w:rsidP="00C41040">
      <w:pPr>
        <w:tabs>
          <w:tab w:val="left" w:pos="3000"/>
        </w:tabs>
      </w:pPr>
    </w:p>
    <w:p w14:paraId="3B76E0DA" w14:textId="5A9CD8E5" w:rsidR="00C41040" w:rsidRDefault="00C41040" w:rsidP="00C41040">
      <w:pPr>
        <w:tabs>
          <w:tab w:val="left" w:pos="3000"/>
        </w:tabs>
      </w:pPr>
    </w:p>
    <w:p w14:paraId="4E39B0E4" w14:textId="164403A8" w:rsidR="00C41040" w:rsidRDefault="00C41040" w:rsidP="00C41040">
      <w:pPr>
        <w:tabs>
          <w:tab w:val="left" w:pos="3000"/>
        </w:tabs>
      </w:pPr>
    </w:p>
    <w:p w14:paraId="4A4CFBED" w14:textId="0669A046" w:rsidR="00C41040" w:rsidRDefault="00C41040" w:rsidP="00C41040">
      <w:pPr>
        <w:tabs>
          <w:tab w:val="left" w:pos="3000"/>
        </w:tabs>
      </w:pPr>
    </w:p>
    <w:p w14:paraId="1D36437F" w14:textId="45C81D1A" w:rsidR="00C41040" w:rsidRDefault="00C41040" w:rsidP="00C41040">
      <w:pPr>
        <w:tabs>
          <w:tab w:val="left" w:pos="3000"/>
        </w:tabs>
      </w:pPr>
    </w:p>
    <w:p w14:paraId="2911509A" w14:textId="27EF7239" w:rsidR="00C41040" w:rsidRDefault="00C41040" w:rsidP="004B697B">
      <w:pPr>
        <w:pStyle w:val="Naslov2"/>
        <w:numPr>
          <w:ilvl w:val="1"/>
          <w:numId w:val="17"/>
        </w:numPr>
      </w:pPr>
      <w:bookmarkStart w:id="71" w:name="_Toc58916050"/>
      <w:r>
        <w:lastRenderedPageBreak/>
        <w:t xml:space="preserve">Prilog 5. </w:t>
      </w:r>
      <w:r w:rsidRPr="00C41040">
        <w:t>Općinsko izvješće o utrošku sredstava pomoći</w:t>
      </w:r>
      <w:bookmarkEnd w:id="71"/>
    </w:p>
    <w:p w14:paraId="02C31D0F" w14:textId="123E7389" w:rsidR="00C41040" w:rsidRDefault="00C41040" w:rsidP="00C41040">
      <w:pPr>
        <w:tabs>
          <w:tab w:val="left" w:pos="3000"/>
        </w:tabs>
      </w:pPr>
    </w:p>
    <w:p w14:paraId="00E31343" w14:textId="7932C387" w:rsidR="00C41040" w:rsidRDefault="00C41040" w:rsidP="00C41040">
      <w:pPr>
        <w:tabs>
          <w:tab w:val="left" w:pos="3000"/>
        </w:tabs>
      </w:pPr>
      <w:r>
        <w:rPr>
          <w:noProof/>
          <w:lang w:eastAsia="hr-HR"/>
        </w:rPr>
        <w:drawing>
          <wp:inline distT="0" distB="0" distL="0" distR="0" wp14:anchorId="2B84049C" wp14:editId="6F60837F">
            <wp:extent cx="5759450" cy="3731895"/>
            <wp:effectExtent l="0" t="0" r="0" b="190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3731895"/>
                    </a:xfrm>
                    <a:prstGeom prst="rect">
                      <a:avLst/>
                    </a:prstGeom>
                  </pic:spPr>
                </pic:pic>
              </a:graphicData>
            </a:graphic>
          </wp:inline>
        </w:drawing>
      </w:r>
    </w:p>
    <w:p w14:paraId="549D30D1" w14:textId="2D66A4CC" w:rsidR="00C41040" w:rsidRDefault="00C41040" w:rsidP="00C41040">
      <w:pPr>
        <w:tabs>
          <w:tab w:val="left" w:pos="3000"/>
        </w:tabs>
      </w:pPr>
    </w:p>
    <w:p w14:paraId="55CCE041" w14:textId="2FC3F5A8" w:rsidR="00C41040" w:rsidRDefault="00C41040" w:rsidP="00C41040">
      <w:pPr>
        <w:tabs>
          <w:tab w:val="left" w:pos="3000"/>
        </w:tabs>
      </w:pPr>
    </w:p>
    <w:p w14:paraId="0BB3F1EB" w14:textId="11548D94" w:rsidR="00C41040" w:rsidRDefault="00C41040" w:rsidP="00C41040">
      <w:pPr>
        <w:tabs>
          <w:tab w:val="left" w:pos="3000"/>
        </w:tabs>
      </w:pPr>
    </w:p>
    <w:p w14:paraId="73C82BFF" w14:textId="614CCF8B" w:rsidR="00C41040" w:rsidRDefault="00C41040" w:rsidP="00C41040">
      <w:pPr>
        <w:tabs>
          <w:tab w:val="left" w:pos="3000"/>
        </w:tabs>
      </w:pPr>
    </w:p>
    <w:p w14:paraId="5AC2F5B7" w14:textId="04594EBE" w:rsidR="00C41040" w:rsidRDefault="00C41040" w:rsidP="00C41040">
      <w:pPr>
        <w:tabs>
          <w:tab w:val="left" w:pos="3000"/>
        </w:tabs>
      </w:pPr>
    </w:p>
    <w:p w14:paraId="712E79A8" w14:textId="1EFE096F" w:rsidR="00C41040" w:rsidRDefault="00C41040" w:rsidP="00C41040">
      <w:pPr>
        <w:tabs>
          <w:tab w:val="left" w:pos="3000"/>
        </w:tabs>
      </w:pPr>
    </w:p>
    <w:p w14:paraId="12BCB447" w14:textId="14535D75" w:rsidR="00C41040" w:rsidRDefault="00C41040" w:rsidP="00C41040">
      <w:pPr>
        <w:tabs>
          <w:tab w:val="left" w:pos="3000"/>
        </w:tabs>
      </w:pPr>
    </w:p>
    <w:p w14:paraId="5D34FD7C" w14:textId="54ED6FC9" w:rsidR="00B030F3" w:rsidRDefault="00B030F3" w:rsidP="00C41040">
      <w:pPr>
        <w:tabs>
          <w:tab w:val="left" w:pos="3000"/>
        </w:tabs>
      </w:pPr>
    </w:p>
    <w:p w14:paraId="33E667E2" w14:textId="292C183A" w:rsidR="00B030F3" w:rsidRDefault="00B030F3" w:rsidP="00C41040">
      <w:pPr>
        <w:tabs>
          <w:tab w:val="left" w:pos="3000"/>
        </w:tabs>
      </w:pPr>
    </w:p>
    <w:p w14:paraId="1BAA3BB8" w14:textId="6CC1C2BB" w:rsidR="00B030F3" w:rsidRDefault="00B030F3" w:rsidP="00C41040">
      <w:pPr>
        <w:tabs>
          <w:tab w:val="left" w:pos="3000"/>
        </w:tabs>
      </w:pPr>
    </w:p>
    <w:p w14:paraId="6058654F" w14:textId="3A337EC3" w:rsidR="00B030F3" w:rsidRDefault="00B030F3" w:rsidP="00C41040">
      <w:pPr>
        <w:tabs>
          <w:tab w:val="left" w:pos="3000"/>
        </w:tabs>
      </w:pPr>
    </w:p>
    <w:p w14:paraId="6492CA5E" w14:textId="6E6A5595" w:rsidR="00B030F3" w:rsidRDefault="00B030F3" w:rsidP="00C41040">
      <w:pPr>
        <w:tabs>
          <w:tab w:val="left" w:pos="3000"/>
        </w:tabs>
      </w:pPr>
    </w:p>
    <w:p w14:paraId="00622261" w14:textId="4FCD906B" w:rsidR="00B030F3" w:rsidRDefault="00B030F3" w:rsidP="00C41040">
      <w:pPr>
        <w:tabs>
          <w:tab w:val="left" w:pos="3000"/>
        </w:tabs>
      </w:pPr>
    </w:p>
    <w:p w14:paraId="1C2A4705" w14:textId="1CF34D21" w:rsidR="00B030F3" w:rsidRDefault="00B030F3" w:rsidP="00C41040">
      <w:pPr>
        <w:tabs>
          <w:tab w:val="left" w:pos="3000"/>
        </w:tabs>
      </w:pPr>
    </w:p>
    <w:p w14:paraId="3CE2BB50" w14:textId="6138BB1C" w:rsidR="00B030F3" w:rsidRDefault="00B030F3" w:rsidP="00C41040">
      <w:pPr>
        <w:tabs>
          <w:tab w:val="left" w:pos="3000"/>
        </w:tabs>
      </w:pPr>
    </w:p>
    <w:p w14:paraId="249832E1" w14:textId="5F8C2123" w:rsidR="0049476E" w:rsidRDefault="0049476E" w:rsidP="004B697B">
      <w:pPr>
        <w:pStyle w:val="Naslov2"/>
        <w:numPr>
          <w:ilvl w:val="1"/>
          <w:numId w:val="17"/>
        </w:numPr>
      </w:pPr>
      <w:bookmarkStart w:id="72" w:name="_Toc58916051"/>
      <w:r>
        <w:lastRenderedPageBreak/>
        <w:t xml:space="preserve">Prilog 6. </w:t>
      </w:r>
      <w:r w:rsidRPr="0049476E">
        <w:t>Podaci o razvrstavanju dobara i šifre pojedinačno po kulturama</w:t>
      </w:r>
      <w:bookmarkEnd w:id="72"/>
    </w:p>
    <w:tbl>
      <w:tblPr>
        <w:tblW w:w="9067" w:type="dxa"/>
        <w:jc w:val="center"/>
        <w:tblLook w:val="04A0" w:firstRow="1" w:lastRow="0" w:firstColumn="1" w:lastColumn="0" w:noHBand="0" w:noVBand="1"/>
      </w:tblPr>
      <w:tblGrid>
        <w:gridCol w:w="960"/>
        <w:gridCol w:w="960"/>
        <w:gridCol w:w="960"/>
        <w:gridCol w:w="4912"/>
        <w:gridCol w:w="1275"/>
      </w:tblGrid>
      <w:tr w:rsidR="0049476E" w:rsidRPr="0049476E" w14:paraId="07C95B21" w14:textId="77777777" w:rsidTr="00846C1A">
        <w:trPr>
          <w:trHeight w:val="315"/>
          <w:tblHeader/>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852750" w14:textId="77777777" w:rsidR="0049476E" w:rsidRPr="0049476E" w:rsidRDefault="0049476E" w:rsidP="0049476E">
            <w:pPr>
              <w:spacing w:before="0" w:after="0" w:line="240" w:lineRule="auto"/>
              <w:jc w:val="center"/>
              <w:rPr>
                <w:rFonts w:ascii="Arial Narrow" w:hAnsi="Arial Narrow" w:cs="Calibri"/>
                <w:b/>
                <w:bCs/>
                <w:color w:val="auto"/>
                <w:sz w:val="20"/>
                <w:szCs w:val="20"/>
                <w:lang w:eastAsia="hr-HR"/>
              </w:rPr>
            </w:pPr>
            <w:proofErr w:type="spellStart"/>
            <w:r w:rsidRPr="0049476E">
              <w:rPr>
                <w:rFonts w:ascii="Arial Narrow" w:hAnsi="Arial Narrow" w:cs="Calibri"/>
                <w:b/>
                <w:bCs/>
                <w:color w:val="auto"/>
                <w:sz w:val="20"/>
                <w:szCs w:val="20"/>
                <w:lang w:eastAsia="hr-HR"/>
              </w:rPr>
              <w:t>Šif.dobra</w:t>
            </w:r>
            <w:proofErr w:type="spellEnd"/>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1441FA90" w14:textId="77777777" w:rsidR="0049476E" w:rsidRPr="0049476E" w:rsidRDefault="0049476E" w:rsidP="0049476E">
            <w:pPr>
              <w:spacing w:before="0" w:after="0" w:line="240" w:lineRule="auto"/>
              <w:jc w:val="center"/>
              <w:rPr>
                <w:rFonts w:ascii="Arial Narrow" w:hAnsi="Arial Narrow" w:cs="Calibri"/>
                <w:b/>
                <w:bCs/>
                <w:color w:val="auto"/>
                <w:sz w:val="20"/>
                <w:szCs w:val="20"/>
                <w:lang w:eastAsia="hr-HR"/>
              </w:rPr>
            </w:pPr>
            <w:proofErr w:type="spellStart"/>
            <w:r w:rsidRPr="0049476E">
              <w:rPr>
                <w:rFonts w:ascii="Arial Narrow" w:hAnsi="Arial Narrow" w:cs="Calibri"/>
                <w:b/>
                <w:bCs/>
                <w:color w:val="auto"/>
                <w:sz w:val="20"/>
                <w:szCs w:val="20"/>
                <w:lang w:eastAsia="hr-HR"/>
              </w:rPr>
              <w:t>Šif.kul</w:t>
            </w:r>
            <w:proofErr w:type="spellEnd"/>
            <w:r w:rsidRPr="0049476E">
              <w:rPr>
                <w:rFonts w:ascii="Arial Narrow" w:hAnsi="Arial Narrow" w:cs="Calibri"/>
                <w:b/>
                <w:bCs/>
                <w:color w:val="auto"/>
                <w:sz w:val="20"/>
                <w:szCs w:val="20"/>
                <w:lang w:eastAsia="hr-HR"/>
              </w:rPr>
              <w:t>.</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42361944" w14:textId="77777777" w:rsidR="0049476E" w:rsidRPr="0049476E" w:rsidRDefault="0049476E" w:rsidP="0049476E">
            <w:pPr>
              <w:spacing w:before="0" w:after="0" w:line="240" w:lineRule="auto"/>
              <w:jc w:val="center"/>
              <w:rPr>
                <w:rFonts w:ascii="Arial Narrow" w:hAnsi="Arial Narrow" w:cs="Calibri"/>
                <w:b/>
                <w:bCs/>
                <w:color w:val="auto"/>
                <w:sz w:val="20"/>
                <w:szCs w:val="20"/>
                <w:lang w:eastAsia="hr-HR"/>
              </w:rPr>
            </w:pPr>
            <w:r w:rsidRPr="0049476E">
              <w:rPr>
                <w:rFonts w:ascii="Arial Narrow" w:hAnsi="Arial Narrow" w:cs="Calibri"/>
                <w:b/>
                <w:bCs/>
                <w:color w:val="auto"/>
                <w:sz w:val="20"/>
                <w:szCs w:val="20"/>
                <w:lang w:eastAsia="hr-HR"/>
              </w:rPr>
              <w:t>Dodatak</w:t>
            </w:r>
          </w:p>
        </w:tc>
        <w:tc>
          <w:tcPr>
            <w:tcW w:w="4912" w:type="dxa"/>
            <w:tcBorders>
              <w:top w:val="single" w:sz="4" w:space="0" w:color="auto"/>
              <w:left w:val="nil"/>
              <w:bottom w:val="single" w:sz="4" w:space="0" w:color="auto"/>
              <w:right w:val="single" w:sz="4" w:space="0" w:color="auto"/>
            </w:tcBorders>
            <w:shd w:val="clear" w:color="000000" w:fill="D9D9D9"/>
            <w:noWrap/>
            <w:vAlign w:val="bottom"/>
            <w:hideMark/>
          </w:tcPr>
          <w:p w14:paraId="30740CF6" w14:textId="77777777" w:rsidR="0049476E" w:rsidRPr="0049476E" w:rsidRDefault="0049476E" w:rsidP="0049476E">
            <w:pPr>
              <w:spacing w:before="0" w:after="0" w:line="240" w:lineRule="auto"/>
              <w:jc w:val="center"/>
              <w:rPr>
                <w:rFonts w:ascii="Arial Narrow" w:hAnsi="Arial Narrow" w:cs="Calibri"/>
                <w:b/>
                <w:bCs/>
                <w:color w:val="auto"/>
                <w:sz w:val="20"/>
                <w:szCs w:val="20"/>
                <w:lang w:eastAsia="hr-HR"/>
              </w:rPr>
            </w:pPr>
            <w:r w:rsidRPr="0049476E">
              <w:rPr>
                <w:rFonts w:ascii="Arial Narrow" w:hAnsi="Arial Narrow" w:cs="Calibri"/>
                <w:b/>
                <w:bCs/>
                <w:color w:val="auto"/>
                <w:sz w:val="20"/>
                <w:szCs w:val="20"/>
                <w:lang w:eastAsia="hr-HR"/>
              </w:rPr>
              <w:t>Naziv kulture</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14:paraId="6F22093D" w14:textId="77777777" w:rsidR="0049476E" w:rsidRPr="0049476E" w:rsidRDefault="0049476E" w:rsidP="0049476E">
            <w:pPr>
              <w:spacing w:before="0" w:after="0" w:line="240" w:lineRule="auto"/>
              <w:jc w:val="center"/>
              <w:rPr>
                <w:rFonts w:ascii="Arial Narrow" w:hAnsi="Arial Narrow" w:cs="Calibri"/>
                <w:b/>
                <w:bCs/>
                <w:color w:val="auto"/>
                <w:sz w:val="20"/>
                <w:szCs w:val="20"/>
                <w:lang w:eastAsia="hr-HR"/>
              </w:rPr>
            </w:pPr>
            <w:proofErr w:type="spellStart"/>
            <w:r w:rsidRPr="0049476E">
              <w:rPr>
                <w:rFonts w:ascii="Arial Narrow" w:hAnsi="Arial Narrow" w:cs="Calibri"/>
                <w:b/>
                <w:bCs/>
                <w:color w:val="auto"/>
                <w:sz w:val="20"/>
                <w:szCs w:val="20"/>
                <w:lang w:eastAsia="hr-HR"/>
              </w:rPr>
              <w:t>Jmj</w:t>
            </w:r>
            <w:proofErr w:type="spellEnd"/>
          </w:p>
        </w:tc>
      </w:tr>
      <w:tr w:rsidR="0049476E" w:rsidRPr="0049476E" w14:paraId="5C6A87E3" w14:textId="77777777" w:rsidTr="00DC7F06">
        <w:trPr>
          <w:trHeight w:val="13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B9BF1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3AE5388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101</w:t>
            </w:r>
          </w:p>
        </w:tc>
        <w:tc>
          <w:tcPr>
            <w:tcW w:w="960" w:type="dxa"/>
            <w:tcBorders>
              <w:top w:val="nil"/>
              <w:left w:val="nil"/>
              <w:bottom w:val="single" w:sz="4" w:space="0" w:color="auto"/>
              <w:right w:val="single" w:sz="4" w:space="0" w:color="auto"/>
            </w:tcBorders>
            <w:shd w:val="clear" w:color="auto" w:fill="auto"/>
            <w:noWrap/>
            <w:vAlign w:val="center"/>
            <w:hideMark/>
          </w:tcPr>
          <w:p w14:paraId="06B6D5C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F3436B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Brane </w:t>
            </w:r>
          </w:p>
        </w:tc>
        <w:tc>
          <w:tcPr>
            <w:tcW w:w="1275" w:type="dxa"/>
            <w:tcBorders>
              <w:top w:val="nil"/>
              <w:left w:val="nil"/>
              <w:bottom w:val="single" w:sz="4" w:space="0" w:color="auto"/>
              <w:right w:val="single" w:sz="4" w:space="0" w:color="auto"/>
            </w:tcBorders>
            <w:shd w:val="clear" w:color="auto" w:fill="auto"/>
            <w:noWrap/>
            <w:vAlign w:val="center"/>
            <w:hideMark/>
          </w:tcPr>
          <w:p w14:paraId="0123FB4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0280F044" w14:textId="77777777" w:rsidTr="00DC7F06">
        <w:trPr>
          <w:trHeight w:val="1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EBEDC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F0EAAB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102</w:t>
            </w:r>
          </w:p>
        </w:tc>
        <w:tc>
          <w:tcPr>
            <w:tcW w:w="960" w:type="dxa"/>
            <w:tcBorders>
              <w:top w:val="nil"/>
              <w:left w:val="nil"/>
              <w:bottom w:val="single" w:sz="4" w:space="0" w:color="auto"/>
              <w:right w:val="single" w:sz="4" w:space="0" w:color="auto"/>
            </w:tcBorders>
            <w:shd w:val="clear" w:color="auto" w:fill="auto"/>
            <w:noWrap/>
            <w:vAlign w:val="center"/>
            <w:hideMark/>
          </w:tcPr>
          <w:p w14:paraId="50B7EED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B52AF6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Nasipi </w:t>
            </w:r>
          </w:p>
        </w:tc>
        <w:tc>
          <w:tcPr>
            <w:tcW w:w="1275" w:type="dxa"/>
            <w:tcBorders>
              <w:top w:val="nil"/>
              <w:left w:val="nil"/>
              <w:bottom w:val="single" w:sz="4" w:space="0" w:color="auto"/>
              <w:right w:val="single" w:sz="4" w:space="0" w:color="auto"/>
            </w:tcBorders>
            <w:shd w:val="clear" w:color="auto" w:fill="auto"/>
            <w:noWrap/>
            <w:vAlign w:val="center"/>
            <w:hideMark/>
          </w:tcPr>
          <w:p w14:paraId="6E20FC6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ml</w:t>
            </w:r>
          </w:p>
        </w:tc>
      </w:tr>
      <w:tr w:rsidR="0049476E" w:rsidRPr="0049476E" w14:paraId="0C89B15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8E0E3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0FC304B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103</w:t>
            </w:r>
          </w:p>
        </w:tc>
        <w:tc>
          <w:tcPr>
            <w:tcW w:w="960" w:type="dxa"/>
            <w:tcBorders>
              <w:top w:val="nil"/>
              <w:left w:val="nil"/>
              <w:bottom w:val="single" w:sz="4" w:space="0" w:color="auto"/>
              <w:right w:val="single" w:sz="4" w:space="0" w:color="auto"/>
            </w:tcBorders>
            <w:shd w:val="clear" w:color="auto" w:fill="auto"/>
            <w:noWrap/>
            <w:vAlign w:val="center"/>
            <w:hideMark/>
          </w:tcPr>
          <w:p w14:paraId="47995AB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13AF89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Kanali </w:t>
            </w:r>
          </w:p>
        </w:tc>
        <w:tc>
          <w:tcPr>
            <w:tcW w:w="1275" w:type="dxa"/>
            <w:tcBorders>
              <w:top w:val="nil"/>
              <w:left w:val="nil"/>
              <w:bottom w:val="single" w:sz="4" w:space="0" w:color="auto"/>
              <w:right w:val="single" w:sz="4" w:space="0" w:color="auto"/>
            </w:tcBorders>
            <w:shd w:val="clear" w:color="auto" w:fill="auto"/>
            <w:noWrap/>
            <w:vAlign w:val="center"/>
            <w:hideMark/>
          </w:tcPr>
          <w:p w14:paraId="2E5EF92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ml</w:t>
            </w:r>
          </w:p>
        </w:tc>
      </w:tr>
      <w:tr w:rsidR="0049476E" w:rsidRPr="0049476E" w14:paraId="38951492" w14:textId="77777777" w:rsidTr="00DC7F06">
        <w:trPr>
          <w:trHeight w:val="1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649AA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438E399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104</w:t>
            </w:r>
          </w:p>
        </w:tc>
        <w:tc>
          <w:tcPr>
            <w:tcW w:w="960" w:type="dxa"/>
            <w:tcBorders>
              <w:top w:val="nil"/>
              <w:left w:val="nil"/>
              <w:bottom w:val="single" w:sz="4" w:space="0" w:color="auto"/>
              <w:right w:val="single" w:sz="4" w:space="0" w:color="auto"/>
            </w:tcBorders>
            <w:shd w:val="clear" w:color="auto" w:fill="auto"/>
            <w:noWrap/>
            <w:vAlign w:val="center"/>
            <w:hideMark/>
          </w:tcPr>
          <w:p w14:paraId="4244E4F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80FF87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Bazeni </w:t>
            </w:r>
          </w:p>
        </w:tc>
        <w:tc>
          <w:tcPr>
            <w:tcW w:w="1275" w:type="dxa"/>
            <w:tcBorders>
              <w:top w:val="nil"/>
              <w:left w:val="nil"/>
              <w:bottom w:val="single" w:sz="4" w:space="0" w:color="auto"/>
              <w:right w:val="single" w:sz="4" w:space="0" w:color="auto"/>
            </w:tcBorders>
            <w:shd w:val="clear" w:color="auto" w:fill="auto"/>
            <w:noWrap/>
            <w:vAlign w:val="center"/>
            <w:hideMark/>
          </w:tcPr>
          <w:p w14:paraId="47BCFF2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4FCE70C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42EE9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04C90B7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105</w:t>
            </w:r>
          </w:p>
        </w:tc>
        <w:tc>
          <w:tcPr>
            <w:tcW w:w="960" w:type="dxa"/>
            <w:tcBorders>
              <w:top w:val="nil"/>
              <w:left w:val="nil"/>
              <w:bottom w:val="single" w:sz="4" w:space="0" w:color="auto"/>
              <w:right w:val="single" w:sz="4" w:space="0" w:color="auto"/>
            </w:tcBorders>
            <w:shd w:val="clear" w:color="auto" w:fill="auto"/>
            <w:noWrap/>
            <w:vAlign w:val="center"/>
            <w:hideMark/>
          </w:tcPr>
          <w:p w14:paraId="2FCA064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45F01F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Cjevovodi za vodu </w:t>
            </w:r>
          </w:p>
        </w:tc>
        <w:tc>
          <w:tcPr>
            <w:tcW w:w="1275" w:type="dxa"/>
            <w:tcBorders>
              <w:top w:val="nil"/>
              <w:left w:val="nil"/>
              <w:bottom w:val="single" w:sz="4" w:space="0" w:color="auto"/>
              <w:right w:val="single" w:sz="4" w:space="0" w:color="auto"/>
            </w:tcBorders>
            <w:shd w:val="clear" w:color="auto" w:fill="auto"/>
            <w:noWrap/>
            <w:vAlign w:val="center"/>
            <w:hideMark/>
          </w:tcPr>
          <w:p w14:paraId="7BDC5C5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ml</w:t>
            </w:r>
          </w:p>
        </w:tc>
      </w:tr>
      <w:tr w:rsidR="0049476E" w:rsidRPr="0049476E" w14:paraId="6957E23C" w14:textId="77777777" w:rsidTr="00DC7F06">
        <w:trPr>
          <w:trHeight w:val="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C89A8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3DCA43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106</w:t>
            </w:r>
          </w:p>
        </w:tc>
        <w:tc>
          <w:tcPr>
            <w:tcW w:w="960" w:type="dxa"/>
            <w:tcBorders>
              <w:top w:val="nil"/>
              <w:left w:val="nil"/>
              <w:bottom w:val="single" w:sz="4" w:space="0" w:color="auto"/>
              <w:right w:val="single" w:sz="4" w:space="0" w:color="auto"/>
            </w:tcBorders>
            <w:shd w:val="clear" w:color="auto" w:fill="auto"/>
            <w:noWrap/>
            <w:vAlign w:val="center"/>
            <w:hideMark/>
          </w:tcPr>
          <w:p w14:paraId="5294281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8D30C52"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Vodovodi </w:t>
            </w:r>
          </w:p>
        </w:tc>
        <w:tc>
          <w:tcPr>
            <w:tcW w:w="1275" w:type="dxa"/>
            <w:tcBorders>
              <w:top w:val="nil"/>
              <w:left w:val="nil"/>
              <w:bottom w:val="single" w:sz="4" w:space="0" w:color="auto"/>
              <w:right w:val="single" w:sz="4" w:space="0" w:color="auto"/>
            </w:tcBorders>
            <w:shd w:val="clear" w:color="auto" w:fill="auto"/>
            <w:noWrap/>
            <w:vAlign w:val="center"/>
            <w:hideMark/>
          </w:tcPr>
          <w:p w14:paraId="738C52F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ml</w:t>
            </w:r>
          </w:p>
        </w:tc>
      </w:tr>
      <w:tr w:rsidR="0049476E" w:rsidRPr="0049476E" w14:paraId="0E864E8E" w14:textId="77777777" w:rsidTr="00DC7F06">
        <w:trPr>
          <w:trHeight w:val="12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8F189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BAF88A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107</w:t>
            </w:r>
          </w:p>
        </w:tc>
        <w:tc>
          <w:tcPr>
            <w:tcW w:w="960" w:type="dxa"/>
            <w:tcBorders>
              <w:top w:val="nil"/>
              <w:left w:val="nil"/>
              <w:bottom w:val="single" w:sz="4" w:space="0" w:color="auto"/>
              <w:right w:val="single" w:sz="4" w:space="0" w:color="auto"/>
            </w:tcBorders>
            <w:shd w:val="clear" w:color="auto" w:fill="auto"/>
            <w:noWrap/>
            <w:vAlign w:val="center"/>
            <w:hideMark/>
          </w:tcPr>
          <w:p w14:paraId="4819B42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D20F50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Kanalizacije </w:t>
            </w:r>
          </w:p>
        </w:tc>
        <w:tc>
          <w:tcPr>
            <w:tcW w:w="1275" w:type="dxa"/>
            <w:tcBorders>
              <w:top w:val="nil"/>
              <w:left w:val="nil"/>
              <w:bottom w:val="single" w:sz="4" w:space="0" w:color="auto"/>
              <w:right w:val="single" w:sz="4" w:space="0" w:color="auto"/>
            </w:tcBorders>
            <w:shd w:val="clear" w:color="auto" w:fill="auto"/>
            <w:noWrap/>
            <w:vAlign w:val="center"/>
            <w:hideMark/>
          </w:tcPr>
          <w:p w14:paraId="1465554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ml</w:t>
            </w:r>
          </w:p>
        </w:tc>
      </w:tr>
      <w:tr w:rsidR="0049476E" w:rsidRPr="0049476E" w14:paraId="2F7254A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80606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44FFE9F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108</w:t>
            </w:r>
          </w:p>
        </w:tc>
        <w:tc>
          <w:tcPr>
            <w:tcW w:w="960" w:type="dxa"/>
            <w:tcBorders>
              <w:top w:val="nil"/>
              <w:left w:val="nil"/>
              <w:bottom w:val="single" w:sz="4" w:space="0" w:color="auto"/>
              <w:right w:val="single" w:sz="4" w:space="0" w:color="auto"/>
            </w:tcBorders>
            <w:shd w:val="clear" w:color="auto" w:fill="auto"/>
            <w:noWrap/>
            <w:vAlign w:val="center"/>
            <w:hideMark/>
          </w:tcPr>
          <w:p w14:paraId="28BFCE0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14F8A7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Ostale hidrotehničke građevine</w:t>
            </w:r>
          </w:p>
        </w:tc>
        <w:tc>
          <w:tcPr>
            <w:tcW w:w="1275" w:type="dxa"/>
            <w:tcBorders>
              <w:top w:val="nil"/>
              <w:left w:val="nil"/>
              <w:bottom w:val="single" w:sz="4" w:space="0" w:color="auto"/>
              <w:right w:val="single" w:sz="4" w:space="0" w:color="auto"/>
            </w:tcBorders>
            <w:shd w:val="clear" w:color="auto" w:fill="auto"/>
            <w:noWrap/>
            <w:vAlign w:val="center"/>
            <w:hideMark/>
          </w:tcPr>
          <w:p w14:paraId="4380636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628718B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25D27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6083CF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111</w:t>
            </w:r>
          </w:p>
        </w:tc>
        <w:tc>
          <w:tcPr>
            <w:tcW w:w="960" w:type="dxa"/>
            <w:tcBorders>
              <w:top w:val="nil"/>
              <w:left w:val="nil"/>
              <w:bottom w:val="single" w:sz="4" w:space="0" w:color="auto"/>
              <w:right w:val="single" w:sz="4" w:space="0" w:color="auto"/>
            </w:tcBorders>
            <w:shd w:val="clear" w:color="auto" w:fill="auto"/>
            <w:noWrap/>
            <w:vAlign w:val="center"/>
            <w:hideMark/>
          </w:tcPr>
          <w:p w14:paraId="1517440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89A26F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Željezničke pruge </w:t>
            </w:r>
          </w:p>
        </w:tc>
        <w:tc>
          <w:tcPr>
            <w:tcW w:w="1275" w:type="dxa"/>
            <w:tcBorders>
              <w:top w:val="nil"/>
              <w:left w:val="nil"/>
              <w:bottom w:val="single" w:sz="4" w:space="0" w:color="auto"/>
              <w:right w:val="single" w:sz="4" w:space="0" w:color="auto"/>
            </w:tcBorders>
            <w:shd w:val="clear" w:color="auto" w:fill="auto"/>
            <w:noWrap/>
            <w:vAlign w:val="center"/>
            <w:hideMark/>
          </w:tcPr>
          <w:p w14:paraId="0CD500A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km</w:t>
            </w:r>
          </w:p>
        </w:tc>
      </w:tr>
      <w:tr w:rsidR="0049476E" w:rsidRPr="0049476E" w14:paraId="370F98B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CB8BE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2C306F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112</w:t>
            </w:r>
          </w:p>
        </w:tc>
        <w:tc>
          <w:tcPr>
            <w:tcW w:w="960" w:type="dxa"/>
            <w:tcBorders>
              <w:top w:val="nil"/>
              <w:left w:val="nil"/>
              <w:bottom w:val="single" w:sz="4" w:space="0" w:color="auto"/>
              <w:right w:val="single" w:sz="4" w:space="0" w:color="auto"/>
            </w:tcBorders>
            <w:shd w:val="clear" w:color="auto" w:fill="auto"/>
            <w:noWrap/>
            <w:vAlign w:val="center"/>
            <w:hideMark/>
          </w:tcPr>
          <w:p w14:paraId="6EEE264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13FBD7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Željeznički mostovi </w:t>
            </w:r>
          </w:p>
        </w:tc>
        <w:tc>
          <w:tcPr>
            <w:tcW w:w="1275" w:type="dxa"/>
            <w:tcBorders>
              <w:top w:val="nil"/>
              <w:left w:val="nil"/>
              <w:bottom w:val="single" w:sz="4" w:space="0" w:color="auto"/>
              <w:right w:val="single" w:sz="4" w:space="0" w:color="auto"/>
            </w:tcBorders>
            <w:shd w:val="clear" w:color="auto" w:fill="auto"/>
            <w:noWrap/>
            <w:vAlign w:val="center"/>
            <w:hideMark/>
          </w:tcPr>
          <w:p w14:paraId="4553B33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km</w:t>
            </w:r>
          </w:p>
        </w:tc>
      </w:tr>
      <w:tr w:rsidR="0049476E" w:rsidRPr="0049476E" w14:paraId="6D58A5C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62FD8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CA5C5D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113</w:t>
            </w:r>
          </w:p>
        </w:tc>
        <w:tc>
          <w:tcPr>
            <w:tcW w:w="960" w:type="dxa"/>
            <w:tcBorders>
              <w:top w:val="nil"/>
              <w:left w:val="nil"/>
              <w:bottom w:val="single" w:sz="4" w:space="0" w:color="auto"/>
              <w:right w:val="single" w:sz="4" w:space="0" w:color="auto"/>
            </w:tcBorders>
            <w:shd w:val="clear" w:color="auto" w:fill="auto"/>
            <w:noWrap/>
            <w:vAlign w:val="center"/>
            <w:hideMark/>
          </w:tcPr>
          <w:p w14:paraId="6EA49F9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C8BBB8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Državne ceste </w:t>
            </w:r>
          </w:p>
        </w:tc>
        <w:tc>
          <w:tcPr>
            <w:tcW w:w="1275" w:type="dxa"/>
            <w:tcBorders>
              <w:top w:val="nil"/>
              <w:left w:val="nil"/>
              <w:bottom w:val="single" w:sz="4" w:space="0" w:color="auto"/>
              <w:right w:val="single" w:sz="4" w:space="0" w:color="auto"/>
            </w:tcBorders>
            <w:shd w:val="clear" w:color="auto" w:fill="auto"/>
            <w:noWrap/>
            <w:vAlign w:val="center"/>
            <w:hideMark/>
          </w:tcPr>
          <w:p w14:paraId="57A4EE5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km</w:t>
            </w:r>
          </w:p>
        </w:tc>
      </w:tr>
      <w:tr w:rsidR="0049476E" w:rsidRPr="0049476E" w14:paraId="67E06957"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DD584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291700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115</w:t>
            </w:r>
          </w:p>
        </w:tc>
        <w:tc>
          <w:tcPr>
            <w:tcW w:w="960" w:type="dxa"/>
            <w:tcBorders>
              <w:top w:val="nil"/>
              <w:left w:val="nil"/>
              <w:bottom w:val="single" w:sz="4" w:space="0" w:color="auto"/>
              <w:right w:val="single" w:sz="4" w:space="0" w:color="auto"/>
            </w:tcBorders>
            <w:shd w:val="clear" w:color="auto" w:fill="auto"/>
            <w:noWrap/>
            <w:vAlign w:val="center"/>
            <w:hideMark/>
          </w:tcPr>
          <w:p w14:paraId="3084296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934C18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Cestovni mostovi </w:t>
            </w:r>
          </w:p>
        </w:tc>
        <w:tc>
          <w:tcPr>
            <w:tcW w:w="1275" w:type="dxa"/>
            <w:tcBorders>
              <w:top w:val="nil"/>
              <w:left w:val="nil"/>
              <w:bottom w:val="single" w:sz="4" w:space="0" w:color="auto"/>
              <w:right w:val="single" w:sz="4" w:space="0" w:color="auto"/>
            </w:tcBorders>
            <w:shd w:val="clear" w:color="auto" w:fill="auto"/>
            <w:noWrap/>
            <w:vAlign w:val="center"/>
            <w:hideMark/>
          </w:tcPr>
          <w:p w14:paraId="57F1874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km</w:t>
            </w:r>
          </w:p>
        </w:tc>
      </w:tr>
      <w:tr w:rsidR="0049476E" w:rsidRPr="0049476E" w14:paraId="63EC0F48"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361CA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1F6EC2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117</w:t>
            </w:r>
          </w:p>
        </w:tc>
        <w:tc>
          <w:tcPr>
            <w:tcW w:w="960" w:type="dxa"/>
            <w:tcBorders>
              <w:top w:val="nil"/>
              <w:left w:val="nil"/>
              <w:bottom w:val="single" w:sz="4" w:space="0" w:color="auto"/>
              <w:right w:val="single" w:sz="4" w:space="0" w:color="auto"/>
            </w:tcBorders>
            <w:shd w:val="clear" w:color="auto" w:fill="auto"/>
            <w:noWrap/>
            <w:vAlign w:val="center"/>
            <w:hideMark/>
          </w:tcPr>
          <w:p w14:paraId="58CF06D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9470C9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Obale </w:t>
            </w:r>
          </w:p>
        </w:tc>
        <w:tc>
          <w:tcPr>
            <w:tcW w:w="1275" w:type="dxa"/>
            <w:tcBorders>
              <w:top w:val="nil"/>
              <w:left w:val="nil"/>
              <w:bottom w:val="single" w:sz="4" w:space="0" w:color="auto"/>
              <w:right w:val="single" w:sz="4" w:space="0" w:color="auto"/>
            </w:tcBorders>
            <w:shd w:val="clear" w:color="auto" w:fill="auto"/>
            <w:noWrap/>
            <w:vAlign w:val="center"/>
            <w:hideMark/>
          </w:tcPr>
          <w:p w14:paraId="55BA376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km</w:t>
            </w:r>
          </w:p>
        </w:tc>
      </w:tr>
      <w:tr w:rsidR="0049476E" w:rsidRPr="0049476E" w14:paraId="0FEF45E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13251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3826DF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118</w:t>
            </w:r>
          </w:p>
        </w:tc>
        <w:tc>
          <w:tcPr>
            <w:tcW w:w="960" w:type="dxa"/>
            <w:tcBorders>
              <w:top w:val="nil"/>
              <w:left w:val="nil"/>
              <w:bottom w:val="single" w:sz="4" w:space="0" w:color="auto"/>
              <w:right w:val="single" w:sz="4" w:space="0" w:color="auto"/>
            </w:tcBorders>
            <w:shd w:val="clear" w:color="auto" w:fill="auto"/>
            <w:noWrap/>
            <w:vAlign w:val="center"/>
            <w:hideMark/>
          </w:tcPr>
          <w:p w14:paraId="1DC2A1B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EC18C7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Zrakoplovne piste </w:t>
            </w:r>
          </w:p>
        </w:tc>
        <w:tc>
          <w:tcPr>
            <w:tcW w:w="1275" w:type="dxa"/>
            <w:tcBorders>
              <w:top w:val="nil"/>
              <w:left w:val="nil"/>
              <w:bottom w:val="single" w:sz="4" w:space="0" w:color="auto"/>
              <w:right w:val="single" w:sz="4" w:space="0" w:color="auto"/>
            </w:tcBorders>
            <w:shd w:val="clear" w:color="auto" w:fill="auto"/>
            <w:noWrap/>
            <w:vAlign w:val="center"/>
            <w:hideMark/>
          </w:tcPr>
          <w:p w14:paraId="7235AB0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km</w:t>
            </w:r>
          </w:p>
        </w:tc>
      </w:tr>
      <w:tr w:rsidR="0049476E" w:rsidRPr="0049476E" w14:paraId="473E7F4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5942E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06944A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119</w:t>
            </w:r>
          </w:p>
        </w:tc>
        <w:tc>
          <w:tcPr>
            <w:tcW w:w="960" w:type="dxa"/>
            <w:tcBorders>
              <w:top w:val="nil"/>
              <w:left w:val="nil"/>
              <w:bottom w:val="single" w:sz="4" w:space="0" w:color="auto"/>
              <w:right w:val="single" w:sz="4" w:space="0" w:color="auto"/>
            </w:tcBorders>
            <w:shd w:val="clear" w:color="auto" w:fill="auto"/>
            <w:noWrap/>
            <w:vAlign w:val="center"/>
            <w:hideMark/>
          </w:tcPr>
          <w:p w14:paraId="017CA51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5D67A6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Ostale prometne građevine </w:t>
            </w:r>
          </w:p>
        </w:tc>
        <w:tc>
          <w:tcPr>
            <w:tcW w:w="1275" w:type="dxa"/>
            <w:tcBorders>
              <w:top w:val="nil"/>
              <w:left w:val="nil"/>
              <w:bottom w:val="single" w:sz="4" w:space="0" w:color="auto"/>
              <w:right w:val="single" w:sz="4" w:space="0" w:color="auto"/>
            </w:tcBorders>
            <w:shd w:val="clear" w:color="auto" w:fill="auto"/>
            <w:noWrap/>
            <w:vAlign w:val="center"/>
            <w:hideMark/>
          </w:tcPr>
          <w:p w14:paraId="3022EF2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50CCDEF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A6AF6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CA3353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121</w:t>
            </w:r>
          </w:p>
        </w:tc>
        <w:tc>
          <w:tcPr>
            <w:tcW w:w="960" w:type="dxa"/>
            <w:tcBorders>
              <w:top w:val="nil"/>
              <w:left w:val="nil"/>
              <w:bottom w:val="single" w:sz="4" w:space="0" w:color="auto"/>
              <w:right w:val="single" w:sz="4" w:space="0" w:color="auto"/>
            </w:tcBorders>
            <w:shd w:val="clear" w:color="auto" w:fill="auto"/>
            <w:noWrap/>
            <w:vAlign w:val="center"/>
            <w:hideMark/>
          </w:tcPr>
          <w:p w14:paraId="4C3E61E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03F387C"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Elektroenergetski vodovi </w:t>
            </w:r>
          </w:p>
        </w:tc>
        <w:tc>
          <w:tcPr>
            <w:tcW w:w="1275" w:type="dxa"/>
            <w:tcBorders>
              <w:top w:val="nil"/>
              <w:left w:val="nil"/>
              <w:bottom w:val="single" w:sz="4" w:space="0" w:color="auto"/>
              <w:right w:val="single" w:sz="4" w:space="0" w:color="auto"/>
            </w:tcBorders>
            <w:shd w:val="clear" w:color="auto" w:fill="auto"/>
            <w:noWrap/>
            <w:vAlign w:val="center"/>
            <w:hideMark/>
          </w:tcPr>
          <w:p w14:paraId="6466A4C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km</w:t>
            </w:r>
          </w:p>
        </w:tc>
      </w:tr>
      <w:tr w:rsidR="0049476E" w:rsidRPr="0049476E" w14:paraId="3162332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9317D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4C06E9C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122</w:t>
            </w:r>
          </w:p>
        </w:tc>
        <w:tc>
          <w:tcPr>
            <w:tcW w:w="960" w:type="dxa"/>
            <w:tcBorders>
              <w:top w:val="nil"/>
              <w:left w:val="nil"/>
              <w:bottom w:val="single" w:sz="4" w:space="0" w:color="auto"/>
              <w:right w:val="single" w:sz="4" w:space="0" w:color="auto"/>
            </w:tcBorders>
            <w:shd w:val="clear" w:color="auto" w:fill="auto"/>
            <w:noWrap/>
            <w:vAlign w:val="center"/>
            <w:hideMark/>
          </w:tcPr>
          <w:p w14:paraId="40433A2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E19DEB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Telefonski vodovi </w:t>
            </w:r>
          </w:p>
        </w:tc>
        <w:tc>
          <w:tcPr>
            <w:tcW w:w="1275" w:type="dxa"/>
            <w:tcBorders>
              <w:top w:val="nil"/>
              <w:left w:val="nil"/>
              <w:bottom w:val="single" w:sz="4" w:space="0" w:color="auto"/>
              <w:right w:val="single" w:sz="4" w:space="0" w:color="auto"/>
            </w:tcBorders>
            <w:shd w:val="clear" w:color="auto" w:fill="auto"/>
            <w:noWrap/>
            <w:vAlign w:val="center"/>
            <w:hideMark/>
          </w:tcPr>
          <w:p w14:paraId="71825E2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km</w:t>
            </w:r>
          </w:p>
        </w:tc>
      </w:tr>
      <w:tr w:rsidR="0049476E" w:rsidRPr="0049476E" w14:paraId="2D18AF9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51B2F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C4C80D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123</w:t>
            </w:r>
          </w:p>
        </w:tc>
        <w:tc>
          <w:tcPr>
            <w:tcW w:w="960" w:type="dxa"/>
            <w:tcBorders>
              <w:top w:val="nil"/>
              <w:left w:val="nil"/>
              <w:bottom w:val="single" w:sz="4" w:space="0" w:color="auto"/>
              <w:right w:val="single" w:sz="4" w:space="0" w:color="auto"/>
            </w:tcBorders>
            <w:shd w:val="clear" w:color="auto" w:fill="auto"/>
            <w:noWrap/>
            <w:vAlign w:val="center"/>
            <w:hideMark/>
          </w:tcPr>
          <w:p w14:paraId="3DF82F7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540F2B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Vodovi energenata </w:t>
            </w:r>
          </w:p>
        </w:tc>
        <w:tc>
          <w:tcPr>
            <w:tcW w:w="1275" w:type="dxa"/>
            <w:tcBorders>
              <w:top w:val="nil"/>
              <w:left w:val="nil"/>
              <w:bottom w:val="single" w:sz="4" w:space="0" w:color="auto"/>
              <w:right w:val="single" w:sz="4" w:space="0" w:color="auto"/>
            </w:tcBorders>
            <w:shd w:val="clear" w:color="auto" w:fill="auto"/>
            <w:noWrap/>
            <w:vAlign w:val="center"/>
            <w:hideMark/>
          </w:tcPr>
          <w:p w14:paraId="57AD440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km</w:t>
            </w:r>
          </w:p>
        </w:tc>
      </w:tr>
      <w:tr w:rsidR="0049476E" w:rsidRPr="0049476E" w14:paraId="7563F74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1614C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527914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124</w:t>
            </w:r>
          </w:p>
        </w:tc>
        <w:tc>
          <w:tcPr>
            <w:tcW w:w="960" w:type="dxa"/>
            <w:tcBorders>
              <w:top w:val="nil"/>
              <w:left w:val="nil"/>
              <w:bottom w:val="single" w:sz="4" w:space="0" w:color="auto"/>
              <w:right w:val="single" w:sz="4" w:space="0" w:color="auto"/>
            </w:tcBorders>
            <w:shd w:val="clear" w:color="auto" w:fill="auto"/>
            <w:noWrap/>
            <w:vAlign w:val="center"/>
            <w:hideMark/>
          </w:tcPr>
          <w:p w14:paraId="29FCFDC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99F87F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Ostali vodovi </w:t>
            </w:r>
          </w:p>
        </w:tc>
        <w:tc>
          <w:tcPr>
            <w:tcW w:w="1275" w:type="dxa"/>
            <w:tcBorders>
              <w:top w:val="nil"/>
              <w:left w:val="nil"/>
              <w:bottom w:val="single" w:sz="4" w:space="0" w:color="auto"/>
              <w:right w:val="single" w:sz="4" w:space="0" w:color="auto"/>
            </w:tcBorders>
            <w:shd w:val="clear" w:color="auto" w:fill="auto"/>
            <w:noWrap/>
            <w:vAlign w:val="center"/>
            <w:hideMark/>
          </w:tcPr>
          <w:p w14:paraId="2830DB9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km</w:t>
            </w:r>
          </w:p>
        </w:tc>
      </w:tr>
      <w:tr w:rsidR="0049476E" w:rsidRPr="0049476E" w14:paraId="7936E50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135CE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CE0D80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131</w:t>
            </w:r>
          </w:p>
        </w:tc>
        <w:tc>
          <w:tcPr>
            <w:tcW w:w="960" w:type="dxa"/>
            <w:tcBorders>
              <w:top w:val="nil"/>
              <w:left w:val="nil"/>
              <w:bottom w:val="single" w:sz="4" w:space="0" w:color="auto"/>
              <w:right w:val="single" w:sz="4" w:space="0" w:color="auto"/>
            </w:tcBorders>
            <w:shd w:val="clear" w:color="auto" w:fill="auto"/>
            <w:noWrap/>
            <w:vAlign w:val="center"/>
            <w:hideMark/>
          </w:tcPr>
          <w:p w14:paraId="38CC358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D2F0DC2"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Proizvodne građevine tvrtki </w:t>
            </w:r>
          </w:p>
        </w:tc>
        <w:tc>
          <w:tcPr>
            <w:tcW w:w="1275" w:type="dxa"/>
            <w:tcBorders>
              <w:top w:val="nil"/>
              <w:left w:val="nil"/>
              <w:bottom w:val="single" w:sz="4" w:space="0" w:color="auto"/>
              <w:right w:val="single" w:sz="4" w:space="0" w:color="auto"/>
            </w:tcBorders>
            <w:shd w:val="clear" w:color="auto" w:fill="auto"/>
            <w:noWrap/>
            <w:vAlign w:val="center"/>
            <w:hideMark/>
          </w:tcPr>
          <w:p w14:paraId="612F936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w:t>
            </w:r>
            <w:r w:rsidRPr="00DC7F06">
              <w:rPr>
                <w:rFonts w:ascii="Arial Narrow" w:hAnsi="Arial Narrow" w:cs="Calibri"/>
                <w:color w:val="000000"/>
                <w:sz w:val="20"/>
                <w:szCs w:val="20"/>
                <w:vertAlign w:val="superscript"/>
                <w:lang w:eastAsia="hr-HR"/>
              </w:rPr>
              <w:t>2</w:t>
            </w:r>
          </w:p>
        </w:tc>
      </w:tr>
      <w:tr w:rsidR="0049476E" w:rsidRPr="0049476E" w14:paraId="7E88CDF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FC4A9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EC6DDD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132</w:t>
            </w:r>
          </w:p>
        </w:tc>
        <w:tc>
          <w:tcPr>
            <w:tcW w:w="960" w:type="dxa"/>
            <w:tcBorders>
              <w:top w:val="nil"/>
              <w:left w:val="nil"/>
              <w:bottom w:val="single" w:sz="4" w:space="0" w:color="auto"/>
              <w:right w:val="single" w:sz="4" w:space="0" w:color="auto"/>
            </w:tcBorders>
            <w:shd w:val="clear" w:color="auto" w:fill="auto"/>
            <w:noWrap/>
            <w:vAlign w:val="center"/>
            <w:hideMark/>
          </w:tcPr>
          <w:p w14:paraId="5E3A8B6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701DA4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Neproizvodne građevine tvrtki</w:t>
            </w:r>
          </w:p>
        </w:tc>
        <w:tc>
          <w:tcPr>
            <w:tcW w:w="1275" w:type="dxa"/>
            <w:tcBorders>
              <w:top w:val="nil"/>
              <w:left w:val="nil"/>
              <w:bottom w:val="single" w:sz="4" w:space="0" w:color="auto"/>
              <w:right w:val="single" w:sz="4" w:space="0" w:color="auto"/>
            </w:tcBorders>
            <w:shd w:val="clear" w:color="auto" w:fill="auto"/>
            <w:noWrap/>
            <w:vAlign w:val="center"/>
            <w:hideMark/>
          </w:tcPr>
          <w:p w14:paraId="6D1FF86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w:t>
            </w:r>
            <w:r w:rsidRPr="00DC7F06">
              <w:rPr>
                <w:rFonts w:ascii="Arial Narrow" w:hAnsi="Arial Narrow" w:cs="Calibri"/>
                <w:color w:val="000000"/>
                <w:sz w:val="20"/>
                <w:szCs w:val="20"/>
                <w:vertAlign w:val="superscript"/>
                <w:lang w:eastAsia="hr-HR"/>
              </w:rPr>
              <w:t>2</w:t>
            </w:r>
          </w:p>
        </w:tc>
      </w:tr>
      <w:tr w:rsidR="0049476E" w:rsidRPr="0049476E" w14:paraId="5B3B722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51B0F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5FF4E9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133</w:t>
            </w:r>
          </w:p>
        </w:tc>
        <w:tc>
          <w:tcPr>
            <w:tcW w:w="960" w:type="dxa"/>
            <w:tcBorders>
              <w:top w:val="nil"/>
              <w:left w:val="nil"/>
              <w:bottom w:val="single" w:sz="4" w:space="0" w:color="auto"/>
              <w:right w:val="single" w:sz="4" w:space="0" w:color="auto"/>
            </w:tcBorders>
            <w:shd w:val="clear" w:color="auto" w:fill="auto"/>
            <w:noWrap/>
            <w:vAlign w:val="center"/>
            <w:hideMark/>
          </w:tcPr>
          <w:p w14:paraId="7E770D0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83B063B"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Poslovne građevine tvrtki </w:t>
            </w:r>
          </w:p>
        </w:tc>
        <w:tc>
          <w:tcPr>
            <w:tcW w:w="1275" w:type="dxa"/>
            <w:tcBorders>
              <w:top w:val="nil"/>
              <w:left w:val="nil"/>
              <w:bottom w:val="single" w:sz="4" w:space="0" w:color="auto"/>
              <w:right w:val="single" w:sz="4" w:space="0" w:color="auto"/>
            </w:tcBorders>
            <w:shd w:val="clear" w:color="auto" w:fill="auto"/>
            <w:noWrap/>
            <w:vAlign w:val="center"/>
            <w:hideMark/>
          </w:tcPr>
          <w:p w14:paraId="4B6ACCB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w:t>
            </w:r>
            <w:r w:rsidRPr="00DC7F06">
              <w:rPr>
                <w:rFonts w:ascii="Arial Narrow" w:hAnsi="Arial Narrow" w:cs="Calibri"/>
                <w:color w:val="000000"/>
                <w:sz w:val="20"/>
                <w:szCs w:val="20"/>
                <w:vertAlign w:val="superscript"/>
                <w:lang w:eastAsia="hr-HR"/>
              </w:rPr>
              <w:t>2</w:t>
            </w:r>
          </w:p>
        </w:tc>
      </w:tr>
      <w:tr w:rsidR="0049476E" w:rsidRPr="0049476E" w14:paraId="266B9338"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97F3F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A7695A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134</w:t>
            </w:r>
          </w:p>
        </w:tc>
        <w:tc>
          <w:tcPr>
            <w:tcW w:w="960" w:type="dxa"/>
            <w:tcBorders>
              <w:top w:val="nil"/>
              <w:left w:val="nil"/>
              <w:bottom w:val="single" w:sz="4" w:space="0" w:color="auto"/>
              <w:right w:val="single" w:sz="4" w:space="0" w:color="auto"/>
            </w:tcBorders>
            <w:shd w:val="clear" w:color="auto" w:fill="auto"/>
            <w:noWrap/>
            <w:vAlign w:val="center"/>
            <w:hideMark/>
          </w:tcPr>
          <w:p w14:paraId="62591D5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FC7400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Ostale građevine </w:t>
            </w:r>
          </w:p>
        </w:tc>
        <w:tc>
          <w:tcPr>
            <w:tcW w:w="1275" w:type="dxa"/>
            <w:tcBorders>
              <w:top w:val="nil"/>
              <w:left w:val="nil"/>
              <w:bottom w:val="single" w:sz="4" w:space="0" w:color="auto"/>
              <w:right w:val="single" w:sz="4" w:space="0" w:color="auto"/>
            </w:tcBorders>
            <w:shd w:val="clear" w:color="auto" w:fill="auto"/>
            <w:noWrap/>
            <w:vAlign w:val="center"/>
            <w:hideMark/>
          </w:tcPr>
          <w:p w14:paraId="69EF8FC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w:t>
            </w:r>
            <w:r w:rsidRPr="00DC7F06">
              <w:rPr>
                <w:rFonts w:ascii="Arial Narrow" w:hAnsi="Arial Narrow" w:cs="Calibri"/>
                <w:color w:val="000000"/>
                <w:sz w:val="20"/>
                <w:szCs w:val="20"/>
                <w:vertAlign w:val="superscript"/>
                <w:lang w:eastAsia="hr-HR"/>
              </w:rPr>
              <w:t>2</w:t>
            </w:r>
          </w:p>
        </w:tc>
      </w:tr>
      <w:tr w:rsidR="0049476E" w:rsidRPr="0049476E" w14:paraId="3067DA0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FBA19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B72D3F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141</w:t>
            </w:r>
          </w:p>
        </w:tc>
        <w:tc>
          <w:tcPr>
            <w:tcW w:w="960" w:type="dxa"/>
            <w:tcBorders>
              <w:top w:val="nil"/>
              <w:left w:val="nil"/>
              <w:bottom w:val="single" w:sz="4" w:space="0" w:color="auto"/>
              <w:right w:val="single" w:sz="4" w:space="0" w:color="auto"/>
            </w:tcBorders>
            <w:shd w:val="clear" w:color="auto" w:fill="auto"/>
            <w:noWrap/>
            <w:vAlign w:val="center"/>
            <w:hideMark/>
          </w:tcPr>
          <w:p w14:paraId="5F3A170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29223C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Obiteljske i </w:t>
            </w:r>
            <w:proofErr w:type="spellStart"/>
            <w:r w:rsidRPr="0049476E">
              <w:rPr>
                <w:rFonts w:ascii="Arial Narrow" w:hAnsi="Arial Narrow" w:cs="Calibri"/>
                <w:color w:val="000000"/>
                <w:sz w:val="20"/>
                <w:szCs w:val="20"/>
                <w:lang w:eastAsia="hr-HR"/>
              </w:rPr>
              <w:t>višestambene</w:t>
            </w:r>
            <w:proofErr w:type="spellEnd"/>
            <w:r w:rsidRPr="0049476E">
              <w:rPr>
                <w:rFonts w:ascii="Arial Narrow" w:hAnsi="Arial Narrow" w:cs="Calibri"/>
                <w:color w:val="000000"/>
                <w:sz w:val="20"/>
                <w:szCs w:val="20"/>
                <w:lang w:eastAsia="hr-HR"/>
              </w:rPr>
              <w:t xml:space="preserve"> zgrade</w:t>
            </w:r>
          </w:p>
        </w:tc>
        <w:tc>
          <w:tcPr>
            <w:tcW w:w="1275" w:type="dxa"/>
            <w:tcBorders>
              <w:top w:val="nil"/>
              <w:left w:val="nil"/>
              <w:bottom w:val="single" w:sz="4" w:space="0" w:color="auto"/>
              <w:right w:val="single" w:sz="4" w:space="0" w:color="auto"/>
            </w:tcBorders>
            <w:shd w:val="clear" w:color="auto" w:fill="auto"/>
            <w:noWrap/>
            <w:vAlign w:val="center"/>
            <w:hideMark/>
          </w:tcPr>
          <w:p w14:paraId="4B73B15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w:t>
            </w:r>
            <w:r w:rsidRPr="00DC7F06">
              <w:rPr>
                <w:rFonts w:ascii="Arial Narrow" w:hAnsi="Arial Narrow" w:cs="Calibri"/>
                <w:color w:val="000000"/>
                <w:sz w:val="20"/>
                <w:szCs w:val="20"/>
                <w:vertAlign w:val="superscript"/>
                <w:lang w:eastAsia="hr-HR"/>
              </w:rPr>
              <w:t>2</w:t>
            </w:r>
          </w:p>
        </w:tc>
      </w:tr>
      <w:tr w:rsidR="0049476E" w:rsidRPr="0049476E" w14:paraId="44EC00E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23526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351DCEF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142</w:t>
            </w:r>
          </w:p>
        </w:tc>
        <w:tc>
          <w:tcPr>
            <w:tcW w:w="960" w:type="dxa"/>
            <w:tcBorders>
              <w:top w:val="nil"/>
              <w:left w:val="nil"/>
              <w:bottom w:val="single" w:sz="4" w:space="0" w:color="auto"/>
              <w:right w:val="single" w:sz="4" w:space="0" w:color="auto"/>
            </w:tcBorders>
            <w:shd w:val="clear" w:color="auto" w:fill="auto"/>
            <w:noWrap/>
            <w:vAlign w:val="center"/>
            <w:hideMark/>
          </w:tcPr>
          <w:p w14:paraId="539938B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8208DC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Gospodarske građevine fizičkih osoba</w:t>
            </w:r>
          </w:p>
        </w:tc>
        <w:tc>
          <w:tcPr>
            <w:tcW w:w="1275" w:type="dxa"/>
            <w:tcBorders>
              <w:top w:val="nil"/>
              <w:left w:val="nil"/>
              <w:bottom w:val="single" w:sz="4" w:space="0" w:color="auto"/>
              <w:right w:val="single" w:sz="4" w:space="0" w:color="auto"/>
            </w:tcBorders>
            <w:shd w:val="clear" w:color="auto" w:fill="auto"/>
            <w:noWrap/>
            <w:vAlign w:val="center"/>
            <w:hideMark/>
          </w:tcPr>
          <w:p w14:paraId="53ECF7D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w:t>
            </w:r>
            <w:r w:rsidRPr="00DC7F06">
              <w:rPr>
                <w:rFonts w:ascii="Arial Narrow" w:hAnsi="Arial Narrow" w:cs="Calibri"/>
                <w:color w:val="000000"/>
                <w:sz w:val="20"/>
                <w:szCs w:val="20"/>
                <w:vertAlign w:val="superscript"/>
                <w:lang w:eastAsia="hr-HR"/>
              </w:rPr>
              <w:t>2</w:t>
            </w:r>
          </w:p>
        </w:tc>
      </w:tr>
      <w:tr w:rsidR="0049476E" w:rsidRPr="0049476E" w14:paraId="5FC0312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EBF1B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72A5CC9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143</w:t>
            </w:r>
          </w:p>
        </w:tc>
        <w:tc>
          <w:tcPr>
            <w:tcW w:w="960" w:type="dxa"/>
            <w:tcBorders>
              <w:top w:val="nil"/>
              <w:left w:val="nil"/>
              <w:bottom w:val="single" w:sz="4" w:space="0" w:color="auto"/>
              <w:right w:val="single" w:sz="4" w:space="0" w:color="auto"/>
            </w:tcBorders>
            <w:shd w:val="clear" w:color="auto" w:fill="auto"/>
            <w:noWrap/>
            <w:vAlign w:val="center"/>
            <w:hideMark/>
          </w:tcPr>
          <w:p w14:paraId="5DA7343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28A2C9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Zgrade u izgradnji, vikendice, nenaseljene stambene zgrade </w:t>
            </w:r>
          </w:p>
        </w:tc>
        <w:tc>
          <w:tcPr>
            <w:tcW w:w="1275" w:type="dxa"/>
            <w:tcBorders>
              <w:top w:val="nil"/>
              <w:left w:val="nil"/>
              <w:bottom w:val="single" w:sz="4" w:space="0" w:color="auto"/>
              <w:right w:val="single" w:sz="4" w:space="0" w:color="auto"/>
            </w:tcBorders>
            <w:shd w:val="clear" w:color="auto" w:fill="auto"/>
            <w:noWrap/>
            <w:vAlign w:val="center"/>
            <w:hideMark/>
          </w:tcPr>
          <w:p w14:paraId="39DC9EA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w:t>
            </w:r>
            <w:r w:rsidRPr="00DC7F06">
              <w:rPr>
                <w:rFonts w:ascii="Arial Narrow" w:hAnsi="Arial Narrow" w:cs="Calibri"/>
                <w:color w:val="000000"/>
                <w:sz w:val="20"/>
                <w:szCs w:val="20"/>
                <w:vertAlign w:val="superscript"/>
                <w:lang w:eastAsia="hr-HR"/>
              </w:rPr>
              <w:t>2</w:t>
            </w:r>
          </w:p>
        </w:tc>
      </w:tr>
      <w:tr w:rsidR="0049476E" w:rsidRPr="0049476E" w14:paraId="7D7FBEE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2BA5D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0486648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144</w:t>
            </w:r>
          </w:p>
        </w:tc>
        <w:tc>
          <w:tcPr>
            <w:tcW w:w="960" w:type="dxa"/>
            <w:tcBorders>
              <w:top w:val="nil"/>
              <w:left w:val="nil"/>
              <w:bottom w:val="single" w:sz="4" w:space="0" w:color="auto"/>
              <w:right w:val="single" w:sz="4" w:space="0" w:color="auto"/>
            </w:tcBorders>
            <w:shd w:val="clear" w:color="auto" w:fill="auto"/>
            <w:noWrap/>
            <w:vAlign w:val="center"/>
            <w:hideMark/>
          </w:tcPr>
          <w:p w14:paraId="32CA674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9E8F46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Građevine kulturne baštine </w:t>
            </w:r>
          </w:p>
        </w:tc>
        <w:tc>
          <w:tcPr>
            <w:tcW w:w="1275" w:type="dxa"/>
            <w:tcBorders>
              <w:top w:val="nil"/>
              <w:left w:val="nil"/>
              <w:bottom w:val="single" w:sz="4" w:space="0" w:color="auto"/>
              <w:right w:val="single" w:sz="4" w:space="0" w:color="auto"/>
            </w:tcBorders>
            <w:shd w:val="clear" w:color="auto" w:fill="auto"/>
            <w:noWrap/>
            <w:vAlign w:val="center"/>
            <w:hideMark/>
          </w:tcPr>
          <w:p w14:paraId="18F4AC3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w:t>
            </w:r>
            <w:r w:rsidRPr="00DC7F06">
              <w:rPr>
                <w:rFonts w:ascii="Arial Narrow" w:hAnsi="Arial Narrow" w:cs="Calibri"/>
                <w:color w:val="000000"/>
                <w:sz w:val="20"/>
                <w:szCs w:val="20"/>
                <w:vertAlign w:val="superscript"/>
                <w:lang w:eastAsia="hr-HR"/>
              </w:rPr>
              <w:t>2</w:t>
            </w:r>
          </w:p>
        </w:tc>
      </w:tr>
      <w:tr w:rsidR="0049476E" w:rsidRPr="0049476E" w14:paraId="33B987F0"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CB869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2F77DF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145</w:t>
            </w:r>
          </w:p>
        </w:tc>
        <w:tc>
          <w:tcPr>
            <w:tcW w:w="960" w:type="dxa"/>
            <w:tcBorders>
              <w:top w:val="nil"/>
              <w:left w:val="nil"/>
              <w:bottom w:val="single" w:sz="4" w:space="0" w:color="auto"/>
              <w:right w:val="single" w:sz="4" w:space="0" w:color="auto"/>
            </w:tcBorders>
            <w:shd w:val="clear" w:color="auto" w:fill="auto"/>
            <w:noWrap/>
            <w:vAlign w:val="center"/>
            <w:hideMark/>
          </w:tcPr>
          <w:p w14:paraId="0BA8332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EBFA235"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Ostale građevine </w:t>
            </w:r>
          </w:p>
        </w:tc>
        <w:tc>
          <w:tcPr>
            <w:tcW w:w="1275" w:type="dxa"/>
            <w:tcBorders>
              <w:top w:val="nil"/>
              <w:left w:val="nil"/>
              <w:bottom w:val="single" w:sz="4" w:space="0" w:color="auto"/>
              <w:right w:val="single" w:sz="4" w:space="0" w:color="auto"/>
            </w:tcBorders>
            <w:shd w:val="clear" w:color="auto" w:fill="auto"/>
            <w:noWrap/>
            <w:vAlign w:val="center"/>
            <w:hideMark/>
          </w:tcPr>
          <w:p w14:paraId="28BE9DD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w:t>
            </w:r>
            <w:r w:rsidRPr="00DC7F06">
              <w:rPr>
                <w:rFonts w:ascii="Arial Narrow" w:hAnsi="Arial Narrow" w:cs="Calibri"/>
                <w:color w:val="000000"/>
                <w:sz w:val="20"/>
                <w:szCs w:val="20"/>
                <w:vertAlign w:val="superscript"/>
                <w:lang w:eastAsia="hr-HR"/>
              </w:rPr>
              <w:t>2</w:t>
            </w:r>
          </w:p>
        </w:tc>
      </w:tr>
      <w:tr w:rsidR="0049476E" w:rsidRPr="0049476E" w14:paraId="7CE1EB1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A0C55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05BED16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114</w:t>
            </w:r>
          </w:p>
        </w:tc>
        <w:tc>
          <w:tcPr>
            <w:tcW w:w="960" w:type="dxa"/>
            <w:tcBorders>
              <w:top w:val="nil"/>
              <w:left w:val="nil"/>
              <w:bottom w:val="single" w:sz="4" w:space="0" w:color="auto"/>
              <w:right w:val="single" w:sz="4" w:space="0" w:color="auto"/>
            </w:tcBorders>
            <w:shd w:val="clear" w:color="auto" w:fill="auto"/>
            <w:noWrap/>
            <w:vAlign w:val="center"/>
            <w:hideMark/>
          </w:tcPr>
          <w:p w14:paraId="0474249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76ABF22B"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Županijske ceste</w:t>
            </w:r>
          </w:p>
        </w:tc>
        <w:tc>
          <w:tcPr>
            <w:tcW w:w="1275" w:type="dxa"/>
            <w:tcBorders>
              <w:top w:val="nil"/>
              <w:left w:val="nil"/>
              <w:bottom w:val="single" w:sz="4" w:space="0" w:color="auto"/>
              <w:right w:val="single" w:sz="4" w:space="0" w:color="auto"/>
            </w:tcBorders>
            <w:shd w:val="clear" w:color="auto" w:fill="auto"/>
            <w:noWrap/>
            <w:vAlign w:val="center"/>
            <w:hideMark/>
          </w:tcPr>
          <w:p w14:paraId="3D76428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km</w:t>
            </w:r>
          </w:p>
        </w:tc>
      </w:tr>
      <w:tr w:rsidR="0049476E" w:rsidRPr="0049476E" w14:paraId="3E4F3F4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057D5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7A7641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114</w:t>
            </w:r>
          </w:p>
        </w:tc>
        <w:tc>
          <w:tcPr>
            <w:tcW w:w="960" w:type="dxa"/>
            <w:tcBorders>
              <w:top w:val="nil"/>
              <w:left w:val="nil"/>
              <w:bottom w:val="single" w:sz="4" w:space="0" w:color="auto"/>
              <w:right w:val="single" w:sz="4" w:space="0" w:color="auto"/>
            </w:tcBorders>
            <w:shd w:val="clear" w:color="auto" w:fill="auto"/>
            <w:noWrap/>
            <w:vAlign w:val="center"/>
            <w:hideMark/>
          </w:tcPr>
          <w:p w14:paraId="5BB7207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1B64835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Lokalne ceste</w:t>
            </w:r>
          </w:p>
        </w:tc>
        <w:tc>
          <w:tcPr>
            <w:tcW w:w="1275" w:type="dxa"/>
            <w:tcBorders>
              <w:top w:val="nil"/>
              <w:left w:val="nil"/>
              <w:bottom w:val="single" w:sz="4" w:space="0" w:color="auto"/>
              <w:right w:val="single" w:sz="4" w:space="0" w:color="auto"/>
            </w:tcBorders>
            <w:shd w:val="clear" w:color="auto" w:fill="auto"/>
            <w:noWrap/>
            <w:vAlign w:val="center"/>
            <w:hideMark/>
          </w:tcPr>
          <w:p w14:paraId="7A0F76D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km</w:t>
            </w:r>
          </w:p>
        </w:tc>
      </w:tr>
      <w:tr w:rsidR="0049476E" w:rsidRPr="0049476E" w14:paraId="617C9D50"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3BFFC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75D065D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114</w:t>
            </w:r>
          </w:p>
        </w:tc>
        <w:tc>
          <w:tcPr>
            <w:tcW w:w="960" w:type="dxa"/>
            <w:tcBorders>
              <w:top w:val="nil"/>
              <w:left w:val="nil"/>
              <w:bottom w:val="single" w:sz="4" w:space="0" w:color="auto"/>
              <w:right w:val="single" w:sz="4" w:space="0" w:color="auto"/>
            </w:tcBorders>
            <w:shd w:val="clear" w:color="auto" w:fill="auto"/>
            <w:noWrap/>
            <w:vAlign w:val="center"/>
            <w:hideMark/>
          </w:tcPr>
          <w:p w14:paraId="56DF95D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5A84290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Nerazvrstane ceste</w:t>
            </w:r>
          </w:p>
        </w:tc>
        <w:tc>
          <w:tcPr>
            <w:tcW w:w="1275" w:type="dxa"/>
            <w:tcBorders>
              <w:top w:val="nil"/>
              <w:left w:val="nil"/>
              <w:bottom w:val="single" w:sz="4" w:space="0" w:color="auto"/>
              <w:right w:val="single" w:sz="4" w:space="0" w:color="auto"/>
            </w:tcBorders>
            <w:shd w:val="clear" w:color="auto" w:fill="auto"/>
            <w:noWrap/>
            <w:vAlign w:val="center"/>
            <w:hideMark/>
          </w:tcPr>
          <w:p w14:paraId="1B27D0A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km</w:t>
            </w:r>
          </w:p>
        </w:tc>
      </w:tr>
      <w:tr w:rsidR="0049476E" w:rsidRPr="0049476E" w14:paraId="5A69612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ABEF9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200</w:t>
            </w:r>
          </w:p>
        </w:tc>
        <w:tc>
          <w:tcPr>
            <w:tcW w:w="960" w:type="dxa"/>
            <w:tcBorders>
              <w:top w:val="nil"/>
              <w:left w:val="nil"/>
              <w:bottom w:val="single" w:sz="4" w:space="0" w:color="auto"/>
              <w:right w:val="single" w:sz="4" w:space="0" w:color="auto"/>
            </w:tcBorders>
            <w:shd w:val="clear" w:color="auto" w:fill="auto"/>
            <w:noWrap/>
            <w:vAlign w:val="center"/>
            <w:hideMark/>
          </w:tcPr>
          <w:p w14:paraId="5312378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201</w:t>
            </w:r>
          </w:p>
        </w:tc>
        <w:tc>
          <w:tcPr>
            <w:tcW w:w="960" w:type="dxa"/>
            <w:tcBorders>
              <w:top w:val="nil"/>
              <w:left w:val="nil"/>
              <w:bottom w:val="single" w:sz="4" w:space="0" w:color="auto"/>
              <w:right w:val="single" w:sz="4" w:space="0" w:color="auto"/>
            </w:tcBorders>
            <w:shd w:val="clear" w:color="auto" w:fill="auto"/>
            <w:noWrap/>
            <w:vAlign w:val="center"/>
            <w:hideMark/>
          </w:tcPr>
          <w:p w14:paraId="7CEA576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5278D7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Sve vrste opreme </w:t>
            </w:r>
          </w:p>
        </w:tc>
        <w:tc>
          <w:tcPr>
            <w:tcW w:w="1275" w:type="dxa"/>
            <w:tcBorders>
              <w:top w:val="nil"/>
              <w:left w:val="nil"/>
              <w:bottom w:val="single" w:sz="4" w:space="0" w:color="auto"/>
              <w:right w:val="single" w:sz="4" w:space="0" w:color="auto"/>
            </w:tcBorders>
            <w:shd w:val="clear" w:color="auto" w:fill="auto"/>
            <w:noWrap/>
            <w:vAlign w:val="bottom"/>
            <w:hideMark/>
          </w:tcPr>
          <w:p w14:paraId="196BDF7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w:t>
            </w:r>
          </w:p>
        </w:tc>
      </w:tr>
      <w:tr w:rsidR="0049476E" w:rsidRPr="0049476E" w14:paraId="048334F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C1DFF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300</w:t>
            </w:r>
          </w:p>
        </w:tc>
        <w:tc>
          <w:tcPr>
            <w:tcW w:w="960" w:type="dxa"/>
            <w:tcBorders>
              <w:top w:val="nil"/>
              <w:left w:val="nil"/>
              <w:bottom w:val="single" w:sz="4" w:space="0" w:color="auto"/>
              <w:right w:val="single" w:sz="4" w:space="0" w:color="auto"/>
            </w:tcBorders>
            <w:shd w:val="clear" w:color="auto" w:fill="auto"/>
            <w:noWrap/>
            <w:vAlign w:val="center"/>
            <w:hideMark/>
          </w:tcPr>
          <w:p w14:paraId="03BA517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304</w:t>
            </w:r>
          </w:p>
        </w:tc>
        <w:tc>
          <w:tcPr>
            <w:tcW w:w="960" w:type="dxa"/>
            <w:tcBorders>
              <w:top w:val="nil"/>
              <w:left w:val="nil"/>
              <w:bottom w:val="single" w:sz="4" w:space="0" w:color="auto"/>
              <w:right w:val="single" w:sz="4" w:space="0" w:color="auto"/>
            </w:tcBorders>
            <w:shd w:val="clear" w:color="auto" w:fill="auto"/>
            <w:noWrap/>
            <w:vAlign w:val="center"/>
            <w:hideMark/>
          </w:tcPr>
          <w:p w14:paraId="1DD4EFD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0D0102B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Građevinsko zemljište </w:t>
            </w:r>
          </w:p>
        </w:tc>
        <w:tc>
          <w:tcPr>
            <w:tcW w:w="1275" w:type="dxa"/>
            <w:tcBorders>
              <w:top w:val="nil"/>
              <w:left w:val="nil"/>
              <w:bottom w:val="single" w:sz="4" w:space="0" w:color="auto"/>
              <w:right w:val="single" w:sz="4" w:space="0" w:color="auto"/>
            </w:tcBorders>
            <w:shd w:val="clear" w:color="auto" w:fill="auto"/>
            <w:noWrap/>
            <w:vAlign w:val="center"/>
            <w:hideMark/>
          </w:tcPr>
          <w:p w14:paraId="7AD2D00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ha</w:t>
            </w:r>
          </w:p>
        </w:tc>
      </w:tr>
      <w:tr w:rsidR="0049476E" w:rsidRPr="0049476E" w14:paraId="5CCC76C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93F05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301</w:t>
            </w:r>
          </w:p>
        </w:tc>
        <w:tc>
          <w:tcPr>
            <w:tcW w:w="960" w:type="dxa"/>
            <w:tcBorders>
              <w:top w:val="nil"/>
              <w:left w:val="nil"/>
              <w:bottom w:val="single" w:sz="4" w:space="0" w:color="auto"/>
              <w:right w:val="single" w:sz="4" w:space="0" w:color="auto"/>
            </w:tcBorders>
            <w:shd w:val="clear" w:color="auto" w:fill="auto"/>
            <w:noWrap/>
            <w:vAlign w:val="center"/>
            <w:hideMark/>
          </w:tcPr>
          <w:p w14:paraId="1E777F0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305</w:t>
            </w:r>
          </w:p>
        </w:tc>
        <w:tc>
          <w:tcPr>
            <w:tcW w:w="960" w:type="dxa"/>
            <w:tcBorders>
              <w:top w:val="nil"/>
              <w:left w:val="nil"/>
              <w:bottom w:val="single" w:sz="4" w:space="0" w:color="auto"/>
              <w:right w:val="single" w:sz="4" w:space="0" w:color="auto"/>
            </w:tcBorders>
            <w:shd w:val="clear" w:color="auto" w:fill="auto"/>
            <w:noWrap/>
            <w:vAlign w:val="center"/>
            <w:hideMark/>
          </w:tcPr>
          <w:p w14:paraId="69506E4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DA391F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Poljoprivredno zemljište</w:t>
            </w:r>
          </w:p>
        </w:tc>
        <w:tc>
          <w:tcPr>
            <w:tcW w:w="1275" w:type="dxa"/>
            <w:tcBorders>
              <w:top w:val="nil"/>
              <w:left w:val="nil"/>
              <w:bottom w:val="single" w:sz="4" w:space="0" w:color="auto"/>
              <w:right w:val="single" w:sz="4" w:space="0" w:color="auto"/>
            </w:tcBorders>
            <w:shd w:val="clear" w:color="auto" w:fill="auto"/>
            <w:noWrap/>
            <w:vAlign w:val="center"/>
            <w:hideMark/>
          </w:tcPr>
          <w:p w14:paraId="17240B2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ha</w:t>
            </w:r>
          </w:p>
        </w:tc>
      </w:tr>
      <w:tr w:rsidR="0049476E" w:rsidRPr="0049476E" w14:paraId="07B0B98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F5EFE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302</w:t>
            </w:r>
          </w:p>
        </w:tc>
        <w:tc>
          <w:tcPr>
            <w:tcW w:w="960" w:type="dxa"/>
            <w:tcBorders>
              <w:top w:val="nil"/>
              <w:left w:val="nil"/>
              <w:bottom w:val="single" w:sz="4" w:space="0" w:color="auto"/>
              <w:right w:val="single" w:sz="4" w:space="0" w:color="auto"/>
            </w:tcBorders>
            <w:shd w:val="clear" w:color="auto" w:fill="auto"/>
            <w:noWrap/>
            <w:vAlign w:val="center"/>
            <w:hideMark/>
          </w:tcPr>
          <w:p w14:paraId="38009C6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306</w:t>
            </w:r>
          </w:p>
        </w:tc>
        <w:tc>
          <w:tcPr>
            <w:tcW w:w="960" w:type="dxa"/>
            <w:tcBorders>
              <w:top w:val="nil"/>
              <w:left w:val="nil"/>
              <w:bottom w:val="single" w:sz="4" w:space="0" w:color="auto"/>
              <w:right w:val="single" w:sz="4" w:space="0" w:color="auto"/>
            </w:tcBorders>
            <w:shd w:val="clear" w:color="auto" w:fill="auto"/>
            <w:noWrap/>
            <w:vAlign w:val="center"/>
            <w:hideMark/>
          </w:tcPr>
          <w:p w14:paraId="0A7CD31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1BAF19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Šumsko zemljište</w:t>
            </w:r>
          </w:p>
        </w:tc>
        <w:tc>
          <w:tcPr>
            <w:tcW w:w="1275" w:type="dxa"/>
            <w:tcBorders>
              <w:top w:val="nil"/>
              <w:left w:val="nil"/>
              <w:bottom w:val="single" w:sz="4" w:space="0" w:color="auto"/>
              <w:right w:val="single" w:sz="4" w:space="0" w:color="auto"/>
            </w:tcBorders>
            <w:shd w:val="clear" w:color="auto" w:fill="auto"/>
            <w:noWrap/>
            <w:vAlign w:val="center"/>
            <w:hideMark/>
          </w:tcPr>
          <w:p w14:paraId="2BD4398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ha</w:t>
            </w:r>
          </w:p>
        </w:tc>
      </w:tr>
      <w:tr w:rsidR="0049476E" w:rsidRPr="0049476E" w14:paraId="47A7E446" w14:textId="77777777" w:rsidTr="00DC7F06">
        <w:trPr>
          <w:trHeight w:val="121"/>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C9573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4422B7A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02ECA57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4B947C4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Aronija</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A6FA20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4E41FBE0"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ED235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A71157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1F509EA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w:t>
            </w:r>
          </w:p>
        </w:tc>
        <w:tc>
          <w:tcPr>
            <w:tcW w:w="4912" w:type="dxa"/>
            <w:tcBorders>
              <w:top w:val="nil"/>
              <w:left w:val="nil"/>
              <w:bottom w:val="single" w:sz="4" w:space="0" w:color="auto"/>
              <w:right w:val="single" w:sz="4" w:space="0" w:color="auto"/>
            </w:tcBorders>
            <w:shd w:val="clear" w:color="auto" w:fill="auto"/>
            <w:noWrap/>
            <w:vAlign w:val="bottom"/>
            <w:hideMark/>
          </w:tcPr>
          <w:p w14:paraId="72E2C67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Kiwi</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0E437E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00B52F4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68A17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4D07E09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423F28A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11</w:t>
            </w:r>
          </w:p>
        </w:tc>
        <w:tc>
          <w:tcPr>
            <w:tcW w:w="4912" w:type="dxa"/>
            <w:tcBorders>
              <w:top w:val="nil"/>
              <w:left w:val="nil"/>
              <w:bottom w:val="single" w:sz="4" w:space="0" w:color="auto"/>
              <w:right w:val="single" w:sz="4" w:space="0" w:color="auto"/>
            </w:tcBorders>
            <w:shd w:val="clear" w:color="auto" w:fill="auto"/>
            <w:noWrap/>
            <w:vAlign w:val="bottom"/>
            <w:hideMark/>
          </w:tcPr>
          <w:p w14:paraId="0C07E39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Kruška </w:t>
            </w:r>
          </w:p>
        </w:tc>
        <w:tc>
          <w:tcPr>
            <w:tcW w:w="1275" w:type="dxa"/>
            <w:tcBorders>
              <w:top w:val="nil"/>
              <w:left w:val="nil"/>
              <w:bottom w:val="single" w:sz="4" w:space="0" w:color="auto"/>
              <w:right w:val="single" w:sz="4" w:space="0" w:color="auto"/>
            </w:tcBorders>
            <w:shd w:val="clear" w:color="auto" w:fill="auto"/>
            <w:noWrap/>
            <w:vAlign w:val="center"/>
            <w:hideMark/>
          </w:tcPr>
          <w:p w14:paraId="25B3E06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0372C6D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E4934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78F32A1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23A2A01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12</w:t>
            </w:r>
          </w:p>
        </w:tc>
        <w:tc>
          <w:tcPr>
            <w:tcW w:w="4912" w:type="dxa"/>
            <w:tcBorders>
              <w:top w:val="nil"/>
              <w:left w:val="nil"/>
              <w:bottom w:val="single" w:sz="4" w:space="0" w:color="auto"/>
              <w:right w:val="single" w:sz="4" w:space="0" w:color="auto"/>
            </w:tcBorders>
            <w:shd w:val="clear" w:color="auto" w:fill="auto"/>
            <w:noWrap/>
            <w:vAlign w:val="bottom"/>
            <w:hideMark/>
          </w:tcPr>
          <w:p w14:paraId="30E4E71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Kupina </w:t>
            </w:r>
          </w:p>
        </w:tc>
        <w:tc>
          <w:tcPr>
            <w:tcW w:w="1275" w:type="dxa"/>
            <w:tcBorders>
              <w:top w:val="nil"/>
              <w:left w:val="nil"/>
              <w:bottom w:val="single" w:sz="4" w:space="0" w:color="auto"/>
              <w:right w:val="single" w:sz="4" w:space="0" w:color="auto"/>
            </w:tcBorders>
            <w:shd w:val="clear" w:color="auto" w:fill="auto"/>
            <w:noWrap/>
            <w:vAlign w:val="center"/>
            <w:hideMark/>
          </w:tcPr>
          <w:p w14:paraId="5881B7B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2782042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42351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7FC76A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6B6175D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13</w:t>
            </w:r>
          </w:p>
        </w:tc>
        <w:tc>
          <w:tcPr>
            <w:tcW w:w="4912" w:type="dxa"/>
            <w:tcBorders>
              <w:top w:val="nil"/>
              <w:left w:val="nil"/>
              <w:bottom w:val="single" w:sz="4" w:space="0" w:color="auto"/>
              <w:right w:val="single" w:sz="4" w:space="0" w:color="auto"/>
            </w:tcBorders>
            <w:shd w:val="clear" w:color="auto" w:fill="auto"/>
            <w:noWrap/>
            <w:vAlign w:val="bottom"/>
            <w:hideMark/>
          </w:tcPr>
          <w:p w14:paraId="14F3367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Limun </w:t>
            </w:r>
          </w:p>
        </w:tc>
        <w:tc>
          <w:tcPr>
            <w:tcW w:w="1275" w:type="dxa"/>
            <w:tcBorders>
              <w:top w:val="nil"/>
              <w:left w:val="nil"/>
              <w:bottom w:val="single" w:sz="4" w:space="0" w:color="auto"/>
              <w:right w:val="single" w:sz="4" w:space="0" w:color="auto"/>
            </w:tcBorders>
            <w:shd w:val="clear" w:color="auto" w:fill="auto"/>
            <w:noWrap/>
            <w:vAlign w:val="center"/>
            <w:hideMark/>
          </w:tcPr>
          <w:p w14:paraId="517C457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1D95B668"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E72EA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5CF5A39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5692D44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14</w:t>
            </w:r>
          </w:p>
        </w:tc>
        <w:tc>
          <w:tcPr>
            <w:tcW w:w="4912" w:type="dxa"/>
            <w:tcBorders>
              <w:top w:val="nil"/>
              <w:left w:val="nil"/>
              <w:bottom w:val="single" w:sz="4" w:space="0" w:color="auto"/>
              <w:right w:val="single" w:sz="4" w:space="0" w:color="auto"/>
            </w:tcBorders>
            <w:shd w:val="clear" w:color="auto" w:fill="auto"/>
            <w:noWrap/>
            <w:vAlign w:val="bottom"/>
            <w:hideMark/>
          </w:tcPr>
          <w:p w14:paraId="59E615C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Lješnjak </w:t>
            </w:r>
          </w:p>
        </w:tc>
        <w:tc>
          <w:tcPr>
            <w:tcW w:w="1275" w:type="dxa"/>
            <w:tcBorders>
              <w:top w:val="nil"/>
              <w:left w:val="nil"/>
              <w:bottom w:val="single" w:sz="4" w:space="0" w:color="auto"/>
              <w:right w:val="single" w:sz="4" w:space="0" w:color="auto"/>
            </w:tcBorders>
            <w:shd w:val="clear" w:color="auto" w:fill="auto"/>
            <w:noWrap/>
            <w:vAlign w:val="center"/>
            <w:hideMark/>
          </w:tcPr>
          <w:p w14:paraId="6ADF8F9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4351E10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83802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6D775B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02CBAD6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15</w:t>
            </w:r>
          </w:p>
        </w:tc>
        <w:tc>
          <w:tcPr>
            <w:tcW w:w="4912" w:type="dxa"/>
            <w:tcBorders>
              <w:top w:val="nil"/>
              <w:left w:val="nil"/>
              <w:bottom w:val="single" w:sz="4" w:space="0" w:color="auto"/>
              <w:right w:val="single" w:sz="4" w:space="0" w:color="auto"/>
            </w:tcBorders>
            <w:shd w:val="clear" w:color="auto" w:fill="auto"/>
            <w:noWrap/>
            <w:vAlign w:val="bottom"/>
            <w:hideMark/>
          </w:tcPr>
          <w:p w14:paraId="5AC7D335"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Malina </w:t>
            </w:r>
          </w:p>
        </w:tc>
        <w:tc>
          <w:tcPr>
            <w:tcW w:w="1275" w:type="dxa"/>
            <w:tcBorders>
              <w:top w:val="nil"/>
              <w:left w:val="nil"/>
              <w:bottom w:val="single" w:sz="4" w:space="0" w:color="auto"/>
              <w:right w:val="single" w:sz="4" w:space="0" w:color="auto"/>
            </w:tcBorders>
            <w:shd w:val="clear" w:color="auto" w:fill="auto"/>
            <w:noWrap/>
            <w:vAlign w:val="center"/>
            <w:hideMark/>
          </w:tcPr>
          <w:p w14:paraId="3EFE781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7CCD6AA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33694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4A5A42B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03BE981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16</w:t>
            </w:r>
          </w:p>
        </w:tc>
        <w:tc>
          <w:tcPr>
            <w:tcW w:w="4912" w:type="dxa"/>
            <w:tcBorders>
              <w:top w:val="nil"/>
              <w:left w:val="nil"/>
              <w:bottom w:val="single" w:sz="4" w:space="0" w:color="auto"/>
              <w:right w:val="single" w:sz="4" w:space="0" w:color="auto"/>
            </w:tcBorders>
            <w:shd w:val="clear" w:color="auto" w:fill="auto"/>
            <w:noWrap/>
            <w:vAlign w:val="bottom"/>
            <w:hideMark/>
          </w:tcPr>
          <w:p w14:paraId="41DC6405"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Mandarina </w:t>
            </w:r>
          </w:p>
        </w:tc>
        <w:tc>
          <w:tcPr>
            <w:tcW w:w="1275" w:type="dxa"/>
            <w:tcBorders>
              <w:top w:val="nil"/>
              <w:left w:val="nil"/>
              <w:bottom w:val="single" w:sz="4" w:space="0" w:color="auto"/>
              <w:right w:val="single" w:sz="4" w:space="0" w:color="auto"/>
            </w:tcBorders>
            <w:shd w:val="clear" w:color="auto" w:fill="auto"/>
            <w:noWrap/>
            <w:vAlign w:val="center"/>
            <w:hideMark/>
          </w:tcPr>
          <w:p w14:paraId="3EF5F53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5230BC5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80F4B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4139C48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6034A4F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17</w:t>
            </w:r>
          </w:p>
        </w:tc>
        <w:tc>
          <w:tcPr>
            <w:tcW w:w="4912" w:type="dxa"/>
            <w:tcBorders>
              <w:top w:val="nil"/>
              <w:left w:val="nil"/>
              <w:bottom w:val="single" w:sz="4" w:space="0" w:color="auto"/>
              <w:right w:val="single" w:sz="4" w:space="0" w:color="auto"/>
            </w:tcBorders>
            <w:shd w:val="clear" w:color="auto" w:fill="auto"/>
            <w:noWrap/>
            <w:vAlign w:val="bottom"/>
            <w:hideMark/>
          </w:tcPr>
          <w:p w14:paraId="5EA872B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Marelica </w:t>
            </w:r>
          </w:p>
        </w:tc>
        <w:tc>
          <w:tcPr>
            <w:tcW w:w="1275" w:type="dxa"/>
            <w:tcBorders>
              <w:top w:val="nil"/>
              <w:left w:val="nil"/>
              <w:bottom w:val="single" w:sz="4" w:space="0" w:color="auto"/>
              <w:right w:val="single" w:sz="4" w:space="0" w:color="auto"/>
            </w:tcBorders>
            <w:shd w:val="clear" w:color="auto" w:fill="auto"/>
            <w:noWrap/>
            <w:vAlign w:val="center"/>
            <w:hideMark/>
          </w:tcPr>
          <w:p w14:paraId="7F46978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6E077AD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B701D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1CE8EF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5C4E745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18</w:t>
            </w:r>
          </w:p>
        </w:tc>
        <w:tc>
          <w:tcPr>
            <w:tcW w:w="4912" w:type="dxa"/>
            <w:tcBorders>
              <w:top w:val="nil"/>
              <w:left w:val="nil"/>
              <w:bottom w:val="single" w:sz="4" w:space="0" w:color="auto"/>
              <w:right w:val="single" w:sz="4" w:space="0" w:color="auto"/>
            </w:tcBorders>
            <w:shd w:val="clear" w:color="auto" w:fill="auto"/>
            <w:noWrap/>
            <w:vAlign w:val="bottom"/>
            <w:hideMark/>
          </w:tcPr>
          <w:p w14:paraId="48D2F232"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Naranča </w:t>
            </w:r>
          </w:p>
        </w:tc>
        <w:tc>
          <w:tcPr>
            <w:tcW w:w="1275" w:type="dxa"/>
            <w:tcBorders>
              <w:top w:val="nil"/>
              <w:left w:val="nil"/>
              <w:bottom w:val="single" w:sz="4" w:space="0" w:color="auto"/>
              <w:right w:val="single" w:sz="4" w:space="0" w:color="auto"/>
            </w:tcBorders>
            <w:shd w:val="clear" w:color="auto" w:fill="auto"/>
            <w:noWrap/>
            <w:vAlign w:val="center"/>
            <w:hideMark/>
          </w:tcPr>
          <w:p w14:paraId="5FA23CE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0494CF17"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FFFC1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0A76FFE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1244434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19</w:t>
            </w:r>
          </w:p>
        </w:tc>
        <w:tc>
          <w:tcPr>
            <w:tcW w:w="4912" w:type="dxa"/>
            <w:tcBorders>
              <w:top w:val="nil"/>
              <w:left w:val="nil"/>
              <w:bottom w:val="single" w:sz="4" w:space="0" w:color="auto"/>
              <w:right w:val="single" w:sz="4" w:space="0" w:color="auto"/>
            </w:tcBorders>
            <w:shd w:val="clear" w:color="auto" w:fill="auto"/>
            <w:noWrap/>
            <w:vAlign w:val="bottom"/>
            <w:hideMark/>
          </w:tcPr>
          <w:p w14:paraId="5FD6702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Nektarina </w:t>
            </w:r>
          </w:p>
        </w:tc>
        <w:tc>
          <w:tcPr>
            <w:tcW w:w="1275" w:type="dxa"/>
            <w:tcBorders>
              <w:top w:val="nil"/>
              <w:left w:val="nil"/>
              <w:bottom w:val="single" w:sz="4" w:space="0" w:color="auto"/>
              <w:right w:val="single" w:sz="4" w:space="0" w:color="auto"/>
            </w:tcBorders>
            <w:shd w:val="clear" w:color="auto" w:fill="auto"/>
            <w:noWrap/>
            <w:vAlign w:val="center"/>
            <w:hideMark/>
          </w:tcPr>
          <w:p w14:paraId="409A900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3A97B29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D957B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C0696F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63DB58C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70E8ACB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Badem </w:t>
            </w:r>
          </w:p>
        </w:tc>
        <w:tc>
          <w:tcPr>
            <w:tcW w:w="1275" w:type="dxa"/>
            <w:tcBorders>
              <w:top w:val="nil"/>
              <w:left w:val="nil"/>
              <w:bottom w:val="single" w:sz="4" w:space="0" w:color="auto"/>
              <w:right w:val="single" w:sz="4" w:space="0" w:color="auto"/>
            </w:tcBorders>
            <w:shd w:val="clear" w:color="auto" w:fill="auto"/>
            <w:noWrap/>
            <w:vAlign w:val="center"/>
            <w:hideMark/>
          </w:tcPr>
          <w:p w14:paraId="2936E90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030DA56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AB82B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16C3100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544AE36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20</w:t>
            </w:r>
          </w:p>
        </w:tc>
        <w:tc>
          <w:tcPr>
            <w:tcW w:w="4912" w:type="dxa"/>
            <w:tcBorders>
              <w:top w:val="nil"/>
              <w:left w:val="nil"/>
              <w:bottom w:val="single" w:sz="4" w:space="0" w:color="auto"/>
              <w:right w:val="single" w:sz="4" w:space="0" w:color="auto"/>
            </w:tcBorders>
            <w:shd w:val="clear" w:color="auto" w:fill="auto"/>
            <w:noWrap/>
            <w:vAlign w:val="bottom"/>
            <w:hideMark/>
          </w:tcPr>
          <w:p w14:paraId="5803318C"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Orah </w:t>
            </w:r>
          </w:p>
        </w:tc>
        <w:tc>
          <w:tcPr>
            <w:tcW w:w="1275" w:type="dxa"/>
            <w:tcBorders>
              <w:top w:val="nil"/>
              <w:left w:val="nil"/>
              <w:bottom w:val="single" w:sz="4" w:space="0" w:color="auto"/>
              <w:right w:val="single" w:sz="4" w:space="0" w:color="auto"/>
            </w:tcBorders>
            <w:shd w:val="clear" w:color="auto" w:fill="auto"/>
            <w:noWrap/>
            <w:vAlign w:val="center"/>
            <w:hideMark/>
          </w:tcPr>
          <w:p w14:paraId="0D90B21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4820CA9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8E3F7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1525D88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67EFABA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21</w:t>
            </w:r>
          </w:p>
        </w:tc>
        <w:tc>
          <w:tcPr>
            <w:tcW w:w="4912" w:type="dxa"/>
            <w:tcBorders>
              <w:top w:val="nil"/>
              <w:left w:val="nil"/>
              <w:bottom w:val="single" w:sz="4" w:space="0" w:color="auto"/>
              <w:right w:val="single" w:sz="4" w:space="0" w:color="auto"/>
            </w:tcBorders>
            <w:shd w:val="clear" w:color="auto" w:fill="auto"/>
            <w:noWrap/>
            <w:vAlign w:val="bottom"/>
            <w:hideMark/>
          </w:tcPr>
          <w:p w14:paraId="7098D08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Ribiz </w:t>
            </w:r>
          </w:p>
        </w:tc>
        <w:tc>
          <w:tcPr>
            <w:tcW w:w="1275" w:type="dxa"/>
            <w:tcBorders>
              <w:top w:val="nil"/>
              <w:left w:val="nil"/>
              <w:bottom w:val="single" w:sz="4" w:space="0" w:color="auto"/>
              <w:right w:val="single" w:sz="4" w:space="0" w:color="auto"/>
            </w:tcBorders>
            <w:shd w:val="clear" w:color="auto" w:fill="auto"/>
            <w:noWrap/>
            <w:vAlign w:val="center"/>
            <w:hideMark/>
          </w:tcPr>
          <w:p w14:paraId="3184A0F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3799121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0839E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2FA1235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53D66A3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22</w:t>
            </w:r>
          </w:p>
        </w:tc>
        <w:tc>
          <w:tcPr>
            <w:tcW w:w="4912" w:type="dxa"/>
            <w:tcBorders>
              <w:top w:val="nil"/>
              <w:left w:val="nil"/>
              <w:bottom w:val="single" w:sz="4" w:space="0" w:color="auto"/>
              <w:right w:val="single" w:sz="4" w:space="0" w:color="auto"/>
            </w:tcBorders>
            <w:shd w:val="clear" w:color="auto" w:fill="auto"/>
            <w:noWrap/>
            <w:vAlign w:val="bottom"/>
            <w:hideMark/>
          </w:tcPr>
          <w:p w14:paraId="63B5D27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Smokve </w:t>
            </w:r>
          </w:p>
        </w:tc>
        <w:tc>
          <w:tcPr>
            <w:tcW w:w="1275" w:type="dxa"/>
            <w:tcBorders>
              <w:top w:val="nil"/>
              <w:left w:val="nil"/>
              <w:bottom w:val="single" w:sz="4" w:space="0" w:color="auto"/>
              <w:right w:val="single" w:sz="4" w:space="0" w:color="auto"/>
            </w:tcBorders>
            <w:shd w:val="clear" w:color="auto" w:fill="auto"/>
            <w:noWrap/>
            <w:vAlign w:val="center"/>
            <w:hideMark/>
          </w:tcPr>
          <w:p w14:paraId="5157FD3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13EF2470"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5825F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7EB6641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362B29B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23</w:t>
            </w:r>
          </w:p>
        </w:tc>
        <w:tc>
          <w:tcPr>
            <w:tcW w:w="4912" w:type="dxa"/>
            <w:tcBorders>
              <w:top w:val="nil"/>
              <w:left w:val="nil"/>
              <w:bottom w:val="single" w:sz="4" w:space="0" w:color="auto"/>
              <w:right w:val="single" w:sz="4" w:space="0" w:color="auto"/>
            </w:tcBorders>
            <w:shd w:val="clear" w:color="auto" w:fill="auto"/>
            <w:noWrap/>
            <w:vAlign w:val="bottom"/>
            <w:hideMark/>
          </w:tcPr>
          <w:p w14:paraId="30EB22A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Šipak (Nar) </w:t>
            </w:r>
          </w:p>
        </w:tc>
        <w:tc>
          <w:tcPr>
            <w:tcW w:w="1275" w:type="dxa"/>
            <w:tcBorders>
              <w:top w:val="nil"/>
              <w:left w:val="nil"/>
              <w:bottom w:val="single" w:sz="4" w:space="0" w:color="auto"/>
              <w:right w:val="single" w:sz="4" w:space="0" w:color="auto"/>
            </w:tcBorders>
            <w:shd w:val="clear" w:color="auto" w:fill="auto"/>
            <w:noWrap/>
            <w:vAlign w:val="center"/>
            <w:hideMark/>
          </w:tcPr>
          <w:p w14:paraId="479E033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52F194EF" w14:textId="77777777" w:rsidTr="00DC7F0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55980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66B63F5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78A92E5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24</w:t>
            </w:r>
          </w:p>
        </w:tc>
        <w:tc>
          <w:tcPr>
            <w:tcW w:w="4912" w:type="dxa"/>
            <w:tcBorders>
              <w:top w:val="nil"/>
              <w:left w:val="nil"/>
              <w:bottom w:val="single" w:sz="4" w:space="0" w:color="auto"/>
              <w:right w:val="single" w:sz="4" w:space="0" w:color="auto"/>
            </w:tcBorders>
            <w:shd w:val="clear" w:color="auto" w:fill="auto"/>
            <w:noWrap/>
            <w:vAlign w:val="bottom"/>
            <w:hideMark/>
          </w:tcPr>
          <w:p w14:paraId="0D64C1B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Šljiva </w:t>
            </w:r>
          </w:p>
        </w:tc>
        <w:tc>
          <w:tcPr>
            <w:tcW w:w="1275" w:type="dxa"/>
            <w:tcBorders>
              <w:top w:val="nil"/>
              <w:left w:val="nil"/>
              <w:bottom w:val="single" w:sz="4" w:space="0" w:color="auto"/>
              <w:right w:val="single" w:sz="4" w:space="0" w:color="auto"/>
            </w:tcBorders>
            <w:shd w:val="clear" w:color="auto" w:fill="auto"/>
            <w:noWrap/>
            <w:vAlign w:val="center"/>
            <w:hideMark/>
          </w:tcPr>
          <w:p w14:paraId="6D683CC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1FAD6EA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EB767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lastRenderedPageBreak/>
              <w:t>400</w:t>
            </w:r>
          </w:p>
        </w:tc>
        <w:tc>
          <w:tcPr>
            <w:tcW w:w="960" w:type="dxa"/>
            <w:tcBorders>
              <w:top w:val="nil"/>
              <w:left w:val="nil"/>
              <w:bottom w:val="single" w:sz="4" w:space="0" w:color="auto"/>
              <w:right w:val="single" w:sz="4" w:space="0" w:color="auto"/>
            </w:tcBorders>
            <w:shd w:val="clear" w:color="auto" w:fill="auto"/>
            <w:noWrap/>
            <w:vAlign w:val="center"/>
            <w:hideMark/>
          </w:tcPr>
          <w:p w14:paraId="1C2C33F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66D2F6F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25</w:t>
            </w:r>
          </w:p>
        </w:tc>
        <w:tc>
          <w:tcPr>
            <w:tcW w:w="4912" w:type="dxa"/>
            <w:tcBorders>
              <w:top w:val="nil"/>
              <w:left w:val="nil"/>
              <w:bottom w:val="single" w:sz="4" w:space="0" w:color="auto"/>
              <w:right w:val="single" w:sz="4" w:space="0" w:color="auto"/>
            </w:tcBorders>
            <w:shd w:val="clear" w:color="auto" w:fill="auto"/>
            <w:noWrap/>
            <w:vAlign w:val="bottom"/>
            <w:hideMark/>
          </w:tcPr>
          <w:p w14:paraId="4659CA02"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Trešnja </w:t>
            </w:r>
          </w:p>
        </w:tc>
        <w:tc>
          <w:tcPr>
            <w:tcW w:w="1275" w:type="dxa"/>
            <w:tcBorders>
              <w:top w:val="nil"/>
              <w:left w:val="nil"/>
              <w:bottom w:val="single" w:sz="4" w:space="0" w:color="auto"/>
              <w:right w:val="single" w:sz="4" w:space="0" w:color="auto"/>
            </w:tcBorders>
            <w:shd w:val="clear" w:color="auto" w:fill="auto"/>
            <w:noWrap/>
            <w:vAlign w:val="center"/>
            <w:hideMark/>
          </w:tcPr>
          <w:p w14:paraId="7DA78BD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54D15EB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7B070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19CAB71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10DEFC1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26</w:t>
            </w:r>
          </w:p>
        </w:tc>
        <w:tc>
          <w:tcPr>
            <w:tcW w:w="4912" w:type="dxa"/>
            <w:tcBorders>
              <w:top w:val="nil"/>
              <w:left w:val="nil"/>
              <w:bottom w:val="single" w:sz="4" w:space="0" w:color="auto"/>
              <w:right w:val="single" w:sz="4" w:space="0" w:color="auto"/>
            </w:tcBorders>
            <w:shd w:val="clear" w:color="auto" w:fill="auto"/>
            <w:noWrap/>
            <w:vAlign w:val="bottom"/>
            <w:hideMark/>
          </w:tcPr>
          <w:p w14:paraId="5579FF8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Višnja </w:t>
            </w:r>
          </w:p>
        </w:tc>
        <w:tc>
          <w:tcPr>
            <w:tcW w:w="1275" w:type="dxa"/>
            <w:tcBorders>
              <w:top w:val="nil"/>
              <w:left w:val="nil"/>
              <w:bottom w:val="single" w:sz="4" w:space="0" w:color="auto"/>
              <w:right w:val="single" w:sz="4" w:space="0" w:color="auto"/>
            </w:tcBorders>
            <w:shd w:val="clear" w:color="auto" w:fill="auto"/>
            <w:noWrap/>
            <w:vAlign w:val="center"/>
            <w:hideMark/>
          </w:tcPr>
          <w:p w14:paraId="444CE3F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2BFB2FB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2BFF0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55E39A3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17A1092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17E9D63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Borovnica </w:t>
            </w:r>
          </w:p>
        </w:tc>
        <w:tc>
          <w:tcPr>
            <w:tcW w:w="1275" w:type="dxa"/>
            <w:tcBorders>
              <w:top w:val="nil"/>
              <w:left w:val="nil"/>
              <w:bottom w:val="single" w:sz="4" w:space="0" w:color="auto"/>
              <w:right w:val="single" w:sz="4" w:space="0" w:color="auto"/>
            </w:tcBorders>
            <w:shd w:val="clear" w:color="auto" w:fill="auto"/>
            <w:noWrap/>
            <w:vAlign w:val="center"/>
            <w:hideMark/>
          </w:tcPr>
          <w:p w14:paraId="00CBF82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5E7DBF5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62EAA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13D2011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7A7FE84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17FDE1D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Breskva </w:t>
            </w:r>
          </w:p>
        </w:tc>
        <w:tc>
          <w:tcPr>
            <w:tcW w:w="1275" w:type="dxa"/>
            <w:tcBorders>
              <w:top w:val="nil"/>
              <w:left w:val="nil"/>
              <w:bottom w:val="single" w:sz="4" w:space="0" w:color="auto"/>
              <w:right w:val="single" w:sz="4" w:space="0" w:color="auto"/>
            </w:tcBorders>
            <w:shd w:val="clear" w:color="auto" w:fill="auto"/>
            <w:noWrap/>
            <w:vAlign w:val="center"/>
            <w:hideMark/>
          </w:tcPr>
          <w:p w14:paraId="01CE32C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3E23B8F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21A94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B66BB6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6F30B01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w:t>
            </w:r>
          </w:p>
        </w:tc>
        <w:tc>
          <w:tcPr>
            <w:tcW w:w="4912" w:type="dxa"/>
            <w:tcBorders>
              <w:top w:val="nil"/>
              <w:left w:val="nil"/>
              <w:bottom w:val="single" w:sz="4" w:space="0" w:color="auto"/>
              <w:right w:val="single" w:sz="4" w:space="0" w:color="auto"/>
            </w:tcBorders>
            <w:shd w:val="clear" w:color="auto" w:fill="auto"/>
            <w:noWrap/>
            <w:vAlign w:val="bottom"/>
            <w:hideMark/>
          </w:tcPr>
          <w:p w14:paraId="39DF5EDB"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Dunja </w:t>
            </w:r>
          </w:p>
        </w:tc>
        <w:tc>
          <w:tcPr>
            <w:tcW w:w="1275" w:type="dxa"/>
            <w:tcBorders>
              <w:top w:val="nil"/>
              <w:left w:val="nil"/>
              <w:bottom w:val="single" w:sz="4" w:space="0" w:color="auto"/>
              <w:right w:val="single" w:sz="4" w:space="0" w:color="auto"/>
            </w:tcBorders>
            <w:shd w:val="clear" w:color="auto" w:fill="auto"/>
            <w:noWrap/>
            <w:vAlign w:val="center"/>
            <w:hideMark/>
          </w:tcPr>
          <w:p w14:paraId="4946D9F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2237E04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7C6B7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6F34B9B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54C5353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w:t>
            </w:r>
          </w:p>
        </w:tc>
        <w:tc>
          <w:tcPr>
            <w:tcW w:w="4912" w:type="dxa"/>
            <w:tcBorders>
              <w:top w:val="nil"/>
              <w:left w:val="nil"/>
              <w:bottom w:val="single" w:sz="4" w:space="0" w:color="auto"/>
              <w:right w:val="single" w:sz="4" w:space="0" w:color="auto"/>
            </w:tcBorders>
            <w:shd w:val="clear" w:color="auto" w:fill="auto"/>
            <w:noWrap/>
            <w:vAlign w:val="bottom"/>
            <w:hideMark/>
          </w:tcPr>
          <w:p w14:paraId="2C96439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Grejp </w:t>
            </w:r>
          </w:p>
        </w:tc>
        <w:tc>
          <w:tcPr>
            <w:tcW w:w="1275" w:type="dxa"/>
            <w:tcBorders>
              <w:top w:val="nil"/>
              <w:left w:val="nil"/>
              <w:bottom w:val="single" w:sz="4" w:space="0" w:color="auto"/>
              <w:right w:val="single" w:sz="4" w:space="0" w:color="auto"/>
            </w:tcBorders>
            <w:shd w:val="clear" w:color="auto" w:fill="auto"/>
            <w:noWrap/>
            <w:vAlign w:val="center"/>
            <w:hideMark/>
          </w:tcPr>
          <w:p w14:paraId="1BABA07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5C838487"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A4D97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53378ED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1570659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w:t>
            </w:r>
          </w:p>
        </w:tc>
        <w:tc>
          <w:tcPr>
            <w:tcW w:w="4912" w:type="dxa"/>
            <w:tcBorders>
              <w:top w:val="nil"/>
              <w:left w:val="nil"/>
              <w:bottom w:val="single" w:sz="4" w:space="0" w:color="auto"/>
              <w:right w:val="single" w:sz="4" w:space="0" w:color="auto"/>
            </w:tcBorders>
            <w:shd w:val="clear" w:color="auto" w:fill="auto"/>
            <w:noWrap/>
            <w:vAlign w:val="bottom"/>
            <w:hideMark/>
          </w:tcPr>
          <w:p w14:paraId="13F6194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Jabuka </w:t>
            </w:r>
          </w:p>
        </w:tc>
        <w:tc>
          <w:tcPr>
            <w:tcW w:w="1275" w:type="dxa"/>
            <w:tcBorders>
              <w:top w:val="nil"/>
              <w:left w:val="nil"/>
              <w:bottom w:val="single" w:sz="4" w:space="0" w:color="auto"/>
              <w:right w:val="single" w:sz="4" w:space="0" w:color="auto"/>
            </w:tcBorders>
            <w:shd w:val="clear" w:color="auto" w:fill="auto"/>
            <w:noWrap/>
            <w:vAlign w:val="center"/>
            <w:hideMark/>
          </w:tcPr>
          <w:p w14:paraId="6333FD2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065A7CF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80143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1893A43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7310D5C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9</w:t>
            </w:r>
          </w:p>
        </w:tc>
        <w:tc>
          <w:tcPr>
            <w:tcW w:w="4912" w:type="dxa"/>
            <w:tcBorders>
              <w:top w:val="nil"/>
              <w:left w:val="nil"/>
              <w:bottom w:val="single" w:sz="4" w:space="0" w:color="auto"/>
              <w:right w:val="single" w:sz="4" w:space="0" w:color="auto"/>
            </w:tcBorders>
            <w:shd w:val="clear" w:color="auto" w:fill="auto"/>
            <w:noWrap/>
            <w:vAlign w:val="bottom"/>
            <w:hideMark/>
          </w:tcPr>
          <w:p w14:paraId="67E746A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Pitomi kesten </w:t>
            </w:r>
          </w:p>
        </w:tc>
        <w:tc>
          <w:tcPr>
            <w:tcW w:w="1275" w:type="dxa"/>
            <w:tcBorders>
              <w:top w:val="nil"/>
              <w:left w:val="nil"/>
              <w:bottom w:val="single" w:sz="4" w:space="0" w:color="auto"/>
              <w:right w:val="single" w:sz="4" w:space="0" w:color="auto"/>
            </w:tcBorders>
            <w:shd w:val="clear" w:color="auto" w:fill="auto"/>
            <w:noWrap/>
            <w:vAlign w:val="center"/>
            <w:hideMark/>
          </w:tcPr>
          <w:p w14:paraId="2E8D860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08FB25D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79478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FB9F58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402</w:t>
            </w:r>
          </w:p>
        </w:tc>
        <w:tc>
          <w:tcPr>
            <w:tcW w:w="960" w:type="dxa"/>
            <w:tcBorders>
              <w:top w:val="nil"/>
              <w:left w:val="nil"/>
              <w:bottom w:val="single" w:sz="4" w:space="0" w:color="auto"/>
              <w:right w:val="single" w:sz="4" w:space="0" w:color="auto"/>
            </w:tcBorders>
            <w:shd w:val="clear" w:color="auto" w:fill="auto"/>
            <w:noWrap/>
            <w:vAlign w:val="center"/>
            <w:hideMark/>
          </w:tcPr>
          <w:p w14:paraId="5C0D6D6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0A2AB9B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Lozni cijep</w:t>
            </w:r>
          </w:p>
        </w:tc>
        <w:tc>
          <w:tcPr>
            <w:tcW w:w="1275" w:type="dxa"/>
            <w:tcBorders>
              <w:top w:val="nil"/>
              <w:left w:val="nil"/>
              <w:bottom w:val="single" w:sz="4" w:space="0" w:color="auto"/>
              <w:right w:val="single" w:sz="4" w:space="0" w:color="auto"/>
            </w:tcBorders>
            <w:shd w:val="clear" w:color="auto" w:fill="auto"/>
            <w:noWrap/>
            <w:vAlign w:val="center"/>
            <w:hideMark/>
          </w:tcPr>
          <w:p w14:paraId="2423B59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2C8B1F4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E7B93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45B871F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403</w:t>
            </w:r>
          </w:p>
        </w:tc>
        <w:tc>
          <w:tcPr>
            <w:tcW w:w="960" w:type="dxa"/>
            <w:tcBorders>
              <w:top w:val="nil"/>
              <w:left w:val="nil"/>
              <w:bottom w:val="single" w:sz="4" w:space="0" w:color="auto"/>
              <w:right w:val="single" w:sz="4" w:space="0" w:color="auto"/>
            </w:tcBorders>
            <w:shd w:val="clear" w:color="auto" w:fill="auto"/>
            <w:noWrap/>
            <w:vAlign w:val="center"/>
            <w:hideMark/>
          </w:tcPr>
          <w:p w14:paraId="4FF87FB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B48AD22"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Maslina </w:t>
            </w:r>
          </w:p>
        </w:tc>
        <w:tc>
          <w:tcPr>
            <w:tcW w:w="1275" w:type="dxa"/>
            <w:tcBorders>
              <w:top w:val="nil"/>
              <w:left w:val="nil"/>
              <w:bottom w:val="single" w:sz="4" w:space="0" w:color="auto"/>
              <w:right w:val="single" w:sz="4" w:space="0" w:color="auto"/>
            </w:tcBorders>
            <w:shd w:val="clear" w:color="auto" w:fill="auto"/>
            <w:noWrap/>
            <w:vAlign w:val="center"/>
            <w:hideMark/>
          </w:tcPr>
          <w:p w14:paraId="7E26AB6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62C1B63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3CE1D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6AB1655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3289082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E0B9D2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Ostale voćne sadnice </w:t>
            </w:r>
          </w:p>
        </w:tc>
        <w:tc>
          <w:tcPr>
            <w:tcW w:w="1275" w:type="dxa"/>
            <w:tcBorders>
              <w:top w:val="nil"/>
              <w:left w:val="nil"/>
              <w:bottom w:val="single" w:sz="4" w:space="0" w:color="auto"/>
              <w:right w:val="single" w:sz="4" w:space="0" w:color="auto"/>
            </w:tcBorders>
            <w:shd w:val="clear" w:color="auto" w:fill="auto"/>
            <w:noWrap/>
            <w:vAlign w:val="center"/>
            <w:hideMark/>
          </w:tcPr>
          <w:p w14:paraId="2E99F11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6C8E465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797B0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1B70D9B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535C063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w:t>
            </w:r>
          </w:p>
        </w:tc>
        <w:tc>
          <w:tcPr>
            <w:tcW w:w="4912" w:type="dxa"/>
            <w:tcBorders>
              <w:top w:val="nil"/>
              <w:left w:val="nil"/>
              <w:bottom w:val="single" w:sz="4" w:space="0" w:color="auto"/>
              <w:right w:val="single" w:sz="4" w:space="0" w:color="auto"/>
            </w:tcBorders>
            <w:shd w:val="clear" w:color="auto" w:fill="auto"/>
            <w:noWrap/>
            <w:vAlign w:val="bottom"/>
            <w:hideMark/>
          </w:tcPr>
          <w:p w14:paraId="0C6808B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Ostale četinjače </w:t>
            </w:r>
          </w:p>
        </w:tc>
        <w:tc>
          <w:tcPr>
            <w:tcW w:w="1275" w:type="dxa"/>
            <w:tcBorders>
              <w:top w:val="nil"/>
              <w:left w:val="nil"/>
              <w:bottom w:val="single" w:sz="4" w:space="0" w:color="auto"/>
              <w:right w:val="single" w:sz="4" w:space="0" w:color="auto"/>
            </w:tcBorders>
            <w:shd w:val="clear" w:color="auto" w:fill="auto"/>
            <w:noWrap/>
            <w:vAlign w:val="center"/>
            <w:hideMark/>
          </w:tcPr>
          <w:p w14:paraId="0E22EA9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20647D05"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2E881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7927FBF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0DFA77F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11</w:t>
            </w:r>
          </w:p>
        </w:tc>
        <w:tc>
          <w:tcPr>
            <w:tcW w:w="4912" w:type="dxa"/>
            <w:tcBorders>
              <w:top w:val="nil"/>
              <w:left w:val="nil"/>
              <w:bottom w:val="single" w:sz="4" w:space="0" w:color="auto"/>
              <w:right w:val="single" w:sz="4" w:space="0" w:color="auto"/>
            </w:tcBorders>
            <w:shd w:val="clear" w:color="auto" w:fill="auto"/>
            <w:noWrap/>
            <w:vAlign w:val="bottom"/>
            <w:hideMark/>
          </w:tcPr>
          <w:p w14:paraId="5CD8356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Ostale </w:t>
            </w:r>
            <w:proofErr w:type="spellStart"/>
            <w:r w:rsidRPr="0049476E">
              <w:rPr>
                <w:rFonts w:ascii="Arial Narrow" w:hAnsi="Arial Narrow" w:cs="Calibri"/>
                <w:color w:val="000000"/>
                <w:sz w:val="20"/>
                <w:szCs w:val="20"/>
                <w:lang w:eastAsia="hr-HR"/>
              </w:rPr>
              <w:t>listače</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D84F2D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743ABFE0"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1CDFB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50C034F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78BCE9B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025F8A65"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Bor </w:t>
            </w:r>
          </w:p>
        </w:tc>
        <w:tc>
          <w:tcPr>
            <w:tcW w:w="1275" w:type="dxa"/>
            <w:tcBorders>
              <w:top w:val="nil"/>
              <w:left w:val="nil"/>
              <w:bottom w:val="single" w:sz="4" w:space="0" w:color="auto"/>
              <w:right w:val="single" w:sz="4" w:space="0" w:color="auto"/>
            </w:tcBorders>
            <w:shd w:val="clear" w:color="auto" w:fill="auto"/>
            <w:noWrap/>
            <w:vAlign w:val="center"/>
            <w:hideMark/>
          </w:tcPr>
          <w:p w14:paraId="264D080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32F33DE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DFED7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05A58FB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3B878D7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w:t>
            </w:r>
          </w:p>
        </w:tc>
        <w:tc>
          <w:tcPr>
            <w:tcW w:w="4912" w:type="dxa"/>
            <w:tcBorders>
              <w:top w:val="nil"/>
              <w:left w:val="nil"/>
              <w:bottom w:val="single" w:sz="4" w:space="0" w:color="auto"/>
              <w:right w:val="single" w:sz="4" w:space="0" w:color="auto"/>
            </w:tcBorders>
            <w:shd w:val="clear" w:color="auto" w:fill="auto"/>
            <w:noWrap/>
            <w:vAlign w:val="bottom"/>
            <w:hideMark/>
          </w:tcPr>
          <w:p w14:paraId="5A4ADF3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Bukva </w:t>
            </w:r>
          </w:p>
        </w:tc>
        <w:tc>
          <w:tcPr>
            <w:tcW w:w="1275" w:type="dxa"/>
            <w:tcBorders>
              <w:top w:val="nil"/>
              <w:left w:val="nil"/>
              <w:bottom w:val="single" w:sz="4" w:space="0" w:color="auto"/>
              <w:right w:val="single" w:sz="4" w:space="0" w:color="auto"/>
            </w:tcBorders>
            <w:shd w:val="clear" w:color="auto" w:fill="auto"/>
            <w:noWrap/>
            <w:vAlign w:val="center"/>
            <w:hideMark/>
          </w:tcPr>
          <w:p w14:paraId="05629B7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0C65FB9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9ADC0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27F7BDD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663B2EB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w:t>
            </w:r>
          </w:p>
        </w:tc>
        <w:tc>
          <w:tcPr>
            <w:tcW w:w="4912" w:type="dxa"/>
            <w:tcBorders>
              <w:top w:val="nil"/>
              <w:left w:val="nil"/>
              <w:bottom w:val="single" w:sz="4" w:space="0" w:color="auto"/>
              <w:right w:val="single" w:sz="4" w:space="0" w:color="auto"/>
            </w:tcBorders>
            <w:shd w:val="clear" w:color="auto" w:fill="auto"/>
            <w:noWrap/>
            <w:vAlign w:val="bottom"/>
            <w:hideMark/>
          </w:tcPr>
          <w:p w14:paraId="077BBFC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Grab </w:t>
            </w:r>
          </w:p>
        </w:tc>
        <w:tc>
          <w:tcPr>
            <w:tcW w:w="1275" w:type="dxa"/>
            <w:tcBorders>
              <w:top w:val="nil"/>
              <w:left w:val="nil"/>
              <w:bottom w:val="single" w:sz="4" w:space="0" w:color="auto"/>
              <w:right w:val="single" w:sz="4" w:space="0" w:color="auto"/>
            </w:tcBorders>
            <w:shd w:val="clear" w:color="auto" w:fill="auto"/>
            <w:noWrap/>
            <w:vAlign w:val="center"/>
            <w:hideMark/>
          </w:tcPr>
          <w:p w14:paraId="31790FF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0136575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72155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16AA897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2769988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w:t>
            </w:r>
          </w:p>
        </w:tc>
        <w:tc>
          <w:tcPr>
            <w:tcW w:w="4912" w:type="dxa"/>
            <w:tcBorders>
              <w:top w:val="nil"/>
              <w:left w:val="nil"/>
              <w:bottom w:val="single" w:sz="4" w:space="0" w:color="auto"/>
              <w:right w:val="single" w:sz="4" w:space="0" w:color="auto"/>
            </w:tcBorders>
            <w:shd w:val="clear" w:color="auto" w:fill="auto"/>
            <w:noWrap/>
            <w:vAlign w:val="bottom"/>
            <w:hideMark/>
          </w:tcPr>
          <w:p w14:paraId="190CCF7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Hrast </w:t>
            </w:r>
          </w:p>
        </w:tc>
        <w:tc>
          <w:tcPr>
            <w:tcW w:w="1275" w:type="dxa"/>
            <w:tcBorders>
              <w:top w:val="nil"/>
              <w:left w:val="nil"/>
              <w:bottom w:val="single" w:sz="4" w:space="0" w:color="auto"/>
              <w:right w:val="single" w:sz="4" w:space="0" w:color="auto"/>
            </w:tcBorders>
            <w:shd w:val="clear" w:color="auto" w:fill="auto"/>
            <w:noWrap/>
            <w:vAlign w:val="center"/>
            <w:hideMark/>
          </w:tcPr>
          <w:p w14:paraId="1B7F644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3481072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C1D89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539EB18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0A0CA45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8</w:t>
            </w:r>
          </w:p>
        </w:tc>
        <w:tc>
          <w:tcPr>
            <w:tcW w:w="4912" w:type="dxa"/>
            <w:tcBorders>
              <w:top w:val="nil"/>
              <w:left w:val="nil"/>
              <w:bottom w:val="single" w:sz="4" w:space="0" w:color="auto"/>
              <w:right w:val="single" w:sz="4" w:space="0" w:color="auto"/>
            </w:tcBorders>
            <w:shd w:val="clear" w:color="auto" w:fill="auto"/>
            <w:noWrap/>
            <w:vAlign w:val="bottom"/>
            <w:hideMark/>
          </w:tcPr>
          <w:p w14:paraId="2209E3D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Smreka i jela </w:t>
            </w:r>
          </w:p>
        </w:tc>
        <w:tc>
          <w:tcPr>
            <w:tcW w:w="1275" w:type="dxa"/>
            <w:tcBorders>
              <w:top w:val="nil"/>
              <w:left w:val="nil"/>
              <w:bottom w:val="single" w:sz="4" w:space="0" w:color="auto"/>
              <w:right w:val="single" w:sz="4" w:space="0" w:color="auto"/>
            </w:tcBorders>
            <w:shd w:val="clear" w:color="auto" w:fill="auto"/>
            <w:noWrap/>
            <w:vAlign w:val="center"/>
            <w:hideMark/>
          </w:tcPr>
          <w:p w14:paraId="707786F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5C7FF89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FCF63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077F07B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2F576F2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9</w:t>
            </w:r>
          </w:p>
        </w:tc>
        <w:tc>
          <w:tcPr>
            <w:tcW w:w="4912" w:type="dxa"/>
            <w:tcBorders>
              <w:top w:val="nil"/>
              <w:left w:val="nil"/>
              <w:bottom w:val="single" w:sz="4" w:space="0" w:color="auto"/>
              <w:right w:val="single" w:sz="4" w:space="0" w:color="auto"/>
            </w:tcBorders>
            <w:shd w:val="clear" w:color="auto" w:fill="auto"/>
            <w:noWrap/>
            <w:vAlign w:val="bottom"/>
            <w:hideMark/>
          </w:tcPr>
          <w:p w14:paraId="485071E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Topola </w:t>
            </w:r>
          </w:p>
        </w:tc>
        <w:tc>
          <w:tcPr>
            <w:tcW w:w="1275" w:type="dxa"/>
            <w:tcBorders>
              <w:top w:val="nil"/>
              <w:left w:val="nil"/>
              <w:bottom w:val="single" w:sz="4" w:space="0" w:color="auto"/>
              <w:right w:val="single" w:sz="4" w:space="0" w:color="auto"/>
            </w:tcBorders>
            <w:shd w:val="clear" w:color="auto" w:fill="auto"/>
            <w:noWrap/>
            <w:vAlign w:val="center"/>
            <w:hideMark/>
          </w:tcPr>
          <w:p w14:paraId="512D937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2F8DE2E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701B4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500</w:t>
            </w:r>
          </w:p>
        </w:tc>
        <w:tc>
          <w:tcPr>
            <w:tcW w:w="960" w:type="dxa"/>
            <w:tcBorders>
              <w:top w:val="nil"/>
              <w:left w:val="nil"/>
              <w:bottom w:val="single" w:sz="4" w:space="0" w:color="auto"/>
              <w:right w:val="single" w:sz="4" w:space="0" w:color="auto"/>
            </w:tcBorders>
            <w:shd w:val="clear" w:color="auto" w:fill="auto"/>
            <w:noWrap/>
            <w:vAlign w:val="center"/>
            <w:hideMark/>
          </w:tcPr>
          <w:p w14:paraId="4BD2967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504</w:t>
            </w:r>
          </w:p>
        </w:tc>
        <w:tc>
          <w:tcPr>
            <w:tcW w:w="960" w:type="dxa"/>
            <w:tcBorders>
              <w:top w:val="nil"/>
              <w:left w:val="nil"/>
              <w:bottom w:val="single" w:sz="4" w:space="0" w:color="auto"/>
              <w:right w:val="single" w:sz="4" w:space="0" w:color="auto"/>
            </w:tcBorders>
            <w:shd w:val="clear" w:color="auto" w:fill="auto"/>
            <w:noWrap/>
            <w:vAlign w:val="center"/>
            <w:hideMark/>
          </w:tcPr>
          <w:p w14:paraId="68E3CEE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685C5D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Prostorno drvo </w:t>
            </w:r>
            <w:proofErr w:type="spellStart"/>
            <w:r w:rsidRPr="0049476E">
              <w:rPr>
                <w:rFonts w:ascii="Arial Narrow" w:hAnsi="Arial Narrow" w:cs="Calibri"/>
                <w:color w:val="000000"/>
                <w:sz w:val="20"/>
                <w:szCs w:val="20"/>
                <w:lang w:eastAsia="hr-HR"/>
              </w:rPr>
              <w:t>listača</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04ADD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w:t>
            </w:r>
            <w:r w:rsidRPr="00DC7F06">
              <w:rPr>
                <w:rFonts w:ascii="Arial Narrow" w:hAnsi="Arial Narrow" w:cs="Calibri"/>
                <w:color w:val="000000"/>
                <w:sz w:val="20"/>
                <w:szCs w:val="20"/>
                <w:vertAlign w:val="superscript"/>
                <w:lang w:eastAsia="hr-HR"/>
              </w:rPr>
              <w:t>3</w:t>
            </w:r>
          </w:p>
        </w:tc>
      </w:tr>
      <w:tr w:rsidR="0049476E" w:rsidRPr="0049476E" w14:paraId="1C39E9C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47856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500</w:t>
            </w:r>
          </w:p>
        </w:tc>
        <w:tc>
          <w:tcPr>
            <w:tcW w:w="960" w:type="dxa"/>
            <w:tcBorders>
              <w:top w:val="nil"/>
              <w:left w:val="nil"/>
              <w:bottom w:val="single" w:sz="4" w:space="0" w:color="auto"/>
              <w:right w:val="single" w:sz="4" w:space="0" w:color="auto"/>
            </w:tcBorders>
            <w:shd w:val="clear" w:color="auto" w:fill="auto"/>
            <w:noWrap/>
            <w:vAlign w:val="center"/>
            <w:hideMark/>
          </w:tcPr>
          <w:p w14:paraId="5FD66C9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504</w:t>
            </w:r>
          </w:p>
        </w:tc>
        <w:tc>
          <w:tcPr>
            <w:tcW w:w="960" w:type="dxa"/>
            <w:tcBorders>
              <w:top w:val="nil"/>
              <w:left w:val="nil"/>
              <w:bottom w:val="single" w:sz="4" w:space="0" w:color="auto"/>
              <w:right w:val="single" w:sz="4" w:space="0" w:color="auto"/>
            </w:tcBorders>
            <w:shd w:val="clear" w:color="auto" w:fill="auto"/>
            <w:noWrap/>
            <w:vAlign w:val="center"/>
            <w:hideMark/>
          </w:tcPr>
          <w:p w14:paraId="40105CC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4EC4378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Trupci </w:t>
            </w:r>
            <w:proofErr w:type="spellStart"/>
            <w:r w:rsidRPr="0049476E">
              <w:rPr>
                <w:rFonts w:ascii="Arial Narrow" w:hAnsi="Arial Narrow" w:cs="Calibri"/>
                <w:color w:val="000000"/>
                <w:sz w:val="20"/>
                <w:szCs w:val="20"/>
                <w:lang w:eastAsia="hr-HR"/>
              </w:rPr>
              <w:t>listača</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8930BD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w:t>
            </w:r>
            <w:r w:rsidRPr="00DC7F06">
              <w:rPr>
                <w:rFonts w:ascii="Arial Narrow" w:hAnsi="Arial Narrow" w:cs="Calibri"/>
                <w:color w:val="000000"/>
                <w:sz w:val="20"/>
                <w:szCs w:val="20"/>
                <w:vertAlign w:val="superscript"/>
                <w:lang w:eastAsia="hr-HR"/>
              </w:rPr>
              <w:t>3</w:t>
            </w:r>
          </w:p>
        </w:tc>
      </w:tr>
      <w:tr w:rsidR="0049476E" w:rsidRPr="0049476E" w14:paraId="4277C965"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C9893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500</w:t>
            </w:r>
          </w:p>
        </w:tc>
        <w:tc>
          <w:tcPr>
            <w:tcW w:w="960" w:type="dxa"/>
            <w:tcBorders>
              <w:top w:val="nil"/>
              <w:left w:val="nil"/>
              <w:bottom w:val="single" w:sz="4" w:space="0" w:color="auto"/>
              <w:right w:val="single" w:sz="4" w:space="0" w:color="auto"/>
            </w:tcBorders>
            <w:shd w:val="clear" w:color="auto" w:fill="auto"/>
            <w:noWrap/>
            <w:vAlign w:val="center"/>
            <w:hideMark/>
          </w:tcPr>
          <w:p w14:paraId="72A2301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506</w:t>
            </w:r>
          </w:p>
        </w:tc>
        <w:tc>
          <w:tcPr>
            <w:tcW w:w="960" w:type="dxa"/>
            <w:tcBorders>
              <w:top w:val="nil"/>
              <w:left w:val="nil"/>
              <w:bottom w:val="single" w:sz="4" w:space="0" w:color="auto"/>
              <w:right w:val="single" w:sz="4" w:space="0" w:color="auto"/>
            </w:tcBorders>
            <w:shd w:val="clear" w:color="auto" w:fill="auto"/>
            <w:noWrap/>
            <w:vAlign w:val="center"/>
            <w:hideMark/>
          </w:tcPr>
          <w:p w14:paraId="531AC66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453B441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Ogrijevno</w:t>
            </w:r>
            <w:proofErr w:type="spellEnd"/>
            <w:r w:rsidRPr="0049476E">
              <w:rPr>
                <w:rFonts w:ascii="Arial Narrow" w:hAnsi="Arial Narrow" w:cs="Calibri"/>
                <w:color w:val="000000"/>
                <w:sz w:val="20"/>
                <w:szCs w:val="20"/>
                <w:lang w:eastAsia="hr-HR"/>
              </w:rPr>
              <w:t xml:space="preserve"> drvo </w:t>
            </w:r>
            <w:proofErr w:type="spellStart"/>
            <w:r w:rsidRPr="0049476E">
              <w:rPr>
                <w:rFonts w:ascii="Arial Narrow" w:hAnsi="Arial Narrow" w:cs="Calibri"/>
                <w:color w:val="000000"/>
                <w:sz w:val="20"/>
                <w:szCs w:val="20"/>
                <w:lang w:eastAsia="hr-HR"/>
              </w:rPr>
              <w:t>listača,četinjača</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0DB060A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w:t>
            </w:r>
            <w:r w:rsidRPr="00DC7F06">
              <w:rPr>
                <w:rFonts w:ascii="Arial Narrow" w:hAnsi="Arial Narrow" w:cs="Calibri"/>
                <w:color w:val="000000"/>
                <w:sz w:val="20"/>
                <w:szCs w:val="20"/>
                <w:vertAlign w:val="superscript"/>
                <w:lang w:eastAsia="hr-HR"/>
              </w:rPr>
              <w:t>3</w:t>
            </w:r>
          </w:p>
        </w:tc>
      </w:tr>
      <w:tr w:rsidR="0049476E" w:rsidRPr="0049476E" w14:paraId="403DF78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75F76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500</w:t>
            </w:r>
          </w:p>
        </w:tc>
        <w:tc>
          <w:tcPr>
            <w:tcW w:w="960" w:type="dxa"/>
            <w:tcBorders>
              <w:top w:val="nil"/>
              <w:left w:val="nil"/>
              <w:bottom w:val="single" w:sz="4" w:space="0" w:color="auto"/>
              <w:right w:val="single" w:sz="4" w:space="0" w:color="auto"/>
            </w:tcBorders>
            <w:shd w:val="clear" w:color="auto" w:fill="auto"/>
            <w:noWrap/>
            <w:vAlign w:val="center"/>
            <w:hideMark/>
          </w:tcPr>
          <w:p w14:paraId="30A1818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510</w:t>
            </w:r>
          </w:p>
        </w:tc>
        <w:tc>
          <w:tcPr>
            <w:tcW w:w="960" w:type="dxa"/>
            <w:tcBorders>
              <w:top w:val="nil"/>
              <w:left w:val="nil"/>
              <w:bottom w:val="single" w:sz="4" w:space="0" w:color="auto"/>
              <w:right w:val="single" w:sz="4" w:space="0" w:color="auto"/>
            </w:tcBorders>
            <w:shd w:val="clear" w:color="auto" w:fill="auto"/>
            <w:noWrap/>
            <w:vAlign w:val="center"/>
            <w:hideMark/>
          </w:tcPr>
          <w:p w14:paraId="3EF3516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78737E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Prostorno drvo četinjača </w:t>
            </w:r>
          </w:p>
        </w:tc>
        <w:tc>
          <w:tcPr>
            <w:tcW w:w="1275" w:type="dxa"/>
            <w:tcBorders>
              <w:top w:val="nil"/>
              <w:left w:val="nil"/>
              <w:bottom w:val="single" w:sz="4" w:space="0" w:color="auto"/>
              <w:right w:val="single" w:sz="4" w:space="0" w:color="auto"/>
            </w:tcBorders>
            <w:shd w:val="clear" w:color="auto" w:fill="auto"/>
            <w:noWrap/>
            <w:vAlign w:val="center"/>
            <w:hideMark/>
          </w:tcPr>
          <w:p w14:paraId="3977B3E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w:t>
            </w:r>
            <w:r w:rsidRPr="00DC7F06">
              <w:rPr>
                <w:rFonts w:ascii="Arial Narrow" w:hAnsi="Arial Narrow" w:cs="Calibri"/>
                <w:color w:val="000000"/>
                <w:sz w:val="20"/>
                <w:szCs w:val="20"/>
                <w:vertAlign w:val="superscript"/>
                <w:lang w:eastAsia="hr-HR"/>
              </w:rPr>
              <w:t>3</w:t>
            </w:r>
          </w:p>
        </w:tc>
      </w:tr>
      <w:tr w:rsidR="0049476E" w:rsidRPr="0049476E" w14:paraId="6248E21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4E59A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500</w:t>
            </w:r>
          </w:p>
        </w:tc>
        <w:tc>
          <w:tcPr>
            <w:tcW w:w="960" w:type="dxa"/>
            <w:tcBorders>
              <w:top w:val="nil"/>
              <w:left w:val="nil"/>
              <w:bottom w:val="single" w:sz="4" w:space="0" w:color="auto"/>
              <w:right w:val="single" w:sz="4" w:space="0" w:color="auto"/>
            </w:tcBorders>
            <w:shd w:val="clear" w:color="auto" w:fill="auto"/>
            <w:noWrap/>
            <w:vAlign w:val="center"/>
            <w:hideMark/>
          </w:tcPr>
          <w:p w14:paraId="6CD314F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510</w:t>
            </w:r>
          </w:p>
        </w:tc>
        <w:tc>
          <w:tcPr>
            <w:tcW w:w="960" w:type="dxa"/>
            <w:tcBorders>
              <w:top w:val="nil"/>
              <w:left w:val="nil"/>
              <w:bottom w:val="single" w:sz="4" w:space="0" w:color="auto"/>
              <w:right w:val="single" w:sz="4" w:space="0" w:color="auto"/>
            </w:tcBorders>
            <w:shd w:val="clear" w:color="auto" w:fill="auto"/>
            <w:noWrap/>
            <w:vAlign w:val="center"/>
            <w:hideMark/>
          </w:tcPr>
          <w:p w14:paraId="78D74C3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7694FFE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Trupci četinjača </w:t>
            </w:r>
          </w:p>
        </w:tc>
        <w:tc>
          <w:tcPr>
            <w:tcW w:w="1275" w:type="dxa"/>
            <w:tcBorders>
              <w:top w:val="nil"/>
              <w:left w:val="nil"/>
              <w:bottom w:val="single" w:sz="4" w:space="0" w:color="auto"/>
              <w:right w:val="single" w:sz="4" w:space="0" w:color="auto"/>
            </w:tcBorders>
            <w:shd w:val="clear" w:color="auto" w:fill="auto"/>
            <w:noWrap/>
            <w:vAlign w:val="center"/>
            <w:hideMark/>
          </w:tcPr>
          <w:p w14:paraId="4D2A13D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w:t>
            </w:r>
            <w:r w:rsidRPr="00DC7F06">
              <w:rPr>
                <w:rFonts w:ascii="Arial Narrow" w:hAnsi="Arial Narrow" w:cs="Calibri"/>
                <w:color w:val="000000"/>
                <w:sz w:val="20"/>
                <w:szCs w:val="20"/>
                <w:vertAlign w:val="superscript"/>
                <w:lang w:eastAsia="hr-HR"/>
              </w:rPr>
              <w:t>3</w:t>
            </w:r>
          </w:p>
        </w:tc>
      </w:tr>
      <w:tr w:rsidR="0049476E" w:rsidRPr="0049476E" w14:paraId="2118D88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179B2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1A6E8A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601</w:t>
            </w:r>
          </w:p>
        </w:tc>
        <w:tc>
          <w:tcPr>
            <w:tcW w:w="960" w:type="dxa"/>
            <w:tcBorders>
              <w:top w:val="nil"/>
              <w:left w:val="nil"/>
              <w:bottom w:val="single" w:sz="4" w:space="0" w:color="auto"/>
              <w:right w:val="single" w:sz="4" w:space="0" w:color="auto"/>
            </w:tcBorders>
            <w:shd w:val="clear" w:color="auto" w:fill="auto"/>
            <w:noWrap/>
            <w:vAlign w:val="center"/>
            <w:hideMark/>
          </w:tcPr>
          <w:p w14:paraId="1B371F5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CB9FE9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Goveda (junad za klanje veća ili jednaka 450kg)</w:t>
            </w:r>
          </w:p>
        </w:tc>
        <w:tc>
          <w:tcPr>
            <w:tcW w:w="1275" w:type="dxa"/>
            <w:tcBorders>
              <w:top w:val="nil"/>
              <w:left w:val="nil"/>
              <w:bottom w:val="single" w:sz="4" w:space="0" w:color="auto"/>
              <w:right w:val="single" w:sz="4" w:space="0" w:color="auto"/>
            </w:tcBorders>
            <w:shd w:val="clear" w:color="auto" w:fill="auto"/>
            <w:noWrap/>
            <w:vAlign w:val="center"/>
            <w:hideMark/>
          </w:tcPr>
          <w:p w14:paraId="766879E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60CE4278"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38600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AC8DF5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602</w:t>
            </w:r>
          </w:p>
        </w:tc>
        <w:tc>
          <w:tcPr>
            <w:tcW w:w="960" w:type="dxa"/>
            <w:tcBorders>
              <w:top w:val="nil"/>
              <w:left w:val="nil"/>
              <w:bottom w:val="single" w:sz="4" w:space="0" w:color="auto"/>
              <w:right w:val="single" w:sz="4" w:space="0" w:color="auto"/>
            </w:tcBorders>
            <w:shd w:val="clear" w:color="auto" w:fill="auto"/>
            <w:noWrap/>
            <w:vAlign w:val="center"/>
            <w:hideMark/>
          </w:tcPr>
          <w:p w14:paraId="072CA43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6A4677C"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Telad </w:t>
            </w:r>
          </w:p>
        </w:tc>
        <w:tc>
          <w:tcPr>
            <w:tcW w:w="1275" w:type="dxa"/>
            <w:tcBorders>
              <w:top w:val="nil"/>
              <w:left w:val="nil"/>
              <w:bottom w:val="single" w:sz="4" w:space="0" w:color="auto"/>
              <w:right w:val="single" w:sz="4" w:space="0" w:color="auto"/>
            </w:tcBorders>
            <w:shd w:val="clear" w:color="auto" w:fill="auto"/>
            <w:noWrap/>
            <w:vAlign w:val="center"/>
            <w:hideMark/>
          </w:tcPr>
          <w:p w14:paraId="7C22DEE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4099EC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D8EDD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429B27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603</w:t>
            </w:r>
          </w:p>
        </w:tc>
        <w:tc>
          <w:tcPr>
            <w:tcW w:w="960" w:type="dxa"/>
            <w:tcBorders>
              <w:top w:val="nil"/>
              <w:left w:val="nil"/>
              <w:bottom w:val="single" w:sz="4" w:space="0" w:color="auto"/>
              <w:right w:val="single" w:sz="4" w:space="0" w:color="auto"/>
            </w:tcBorders>
            <w:shd w:val="clear" w:color="auto" w:fill="auto"/>
            <w:noWrap/>
            <w:vAlign w:val="center"/>
            <w:hideMark/>
          </w:tcPr>
          <w:p w14:paraId="1EB14DA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2FC331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Junad( za tov M/Ž) </w:t>
            </w:r>
          </w:p>
        </w:tc>
        <w:tc>
          <w:tcPr>
            <w:tcW w:w="1275" w:type="dxa"/>
            <w:tcBorders>
              <w:top w:val="nil"/>
              <w:left w:val="nil"/>
              <w:bottom w:val="single" w:sz="4" w:space="0" w:color="auto"/>
              <w:right w:val="single" w:sz="4" w:space="0" w:color="auto"/>
            </w:tcBorders>
            <w:shd w:val="clear" w:color="auto" w:fill="auto"/>
            <w:noWrap/>
            <w:vAlign w:val="center"/>
            <w:hideMark/>
          </w:tcPr>
          <w:p w14:paraId="7040E12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57E7671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1D38C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C18B14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603</w:t>
            </w:r>
          </w:p>
        </w:tc>
        <w:tc>
          <w:tcPr>
            <w:tcW w:w="960" w:type="dxa"/>
            <w:tcBorders>
              <w:top w:val="nil"/>
              <w:left w:val="nil"/>
              <w:bottom w:val="single" w:sz="4" w:space="0" w:color="auto"/>
              <w:right w:val="single" w:sz="4" w:space="0" w:color="auto"/>
            </w:tcBorders>
            <w:shd w:val="clear" w:color="auto" w:fill="auto"/>
            <w:noWrap/>
            <w:vAlign w:val="center"/>
            <w:hideMark/>
          </w:tcPr>
          <w:p w14:paraId="5A56532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3CC0DD5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Junice (steone) </w:t>
            </w:r>
          </w:p>
        </w:tc>
        <w:tc>
          <w:tcPr>
            <w:tcW w:w="1275" w:type="dxa"/>
            <w:tcBorders>
              <w:top w:val="nil"/>
              <w:left w:val="nil"/>
              <w:bottom w:val="single" w:sz="4" w:space="0" w:color="auto"/>
              <w:right w:val="single" w:sz="4" w:space="0" w:color="auto"/>
            </w:tcBorders>
            <w:shd w:val="clear" w:color="auto" w:fill="auto"/>
            <w:noWrap/>
            <w:vAlign w:val="center"/>
            <w:hideMark/>
          </w:tcPr>
          <w:p w14:paraId="4DF8ABE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0F2AFEF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6B346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2C612B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604</w:t>
            </w:r>
          </w:p>
        </w:tc>
        <w:tc>
          <w:tcPr>
            <w:tcW w:w="960" w:type="dxa"/>
            <w:tcBorders>
              <w:top w:val="nil"/>
              <w:left w:val="nil"/>
              <w:bottom w:val="single" w:sz="4" w:space="0" w:color="auto"/>
              <w:right w:val="single" w:sz="4" w:space="0" w:color="auto"/>
            </w:tcBorders>
            <w:shd w:val="clear" w:color="auto" w:fill="auto"/>
            <w:noWrap/>
            <w:vAlign w:val="center"/>
            <w:hideMark/>
          </w:tcPr>
          <w:p w14:paraId="23C97C6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3B7626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krava za klanje </w:t>
            </w:r>
          </w:p>
        </w:tc>
        <w:tc>
          <w:tcPr>
            <w:tcW w:w="1275" w:type="dxa"/>
            <w:tcBorders>
              <w:top w:val="nil"/>
              <w:left w:val="nil"/>
              <w:bottom w:val="single" w:sz="4" w:space="0" w:color="auto"/>
              <w:right w:val="single" w:sz="4" w:space="0" w:color="auto"/>
            </w:tcBorders>
            <w:shd w:val="clear" w:color="auto" w:fill="auto"/>
            <w:noWrap/>
            <w:vAlign w:val="center"/>
            <w:hideMark/>
          </w:tcPr>
          <w:p w14:paraId="2D46C61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6A326D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83CE3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E8B5D0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604</w:t>
            </w:r>
          </w:p>
        </w:tc>
        <w:tc>
          <w:tcPr>
            <w:tcW w:w="960" w:type="dxa"/>
            <w:tcBorders>
              <w:top w:val="nil"/>
              <w:left w:val="nil"/>
              <w:bottom w:val="single" w:sz="4" w:space="0" w:color="auto"/>
              <w:right w:val="single" w:sz="4" w:space="0" w:color="auto"/>
            </w:tcBorders>
            <w:shd w:val="clear" w:color="auto" w:fill="auto"/>
            <w:noWrap/>
            <w:vAlign w:val="center"/>
            <w:hideMark/>
          </w:tcPr>
          <w:p w14:paraId="437C231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0C5C067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krava za rasplod </w:t>
            </w:r>
          </w:p>
        </w:tc>
        <w:tc>
          <w:tcPr>
            <w:tcW w:w="1275" w:type="dxa"/>
            <w:tcBorders>
              <w:top w:val="nil"/>
              <w:left w:val="nil"/>
              <w:bottom w:val="single" w:sz="4" w:space="0" w:color="auto"/>
              <w:right w:val="single" w:sz="4" w:space="0" w:color="auto"/>
            </w:tcBorders>
            <w:shd w:val="clear" w:color="auto" w:fill="auto"/>
            <w:noWrap/>
            <w:vAlign w:val="center"/>
            <w:hideMark/>
          </w:tcPr>
          <w:p w14:paraId="4170275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6FEDD35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15592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A09E13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605</w:t>
            </w:r>
          </w:p>
        </w:tc>
        <w:tc>
          <w:tcPr>
            <w:tcW w:w="960" w:type="dxa"/>
            <w:tcBorders>
              <w:top w:val="nil"/>
              <w:left w:val="nil"/>
              <w:bottom w:val="single" w:sz="4" w:space="0" w:color="auto"/>
              <w:right w:val="single" w:sz="4" w:space="0" w:color="auto"/>
            </w:tcBorders>
            <w:shd w:val="clear" w:color="auto" w:fill="auto"/>
            <w:noWrap/>
            <w:vAlign w:val="center"/>
            <w:hideMark/>
          </w:tcPr>
          <w:p w14:paraId="0812EA9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8BE0E8C"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bik za rasplod </w:t>
            </w:r>
          </w:p>
        </w:tc>
        <w:tc>
          <w:tcPr>
            <w:tcW w:w="1275" w:type="dxa"/>
            <w:tcBorders>
              <w:top w:val="nil"/>
              <w:left w:val="nil"/>
              <w:bottom w:val="single" w:sz="4" w:space="0" w:color="auto"/>
              <w:right w:val="single" w:sz="4" w:space="0" w:color="auto"/>
            </w:tcBorders>
            <w:shd w:val="clear" w:color="auto" w:fill="auto"/>
            <w:noWrap/>
            <w:vAlign w:val="center"/>
            <w:hideMark/>
          </w:tcPr>
          <w:p w14:paraId="0E41087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06C1844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D2310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7AF09B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607</w:t>
            </w:r>
          </w:p>
        </w:tc>
        <w:tc>
          <w:tcPr>
            <w:tcW w:w="960" w:type="dxa"/>
            <w:tcBorders>
              <w:top w:val="nil"/>
              <w:left w:val="nil"/>
              <w:bottom w:val="single" w:sz="4" w:space="0" w:color="auto"/>
              <w:right w:val="single" w:sz="4" w:space="0" w:color="auto"/>
            </w:tcBorders>
            <w:shd w:val="clear" w:color="auto" w:fill="auto"/>
            <w:noWrap/>
            <w:vAlign w:val="center"/>
            <w:hideMark/>
          </w:tcPr>
          <w:p w14:paraId="2115AD1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79D465B"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Svinje </w:t>
            </w:r>
          </w:p>
        </w:tc>
        <w:tc>
          <w:tcPr>
            <w:tcW w:w="1275" w:type="dxa"/>
            <w:tcBorders>
              <w:top w:val="nil"/>
              <w:left w:val="nil"/>
              <w:bottom w:val="single" w:sz="4" w:space="0" w:color="auto"/>
              <w:right w:val="single" w:sz="4" w:space="0" w:color="auto"/>
            </w:tcBorders>
            <w:shd w:val="clear" w:color="auto" w:fill="auto"/>
            <w:noWrap/>
            <w:vAlign w:val="center"/>
            <w:hideMark/>
          </w:tcPr>
          <w:p w14:paraId="47A1017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6D0EBE20"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FD4A8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821CF2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609</w:t>
            </w:r>
          </w:p>
        </w:tc>
        <w:tc>
          <w:tcPr>
            <w:tcW w:w="960" w:type="dxa"/>
            <w:tcBorders>
              <w:top w:val="nil"/>
              <w:left w:val="nil"/>
              <w:bottom w:val="single" w:sz="4" w:space="0" w:color="auto"/>
              <w:right w:val="single" w:sz="4" w:space="0" w:color="auto"/>
            </w:tcBorders>
            <w:shd w:val="clear" w:color="auto" w:fill="auto"/>
            <w:noWrap/>
            <w:vAlign w:val="center"/>
            <w:hideMark/>
          </w:tcPr>
          <w:p w14:paraId="0413D88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866FEC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Odojci </w:t>
            </w:r>
          </w:p>
        </w:tc>
        <w:tc>
          <w:tcPr>
            <w:tcW w:w="1275" w:type="dxa"/>
            <w:tcBorders>
              <w:top w:val="nil"/>
              <w:left w:val="nil"/>
              <w:bottom w:val="single" w:sz="4" w:space="0" w:color="auto"/>
              <w:right w:val="single" w:sz="4" w:space="0" w:color="auto"/>
            </w:tcBorders>
            <w:shd w:val="clear" w:color="auto" w:fill="auto"/>
            <w:noWrap/>
            <w:vAlign w:val="center"/>
            <w:hideMark/>
          </w:tcPr>
          <w:p w14:paraId="7248C73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C95958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A0C04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6FDE20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611</w:t>
            </w:r>
          </w:p>
        </w:tc>
        <w:tc>
          <w:tcPr>
            <w:tcW w:w="960" w:type="dxa"/>
            <w:tcBorders>
              <w:top w:val="nil"/>
              <w:left w:val="nil"/>
              <w:bottom w:val="single" w:sz="4" w:space="0" w:color="auto"/>
              <w:right w:val="single" w:sz="4" w:space="0" w:color="auto"/>
            </w:tcBorders>
            <w:shd w:val="clear" w:color="auto" w:fill="auto"/>
            <w:noWrap/>
            <w:vAlign w:val="center"/>
            <w:hideMark/>
          </w:tcPr>
          <w:p w14:paraId="64D4E5C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6800F2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Krmače </w:t>
            </w:r>
          </w:p>
        </w:tc>
        <w:tc>
          <w:tcPr>
            <w:tcW w:w="1275" w:type="dxa"/>
            <w:tcBorders>
              <w:top w:val="nil"/>
              <w:left w:val="nil"/>
              <w:bottom w:val="single" w:sz="4" w:space="0" w:color="auto"/>
              <w:right w:val="single" w:sz="4" w:space="0" w:color="auto"/>
            </w:tcBorders>
            <w:shd w:val="clear" w:color="auto" w:fill="auto"/>
            <w:noWrap/>
            <w:vAlign w:val="center"/>
            <w:hideMark/>
          </w:tcPr>
          <w:p w14:paraId="09D35CA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84327C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9664B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1A27FF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611</w:t>
            </w:r>
          </w:p>
        </w:tc>
        <w:tc>
          <w:tcPr>
            <w:tcW w:w="960" w:type="dxa"/>
            <w:tcBorders>
              <w:top w:val="nil"/>
              <w:left w:val="nil"/>
              <w:bottom w:val="single" w:sz="4" w:space="0" w:color="auto"/>
              <w:right w:val="single" w:sz="4" w:space="0" w:color="auto"/>
            </w:tcBorders>
            <w:shd w:val="clear" w:color="auto" w:fill="auto"/>
            <w:noWrap/>
            <w:vAlign w:val="center"/>
            <w:hideMark/>
          </w:tcPr>
          <w:p w14:paraId="32133AF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26CAA7B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nazimica</w:t>
            </w:r>
            <w:proofErr w:type="spellEnd"/>
            <w:r w:rsidRPr="0049476E">
              <w:rPr>
                <w:rFonts w:ascii="Arial Narrow" w:hAnsi="Arial Narrow" w:cs="Calibri"/>
                <w:color w:val="000000"/>
                <w:sz w:val="20"/>
                <w:szCs w:val="20"/>
                <w:lang w:eastAsia="hr-HR"/>
              </w:rPr>
              <w:t xml:space="preserve"> za rasplod </w:t>
            </w:r>
          </w:p>
        </w:tc>
        <w:tc>
          <w:tcPr>
            <w:tcW w:w="1275" w:type="dxa"/>
            <w:tcBorders>
              <w:top w:val="nil"/>
              <w:left w:val="nil"/>
              <w:bottom w:val="single" w:sz="4" w:space="0" w:color="auto"/>
              <w:right w:val="single" w:sz="4" w:space="0" w:color="auto"/>
            </w:tcBorders>
            <w:shd w:val="clear" w:color="auto" w:fill="auto"/>
            <w:noWrap/>
            <w:vAlign w:val="center"/>
            <w:hideMark/>
          </w:tcPr>
          <w:p w14:paraId="479207D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18E60A4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590BD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A2883E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612</w:t>
            </w:r>
          </w:p>
        </w:tc>
        <w:tc>
          <w:tcPr>
            <w:tcW w:w="960" w:type="dxa"/>
            <w:tcBorders>
              <w:top w:val="nil"/>
              <w:left w:val="nil"/>
              <w:bottom w:val="single" w:sz="4" w:space="0" w:color="auto"/>
              <w:right w:val="single" w:sz="4" w:space="0" w:color="auto"/>
            </w:tcBorders>
            <w:shd w:val="clear" w:color="auto" w:fill="auto"/>
            <w:noWrap/>
            <w:vAlign w:val="center"/>
            <w:hideMark/>
          </w:tcPr>
          <w:p w14:paraId="1F585F3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C49092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nerastovi</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8F1375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6F141F4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26478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392BCD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614</w:t>
            </w:r>
          </w:p>
        </w:tc>
        <w:tc>
          <w:tcPr>
            <w:tcW w:w="960" w:type="dxa"/>
            <w:tcBorders>
              <w:top w:val="nil"/>
              <w:left w:val="nil"/>
              <w:bottom w:val="single" w:sz="4" w:space="0" w:color="auto"/>
              <w:right w:val="single" w:sz="4" w:space="0" w:color="auto"/>
            </w:tcBorders>
            <w:shd w:val="clear" w:color="auto" w:fill="auto"/>
            <w:noWrap/>
            <w:vAlign w:val="center"/>
            <w:hideMark/>
          </w:tcPr>
          <w:p w14:paraId="5F626F4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E549AA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Ovce (ovce i ovnovi) za klanje</w:t>
            </w:r>
          </w:p>
        </w:tc>
        <w:tc>
          <w:tcPr>
            <w:tcW w:w="1275" w:type="dxa"/>
            <w:tcBorders>
              <w:top w:val="nil"/>
              <w:left w:val="nil"/>
              <w:bottom w:val="single" w:sz="4" w:space="0" w:color="auto"/>
              <w:right w:val="single" w:sz="4" w:space="0" w:color="auto"/>
            </w:tcBorders>
            <w:shd w:val="clear" w:color="auto" w:fill="auto"/>
            <w:noWrap/>
            <w:vAlign w:val="center"/>
            <w:hideMark/>
          </w:tcPr>
          <w:p w14:paraId="6EBD4BD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3C323B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01817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ED1CBB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614</w:t>
            </w:r>
          </w:p>
        </w:tc>
        <w:tc>
          <w:tcPr>
            <w:tcW w:w="960" w:type="dxa"/>
            <w:tcBorders>
              <w:top w:val="nil"/>
              <w:left w:val="nil"/>
              <w:bottom w:val="single" w:sz="4" w:space="0" w:color="auto"/>
              <w:right w:val="single" w:sz="4" w:space="0" w:color="auto"/>
            </w:tcBorders>
            <w:shd w:val="clear" w:color="auto" w:fill="auto"/>
            <w:noWrap/>
            <w:vAlign w:val="center"/>
            <w:hideMark/>
          </w:tcPr>
          <w:p w14:paraId="1180F89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1BCD427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ovce (ovce i ovnovi) za rasplod</w:t>
            </w:r>
          </w:p>
        </w:tc>
        <w:tc>
          <w:tcPr>
            <w:tcW w:w="1275" w:type="dxa"/>
            <w:tcBorders>
              <w:top w:val="nil"/>
              <w:left w:val="nil"/>
              <w:bottom w:val="single" w:sz="4" w:space="0" w:color="auto"/>
              <w:right w:val="single" w:sz="4" w:space="0" w:color="auto"/>
            </w:tcBorders>
            <w:shd w:val="clear" w:color="auto" w:fill="auto"/>
            <w:noWrap/>
            <w:vAlign w:val="center"/>
            <w:hideMark/>
          </w:tcPr>
          <w:p w14:paraId="2C7AF2D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7F56D4E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3E9FE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D89ABD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615</w:t>
            </w:r>
          </w:p>
        </w:tc>
        <w:tc>
          <w:tcPr>
            <w:tcW w:w="960" w:type="dxa"/>
            <w:tcBorders>
              <w:top w:val="nil"/>
              <w:left w:val="nil"/>
              <w:bottom w:val="single" w:sz="4" w:space="0" w:color="auto"/>
              <w:right w:val="single" w:sz="4" w:space="0" w:color="auto"/>
            </w:tcBorders>
            <w:shd w:val="clear" w:color="auto" w:fill="auto"/>
            <w:noWrap/>
            <w:vAlign w:val="center"/>
            <w:hideMark/>
          </w:tcPr>
          <w:p w14:paraId="1591930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CC11635"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Janjad (za klanje) </w:t>
            </w:r>
          </w:p>
        </w:tc>
        <w:tc>
          <w:tcPr>
            <w:tcW w:w="1275" w:type="dxa"/>
            <w:tcBorders>
              <w:top w:val="nil"/>
              <w:left w:val="nil"/>
              <w:bottom w:val="single" w:sz="4" w:space="0" w:color="auto"/>
              <w:right w:val="single" w:sz="4" w:space="0" w:color="auto"/>
            </w:tcBorders>
            <w:shd w:val="clear" w:color="auto" w:fill="auto"/>
            <w:noWrap/>
            <w:vAlign w:val="center"/>
            <w:hideMark/>
          </w:tcPr>
          <w:p w14:paraId="667DB35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762F080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32346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E120E5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615</w:t>
            </w:r>
          </w:p>
        </w:tc>
        <w:tc>
          <w:tcPr>
            <w:tcW w:w="960" w:type="dxa"/>
            <w:tcBorders>
              <w:top w:val="nil"/>
              <w:left w:val="nil"/>
              <w:bottom w:val="single" w:sz="4" w:space="0" w:color="auto"/>
              <w:right w:val="single" w:sz="4" w:space="0" w:color="auto"/>
            </w:tcBorders>
            <w:shd w:val="clear" w:color="auto" w:fill="auto"/>
            <w:noWrap/>
            <w:vAlign w:val="center"/>
            <w:hideMark/>
          </w:tcPr>
          <w:p w14:paraId="55BD0A2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503B5F3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šilježica</w:t>
            </w:r>
            <w:proofErr w:type="spellEnd"/>
            <w:r w:rsidRPr="0049476E">
              <w:rPr>
                <w:rFonts w:ascii="Arial Narrow" w:hAnsi="Arial Narrow" w:cs="Calibri"/>
                <w:color w:val="000000"/>
                <w:sz w:val="20"/>
                <w:szCs w:val="20"/>
                <w:lang w:eastAsia="hr-HR"/>
              </w:rPr>
              <w:t>/ovnić, jarić do 1 godine za rasplod</w:t>
            </w:r>
          </w:p>
        </w:tc>
        <w:tc>
          <w:tcPr>
            <w:tcW w:w="1275" w:type="dxa"/>
            <w:tcBorders>
              <w:top w:val="nil"/>
              <w:left w:val="nil"/>
              <w:bottom w:val="single" w:sz="4" w:space="0" w:color="auto"/>
              <w:right w:val="single" w:sz="4" w:space="0" w:color="auto"/>
            </w:tcBorders>
            <w:shd w:val="clear" w:color="auto" w:fill="auto"/>
            <w:noWrap/>
            <w:vAlign w:val="center"/>
            <w:hideMark/>
          </w:tcPr>
          <w:p w14:paraId="10C1CF0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389E9E18"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546E0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30EE3D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618</w:t>
            </w:r>
          </w:p>
        </w:tc>
        <w:tc>
          <w:tcPr>
            <w:tcW w:w="960" w:type="dxa"/>
            <w:tcBorders>
              <w:top w:val="nil"/>
              <w:left w:val="nil"/>
              <w:bottom w:val="single" w:sz="4" w:space="0" w:color="auto"/>
              <w:right w:val="single" w:sz="4" w:space="0" w:color="auto"/>
            </w:tcBorders>
            <w:shd w:val="clear" w:color="auto" w:fill="auto"/>
            <w:noWrap/>
            <w:vAlign w:val="center"/>
            <w:hideMark/>
          </w:tcPr>
          <w:p w14:paraId="3D47269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D9F476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Koze (jarica/jarac) za klanje</w:t>
            </w:r>
          </w:p>
        </w:tc>
        <w:tc>
          <w:tcPr>
            <w:tcW w:w="1275" w:type="dxa"/>
            <w:tcBorders>
              <w:top w:val="nil"/>
              <w:left w:val="nil"/>
              <w:bottom w:val="single" w:sz="4" w:space="0" w:color="auto"/>
              <w:right w:val="single" w:sz="4" w:space="0" w:color="auto"/>
            </w:tcBorders>
            <w:shd w:val="clear" w:color="auto" w:fill="auto"/>
            <w:noWrap/>
            <w:vAlign w:val="center"/>
            <w:hideMark/>
          </w:tcPr>
          <w:p w14:paraId="1282A27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22F10680"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23DEC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3264CE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618</w:t>
            </w:r>
          </w:p>
        </w:tc>
        <w:tc>
          <w:tcPr>
            <w:tcW w:w="960" w:type="dxa"/>
            <w:tcBorders>
              <w:top w:val="nil"/>
              <w:left w:val="nil"/>
              <w:bottom w:val="single" w:sz="4" w:space="0" w:color="auto"/>
              <w:right w:val="single" w:sz="4" w:space="0" w:color="auto"/>
            </w:tcBorders>
            <w:shd w:val="clear" w:color="auto" w:fill="auto"/>
            <w:noWrap/>
            <w:vAlign w:val="center"/>
            <w:hideMark/>
          </w:tcPr>
          <w:p w14:paraId="7F607D1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33AB2F3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koze (jarica/jarac) za rasplod</w:t>
            </w:r>
          </w:p>
        </w:tc>
        <w:tc>
          <w:tcPr>
            <w:tcW w:w="1275" w:type="dxa"/>
            <w:tcBorders>
              <w:top w:val="nil"/>
              <w:left w:val="nil"/>
              <w:bottom w:val="single" w:sz="4" w:space="0" w:color="auto"/>
              <w:right w:val="single" w:sz="4" w:space="0" w:color="auto"/>
            </w:tcBorders>
            <w:shd w:val="clear" w:color="auto" w:fill="auto"/>
            <w:noWrap/>
            <w:vAlign w:val="center"/>
            <w:hideMark/>
          </w:tcPr>
          <w:p w14:paraId="493F782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7C86AE4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9314E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C9672F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619</w:t>
            </w:r>
          </w:p>
        </w:tc>
        <w:tc>
          <w:tcPr>
            <w:tcW w:w="960" w:type="dxa"/>
            <w:tcBorders>
              <w:top w:val="nil"/>
              <w:left w:val="nil"/>
              <w:bottom w:val="single" w:sz="4" w:space="0" w:color="auto"/>
              <w:right w:val="single" w:sz="4" w:space="0" w:color="auto"/>
            </w:tcBorders>
            <w:shd w:val="clear" w:color="auto" w:fill="auto"/>
            <w:noWrap/>
            <w:vAlign w:val="center"/>
            <w:hideMark/>
          </w:tcPr>
          <w:p w14:paraId="02C4F6F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94288D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Jare (za klanje) </w:t>
            </w:r>
          </w:p>
        </w:tc>
        <w:tc>
          <w:tcPr>
            <w:tcW w:w="1275" w:type="dxa"/>
            <w:tcBorders>
              <w:top w:val="nil"/>
              <w:left w:val="nil"/>
              <w:bottom w:val="single" w:sz="4" w:space="0" w:color="auto"/>
              <w:right w:val="single" w:sz="4" w:space="0" w:color="auto"/>
            </w:tcBorders>
            <w:shd w:val="clear" w:color="auto" w:fill="auto"/>
            <w:noWrap/>
            <w:vAlign w:val="center"/>
            <w:hideMark/>
          </w:tcPr>
          <w:p w14:paraId="6889762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3990798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D8BA2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66A346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622</w:t>
            </w:r>
          </w:p>
        </w:tc>
        <w:tc>
          <w:tcPr>
            <w:tcW w:w="960" w:type="dxa"/>
            <w:tcBorders>
              <w:top w:val="nil"/>
              <w:left w:val="nil"/>
              <w:bottom w:val="single" w:sz="4" w:space="0" w:color="auto"/>
              <w:right w:val="single" w:sz="4" w:space="0" w:color="auto"/>
            </w:tcBorders>
            <w:shd w:val="clear" w:color="auto" w:fill="auto"/>
            <w:noWrap/>
            <w:vAlign w:val="center"/>
            <w:hideMark/>
          </w:tcPr>
          <w:p w14:paraId="6369ED4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1C16355"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Konj </w:t>
            </w:r>
          </w:p>
        </w:tc>
        <w:tc>
          <w:tcPr>
            <w:tcW w:w="1275" w:type="dxa"/>
            <w:tcBorders>
              <w:top w:val="nil"/>
              <w:left w:val="nil"/>
              <w:bottom w:val="single" w:sz="4" w:space="0" w:color="auto"/>
              <w:right w:val="single" w:sz="4" w:space="0" w:color="auto"/>
            </w:tcBorders>
            <w:shd w:val="clear" w:color="auto" w:fill="auto"/>
            <w:noWrap/>
            <w:vAlign w:val="center"/>
            <w:hideMark/>
          </w:tcPr>
          <w:p w14:paraId="230CB53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6C6E607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92667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971AED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623</w:t>
            </w:r>
          </w:p>
        </w:tc>
        <w:tc>
          <w:tcPr>
            <w:tcW w:w="960" w:type="dxa"/>
            <w:tcBorders>
              <w:top w:val="nil"/>
              <w:left w:val="nil"/>
              <w:bottom w:val="single" w:sz="4" w:space="0" w:color="auto"/>
              <w:right w:val="single" w:sz="4" w:space="0" w:color="auto"/>
            </w:tcBorders>
            <w:shd w:val="clear" w:color="auto" w:fill="auto"/>
            <w:noWrap/>
            <w:vAlign w:val="center"/>
            <w:hideMark/>
          </w:tcPr>
          <w:p w14:paraId="494D05D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AE692A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Ždrijebe </w:t>
            </w:r>
          </w:p>
        </w:tc>
        <w:tc>
          <w:tcPr>
            <w:tcW w:w="1275" w:type="dxa"/>
            <w:tcBorders>
              <w:top w:val="nil"/>
              <w:left w:val="nil"/>
              <w:bottom w:val="single" w:sz="4" w:space="0" w:color="auto"/>
              <w:right w:val="single" w:sz="4" w:space="0" w:color="auto"/>
            </w:tcBorders>
            <w:shd w:val="clear" w:color="auto" w:fill="auto"/>
            <w:noWrap/>
            <w:vAlign w:val="center"/>
            <w:hideMark/>
          </w:tcPr>
          <w:p w14:paraId="6A94E05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5D281E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7865D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2E6C4A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624</w:t>
            </w:r>
          </w:p>
        </w:tc>
        <w:tc>
          <w:tcPr>
            <w:tcW w:w="960" w:type="dxa"/>
            <w:tcBorders>
              <w:top w:val="nil"/>
              <w:left w:val="nil"/>
              <w:bottom w:val="single" w:sz="4" w:space="0" w:color="auto"/>
              <w:right w:val="single" w:sz="4" w:space="0" w:color="auto"/>
            </w:tcBorders>
            <w:shd w:val="clear" w:color="auto" w:fill="auto"/>
            <w:noWrap/>
            <w:vAlign w:val="center"/>
            <w:hideMark/>
          </w:tcPr>
          <w:p w14:paraId="4A12868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3BF65F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kobila/</w:t>
            </w:r>
            <w:proofErr w:type="spellStart"/>
            <w:r w:rsidRPr="0049476E">
              <w:rPr>
                <w:rFonts w:ascii="Arial Narrow" w:hAnsi="Arial Narrow" w:cs="Calibri"/>
                <w:color w:val="000000"/>
                <w:sz w:val="20"/>
                <w:szCs w:val="20"/>
                <w:lang w:eastAsia="hr-HR"/>
              </w:rPr>
              <w:t>omica</w:t>
            </w:r>
            <w:proofErr w:type="spellEnd"/>
            <w:r w:rsidRPr="0049476E">
              <w:rPr>
                <w:rFonts w:ascii="Arial Narrow" w:hAnsi="Arial Narrow" w:cs="Calibri"/>
                <w:color w:val="000000"/>
                <w:sz w:val="20"/>
                <w:szCs w:val="20"/>
                <w:lang w:eastAsia="hr-HR"/>
              </w:rPr>
              <w:t>/</w:t>
            </w:r>
            <w:proofErr w:type="spellStart"/>
            <w:r w:rsidRPr="0049476E">
              <w:rPr>
                <w:rFonts w:ascii="Arial Narrow" w:hAnsi="Arial Narrow" w:cs="Calibri"/>
                <w:color w:val="000000"/>
                <w:sz w:val="20"/>
                <w:szCs w:val="20"/>
                <w:lang w:eastAsia="hr-HR"/>
              </w:rPr>
              <w:t>omac</w:t>
            </w:r>
            <w:proofErr w:type="spellEnd"/>
            <w:r w:rsidRPr="0049476E">
              <w:rPr>
                <w:rFonts w:ascii="Arial Narrow" w:hAnsi="Arial Narrow" w:cs="Calibri"/>
                <w:color w:val="000000"/>
                <w:sz w:val="20"/>
                <w:szCs w:val="20"/>
                <w:lang w:eastAsia="hr-HR"/>
              </w:rPr>
              <w:t xml:space="preserve"> pastuh </w:t>
            </w:r>
          </w:p>
        </w:tc>
        <w:tc>
          <w:tcPr>
            <w:tcW w:w="1275" w:type="dxa"/>
            <w:tcBorders>
              <w:top w:val="nil"/>
              <w:left w:val="nil"/>
              <w:bottom w:val="single" w:sz="4" w:space="0" w:color="auto"/>
              <w:right w:val="single" w:sz="4" w:space="0" w:color="auto"/>
            </w:tcBorders>
            <w:shd w:val="clear" w:color="auto" w:fill="auto"/>
            <w:noWrap/>
            <w:vAlign w:val="center"/>
            <w:hideMark/>
          </w:tcPr>
          <w:p w14:paraId="20B7CA2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F38C308"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CE1E9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97825A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624</w:t>
            </w:r>
          </w:p>
        </w:tc>
        <w:tc>
          <w:tcPr>
            <w:tcW w:w="960" w:type="dxa"/>
            <w:tcBorders>
              <w:top w:val="nil"/>
              <w:left w:val="nil"/>
              <w:bottom w:val="single" w:sz="4" w:space="0" w:color="auto"/>
              <w:right w:val="single" w:sz="4" w:space="0" w:color="auto"/>
            </w:tcBorders>
            <w:shd w:val="clear" w:color="auto" w:fill="auto"/>
            <w:noWrap/>
            <w:vAlign w:val="center"/>
            <w:hideMark/>
          </w:tcPr>
          <w:p w14:paraId="1149443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42CBF0F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magare </w:t>
            </w:r>
            <w:proofErr w:type="spellStart"/>
            <w:r w:rsidRPr="0049476E">
              <w:rPr>
                <w:rFonts w:ascii="Arial Narrow" w:hAnsi="Arial Narrow" w:cs="Calibri"/>
                <w:color w:val="000000"/>
                <w:sz w:val="20"/>
                <w:szCs w:val="20"/>
                <w:lang w:eastAsia="hr-HR"/>
              </w:rPr>
              <w:t>ždrebčić</w:t>
            </w:r>
            <w:proofErr w:type="spellEnd"/>
            <w:r w:rsidRPr="0049476E">
              <w:rPr>
                <w:rFonts w:ascii="Arial Narrow" w:hAnsi="Arial Narrow" w:cs="Calibri"/>
                <w:color w:val="000000"/>
                <w:sz w:val="20"/>
                <w:szCs w:val="20"/>
                <w:lang w:eastAsia="hr-HR"/>
              </w:rPr>
              <w:t xml:space="preserve">/ždrebica </w:t>
            </w:r>
          </w:p>
        </w:tc>
        <w:tc>
          <w:tcPr>
            <w:tcW w:w="1275" w:type="dxa"/>
            <w:tcBorders>
              <w:top w:val="nil"/>
              <w:left w:val="nil"/>
              <w:bottom w:val="single" w:sz="4" w:space="0" w:color="auto"/>
              <w:right w:val="single" w:sz="4" w:space="0" w:color="auto"/>
            </w:tcBorders>
            <w:shd w:val="clear" w:color="auto" w:fill="auto"/>
            <w:noWrap/>
            <w:vAlign w:val="center"/>
            <w:hideMark/>
          </w:tcPr>
          <w:p w14:paraId="24E70F0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2127BC9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9EDFE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D014EA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624</w:t>
            </w:r>
          </w:p>
        </w:tc>
        <w:tc>
          <w:tcPr>
            <w:tcW w:w="960" w:type="dxa"/>
            <w:tcBorders>
              <w:top w:val="nil"/>
              <w:left w:val="nil"/>
              <w:bottom w:val="single" w:sz="4" w:space="0" w:color="auto"/>
              <w:right w:val="single" w:sz="4" w:space="0" w:color="auto"/>
            </w:tcBorders>
            <w:shd w:val="clear" w:color="auto" w:fill="auto"/>
            <w:noWrap/>
            <w:vAlign w:val="center"/>
            <w:hideMark/>
          </w:tcPr>
          <w:p w14:paraId="5633486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086DEBF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magarac pastuh/magarica </w:t>
            </w:r>
          </w:p>
        </w:tc>
        <w:tc>
          <w:tcPr>
            <w:tcW w:w="1275" w:type="dxa"/>
            <w:tcBorders>
              <w:top w:val="nil"/>
              <w:left w:val="nil"/>
              <w:bottom w:val="single" w:sz="4" w:space="0" w:color="auto"/>
              <w:right w:val="single" w:sz="4" w:space="0" w:color="auto"/>
            </w:tcBorders>
            <w:shd w:val="clear" w:color="auto" w:fill="auto"/>
            <w:noWrap/>
            <w:vAlign w:val="center"/>
            <w:hideMark/>
          </w:tcPr>
          <w:p w14:paraId="7C032EC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976947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7B2E1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CA439D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734CC9B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63E484F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Guske </w:t>
            </w:r>
          </w:p>
        </w:tc>
        <w:tc>
          <w:tcPr>
            <w:tcW w:w="1275" w:type="dxa"/>
            <w:tcBorders>
              <w:top w:val="nil"/>
              <w:left w:val="nil"/>
              <w:bottom w:val="single" w:sz="4" w:space="0" w:color="auto"/>
              <w:right w:val="single" w:sz="4" w:space="0" w:color="auto"/>
            </w:tcBorders>
            <w:shd w:val="clear" w:color="auto" w:fill="auto"/>
            <w:noWrap/>
            <w:vAlign w:val="center"/>
            <w:hideMark/>
          </w:tcPr>
          <w:p w14:paraId="50CDFD2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F218DB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299EE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8C0B97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2497C5A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w:t>
            </w:r>
          </w:p>
        </w:tc>
        <w:tc>
          <w:tcPr>
            <w:tcW w:w="4912" w:type="dxa"/>
            <w:tcBorders>
              <w:top w:val="nil"/>
              <w:left w:val="nil"/>
              <w:bottom w:val="single" w:sz="4" w:space="0" w:color="auto"/>
              <w:right w:val="single" w:sz="4" w:space="0" w:color="auto"/>
            </w:tcBorders>
            <w:shd w:val="clear" w:color="auto" w:fill="auto"/>
            <w:noWrap/>
            <w:vAlign w:val="bottom"/>
            <w:hideMark/>
          </w:tcPr>
          <w:p w14:paraId="6D864CB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rasplodni guščić </w:t>
            </w:r>
          </w:p>
        </w:tc>
        <w:tc>
          <w:tcPr>
            <w:tcW w:w="1275" w:type="dxa"/>
            <w:tcBorders>
              <w:top w:val="nil"/>
              <w:left w:val="nil"/>
              <w:bottom w:val="single" w:sz="4" w:space="0" w:color="auto"/>
              <w:right w:val="single" w:sz="4" w:space="0" w:color="auto"/>
            </w:tcBorders>
            <w:shd w:val="clear" w:color="auto" w:fill="auto"/>
            <w:noWrap/>
            <w:vAlign w:val="center"/>
            <w:hideMark/>
          </w:tcPr>
          <w:p w14:paraId="5439F96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3477D89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460F7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BCB9F8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4DB47F7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11</w:t>
            </w:r>
          </w:p>
        </w:tc>
        <w:tc>
          <w:tcPr>
            <w:tcW w:w="4912" w:type="dxa"/>
            <w:tcBorders>
              <w:top w:val="nil"/>
              <w:left w:val="nil"/>
              <w:bottom w:val="single" w:sz="4" w:space="0" w:color="auto"/>
              <w:right w:val="single" w:sz="4" w:space="0" w:color="auto"/>
            </w:tcBorders>
            <w:shd w:val="clear" w:color="auto" w:fill="auto"/>
            <w:noWrap/>
            <w:vAlign w:val="bottom"/>
            <w:hideMark/>
          </w:tcPr>
          <w:p w14:paraId="208C097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rasplodni pačić </w:t>
            </w:r>
          </w:p>
        </w:tc>
        <w:tc>
          <w:tcPr>
            <w:tcW w:w="1275" w:type="dxa"/>
            <w:tcBorders>
              <w:top w:val="nil"/>
              <w:left w:val="nil"/>
              <w:bottom w:val="single" w:sz="4" w:space="0" w:color="auto"/>
              <w:right w:val="single" w:sz="4" w:space="0" w:color="auto"/>
            </w:tcBorders>
            <w:shd w:val="clear" w:color="auto" w:fill="auto"/>
            <w:noWrap/>
            <w:vAlign w:val="center"/>
            <w:hideMark/>
          </w:tcPr>
          <w:p w14:paraId="375434B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444901B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BD70A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2976EF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2687D6E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12</w:t>
            </w:r>
          </w:p>
        </w:tc>
        <w:tc>
          <w:tcPr>
            <w:tcW w:w="4912" w:type="dxa"/>
            <w:tcBorders>
              <w:top w:val="nil"/>
              <w:left w:val="nil"/>
              <w:bottom w:val="single" w:sz="4" w:space="0" w:color="auto"/>
              <w:right w:val="single" w:sz="4" w:space="0" w:color="auto"/>
            </w:tcBorders>
            <w:shd w:val="clear" w:color="auto" w:fill="auto"/>
            <w:noWrap/>
            <w:vAlign w:val="bottom"/>
            <w:hideMark/>
          </w:tcPr>
          <w:p w14:paraId="444C8DCC"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rasplodni </w:t>
            </w:r>
            <w:proofErr w:type="spellStart"/>
            <w:r w:rsidRPr="0049476E">
              <w:rPr>
                <w:rFonts w:ascii="Arial Narrow" w:hAnsi="Arial Narrow" w:cs="Calibri"/>
                <w:color w:val="000000"/>
                <w:sz w:val="20"/>
                <w:szCs w:val="20"/>
                <w:lang w:eastAsia="hr-HR"/>
              </w:rPr>
              <w:t>purić</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7E8AD3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3028FFE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D3F6A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1A9C2A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289D48A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34F9DDA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Kokoši i pijevci </w:t>
            </w:r>
          </w:p>
        </w:tc>
        <w:tc>
          <w:tcPr>
            <w:tcW w:w="1275" w:type="dxa"/>
            <w:tcBorders>
              <w:top w:val="nil"/>
              <w:left w:val="nil"/>
              <w:bottom w:val="single" w:sz="4" w:space="0" w:color="auto"/>
              <w:right w:val="single" w:sz="4" w:space="0" w:color="auto"/>
            </w:tcBorders>
            <w:shd w:val="clear" w:color="auto" w:fill="auto"/>
            <w:noWrap/>
            <w:vAlign w:val="center"/>
            <w:hideMark/>
          </w:tcPr>
          <w:p w14:paraId="70BA24F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623B22D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ED472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CCFC35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0986ADF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0ECC94C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Kokoši nesilice </w:t>
            </w:r>
          </w:p>
        </w:tc>
        <w:tc>
          <w:tcPr>
            <w:tcW w:w="1275" w:type="dxa"/>
            <w:tcBorders>
              <w:top w:val="nil"/>
              <w:left w:val="nil"/>
              <w:bottom w:val="single" w:sz="4" w:space="0" w:color="auto"/>
              <w:right w:val="single" w:sz="4" w:space="0" w:color="auto"/>
            </w:tcBorders>
            <w:shd w:val="clear" w:color="auto" w:fill="auto"/>
            <w:noWrap/>
            <w:vAlign w:val="center"/>
            <w:hideMark/>
          </w:tcPr>
          <w:p w14:paraId="59746B0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31EDEF6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B3910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0CEAE7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0408535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4E72F6D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Patke </w:t>
            </w:r>
          </w:p>
        </w:tc>
        <w:tc>
          <w:tcPr>
            <w:tcW w:w="1275" w:type="dxa"/>
            <w:tcBorders>
              <w:top w:val="nil"/>
              <w:left w:val="nil"/>
              <w:bottom w:val="single" w:sz="4" w:space="0" w:color="auto"/>
              <w:right w:val="single" w:sz="4" w:space="0" w:color="auto"/>
            </w:tcBorders>
            <w:shd w:val="clear" w:color="auto" w:fill="auto"/>
            <w:noWrap/>
            <w:vAlign w:val="center"/>
            <w:hideMark/>
          </w:tcPr>
          <w:p w14:paraId="2B74911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1B60042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06EF8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520F4F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0C61EA5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w:t>
            </w:r>
          </w:p>
        </w:tc>
        <w:tc>
          <w:tcPr>
            <w:tcW w:w="4912" w:type="dxa"/>
            <w:tcBorders>
              <w:top w:val="nil"/>
              <w:left w:val="nil"/>
              <w:bottom w:val="single" w:sz="4" w:space="0" w:color="auto"/>
              <w:right w:val="single" w:sz="4" w:space="0" w:color="auto"/>
            </w:tcBorders>
            <w:shd w:val="clear" w:color="auto" w:fill="auto"/>
            <w:noWrap/>
            <w:vAlign w:val="bottom"/>
            <w:hideMark/>
          </w:tcPr>
          <w:p w14:paraId="2368D4C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Pilićibrojleri</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7B73B0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65A7576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8C6E7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F768F5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2265DAB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w:t>
            </w:r>
          </w:p>
        </w:tc>
        <w:tc>
          <w:tcPr>
            <w:tcW w:w="4912" w:type="dxa"/>
            <w:tcBorders>
              <w:top w:val="nil"/>
              <w:left w:val="nil"/>
              <w:bottom w:val="single" w:sz="4" w:space="0" w:color="auto"/>
              <w:right w:val="single" w:sz="4" w:space="0" w:color="auto"/>
            </w:tcBorders>
            <w:shd w:val="clear" w:color="auto" w:fill="auto"/>
            <w:noWrap/>
            <w:vAlign w:val="bottom"/>
            <w:hideMark/>
          </w:tcPr>
          <w:p w14:paraId="38847DB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Puran</w:t>
            </w:r>
          </w:p>
        </w:tc>
        <w:tc>
          <w:tcPr>
            <w:tcW w:w="1275" w:type="dxa"/>
            <w:tcBorders>
              <w:top w:val="nil"/>
              <w:left w:val="nil"/>
              <w:bottom w:val="single" w:sz="4" w:space="0" w:color="auto"/>
              <w:right w:val="single" w:sz="4" w:space="0" w:color="auto"/>
            </w:tcBorders>
            <w:shd w:val="clear" w:color="auto" w:fill="auto"/>
            <w:noWrap/>
            <w:vAlign w:val="center"/>
            <w:hideMark/>
          </w:tcPr>
          <w:p w14:paraId="4DD7AA2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5B85214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033C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lastRenderedPageBreak/>
              <w:t>600</w:t>
            </w:r>
          </w:p>
        </w:tc>
        <w:tc>
          <w:tcPr>
            <w:tcW w:w="960" w:type="dxa"/>
            <w:tcBorders>
              <w:top w:val="nil"/>
              <w:left w:val="nil"/>
              <w:bottom w:val="single" w:sz="4" w:space="0" w:color="auto"/>
              <w:right w:val="single" w:sz="4" w:space="0" w:color="auto"/>
            </w:tcBorders>
            <w:shd w:val="clear" w:color="auto" w:fill="auto"/>
            <w:noWrap/>
            <w:vAlign w:val="center"/>
            <w:hideMark/>
          </w:tcPr>
          <w:p w14:paraId="51601A3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6EDA622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w:t>
            </w:r>
          </w:p>
        </w:tc>
        <w:tc>
          <w:tcPr>
            <w:tcW w:w="4912" w:type="dxa"/>
            <w:tcBorders>
              <w:top w:val="nil"/>
              <w:left w:val="nil"/>
              <w:bottom w:val="single" w:sz="4" w:space="0" w:color="auto"/>
              <w:right w:val="single" w:sz="4" w:space="0" w:color="auto"/>
            </w:tcBorders>
            <w:shd w:val="clear" w:color="auto" w:fill="auto"/>
            <w:noWrap/>
            <w:vAlign w:val="bottom"/>
            <w:hideMark/>
          </w:tcPr>
          <w:p w14:paraId="4AF5736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Kunići </w:t>
            </w:r>
          </w:p>
        </w:tc>
        <w:tc>
          <w:tcPr>
            <w:tcW w:w="1275" w:type="dxa"/>
            <w:tcBorders>
              <w:top w:val="nil"/>
              <w:left w:val="nil"/>
              <w:bottom w:val="single" w:sz="4" w:space="0" w:color="auto"/>
              <w:right w:val="single" w:sz="4" w:space="0" w:color="auto"/>
            </w:tcBorders>
            <w:shd w:val="clear" w:color="auto" w:fill="auto"/>
            <w:noWrap/>
            <w:vAlign w:val="center"/>
            <w:hideMark/>
          </w:tcPr>
          <w:p w14:paraId="4557FCA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E0C75A5" w14:textId="77777777" w:rsidTr="00DC7F0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5BB0D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19BD31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31FEE36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8</w:t>
            </w:r>
          </w:p>
        </w:tc>
        <w:tc>
          <w:tcPr>
            <w:tcW w:w="4912" w:type="dxa"/>
            <w:tcBorders>
              <w:top w:val="nil"/>
              <w:left w:val="nil"/>
              <w:bottom w:val="single" w:sz="4" w:space="0" w:color="auto"/>
              <w:right w:val="single" w:sz="4" w:space="0" w:color="auto"/>
            </w:tcBorders>
            <w:shd w:val="clear" w:color="auto" w:fill="auto"/>
            <w:noWrap/>
            <w:vAlign w:val="bottom"/>
            <w:hideMark/>
          </w:tcPr>
          <w:p w14:paraId="1A67383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Puževi </w:t>
            </w:r>
          </w:p>
        </w:tc>
        <w:tc>
          <w:tcPr>
            <w:tcW w:w="1275" w:type="dxa"/>
            <w:tcBorders>
              <w:top w:val="nil"/>
              <w:left w:val="nil"/>
              <w:bottom w:val="single" w:sz="4" w:space="0" w:color="auto"/>
              <w:right w:val="single" w:sz="4" w:space="0" w:color="auto"/>
            </w:tcBorders>
            <w:shd w:val="clear" w:color="auto" w:fill="auto"/>
            <w:noWrap/>
            <w:vAlign w:val="center"/>
            <w:hideMark/>
          </w:tcPr>
          <w:p w14:paraId="04E4869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6CD2401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0A218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2B4B85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630</w:t>
            </w:r>
          </w:p>
        </w:tc>
        <w:tc>
          <w:tcPr>
            <w:tcW w:w="960" w:type="dxa"/>
            <w:tcBorders>
              <w:top w:val="nil"/>
              <w:left w:val="nil"/>
              <w:bottom w:val="single" w:sz="4" w:space="0" w:color="auto"/>
              <w:right w:val="single" w:sz="4" w:space="0" w:color="auto"/>
            </w:tcBorders>
            <w:shd w:val="clear" w:color="auto" w:fill="auto"/>
            <w:noWrap/>
            <w:vAlign w:val="center"/>
            <w:hideMark/>
          </w:tcPr>
          <w:p w14:paraId="7A10D75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32125F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Pčele-zajednica </w:t>
            </w:r>
          </w:p>
        </w:tc>
        <w:tc>
          <w:tcPr>
            <w:tcW w:w="1275" w:type="dxa"/>
            <w:tcBorders>
              <w:top w:val="nil"/>
              <w:left w:val="nil"/>
              <w:bottom w:val="single" w:sz="4" w:space="0" w:color="auto"/>
              <w:right w:val="single" w:sz="4" w:space="0" w:color="auto"/>
            </w:tcBorders>
            <w:shd w:val="clear" w:color="auto" w:fill="auto"/>
            <w:noWrap/>
            <w:vAlign w:val="center"/>
            <w:hideMark/>
          </w:tcPr>
          <w:p w14:paraId="59BAC2D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76D674E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F0DDA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B75793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4B6EE8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08E9341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Amur konzumni </w:t>
            </w:r>
          </w:p>
        </w:tc>
        <w:tc>
          <w:tcPr>
            <w:tcW w:w="1275" w:type="dxa"/>
            <w:tcBorders>
              <w:top w:val="nil"/>
              <w:left w:val="nil"/>
              <w:bottom w:val="single" w:sz="4" w:space="0" w:color="auto"/>
              <w:right w:val="single" w:sz="4" w:space="0" w:color="auto"/>
            </w:tcBorders>
            <w:shd w:val="clear" w:color="auto" w:fill="auto"/>
            <w:noWrap/>
            <w:vAlign w:val="center"/>
            <w:hideMark/>
          </w:tcPr>
          <w:p w14:paraId="7581278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577B6CF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50B74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F9449D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6E2245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w:t>
            </w:r>
          </w:p>
        </w:tc>
        <w:tc>
          <w:tcPr>
            <w:tcW w:w="4912" w:type="dxa"/>
            <w:tcBorders>
              <w:top w:val="nil"/>
              <w:left w:val="nil"/>
              <w:bottom w:val="single" w:sz="4" w:space="0" w:color="auto"/>
              <w:right w:val="single" w:sz="4" w:space="0" w:color="auto"/>
            </w:tcBorders>
            <w:shd w:val="clear" w:color="auto" w:fill="auto"/>
            <w:noWrap/>
            <w:vAlign w:val="bottom"/>
            <w:hideMark/>
          </w:tcPr>
          <w:p w14:paraId="3C98BF8C"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Amur jednogodišnjak </w:t>
            </w:r>
          </w:p>
        </w:tc>
        <w:tc>
          <w:tcPr>
            <w:tcW w:w="1275" w:type="dxa"/>
            <w:tcBorders>
              <w:top w:val="nil"/>
              <w:left w:val="nil"/>
              <w:bottom w:val="single" w:sz="4" w:space="0" w:color="auto"/>
              <w:right w:val="single" w:sz="4" w:space="0" w:color="auto"/>
            </w:tcBorders>
            <w:shd w:val="clear" w:color="auto" w:fill="auto"/>
            <w:noWrap/>
            <w:vAlign w:val="center"/>
            <w:hideMark/>
          </w:tcPr>
          <w:p w14:paraId="4AF9429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70F5CDC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0F699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B51978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42DC95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11</w:t>
            </w:r>
          </w:p>
        </w:tc>
        <w:tc>
          <w:tcPr>
            <w:tcW w:w="4912" w:type="dxa"/>
            <w:tcBorders>
              <w:top w:val="nil"/>
              <w:left w:val="nil"/>
              <w:bottom w:val="single" w:sz="4" w:space="0" w:color="auto"/>
              <w:right w:val="single" w:sz="4" w:space="0" w:color="auto"/>
            </w:tcBorders>
            <w:shd w:val="clear" w:color="auto" w:fill="auto"/>
            <w:noWrap/>
            <w:vAlign w:val="bottom"/>
            <w:hideMark/>
          </w:tcPr>
          <w:p w14:paraId="1B91DF2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Amur matica </w:t>
            </w:r>
          </w:p>
        </w:tc>
        <w:tc>
          <w:tcPr>
            <w:tcW w:w="1275" w:type="dxa"/>
            <w:tcBorders>
              <w:top w:val="nil"/>
              <w:left w:val="nil"/>
              <w:bottom w:val="single" w:sz="4" w:space="0" w:color="auto"/>
              <w:right w:val="single" w:sz="4" w:space="0" w:color="auto"/>
            </w:tcBorders>
            <w:shd w:val="clear" w:color="auto" w:fill="auto"/>
            <w:noWrap/>
            <w:vAlign w:val="center"/>
            <w:hideMark/>
          </w:tcPr>
          <w:p w14:paraId="462ABF3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344395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E5669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B9CF04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6EBB2D6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12</w:t>
            </w:r>
          </w:p>
        </w:tc>
        <w:tc>
          <w:tcPr>
            <w:tcW w:w="4912" w:type="dxa"/>
            <w:tcBorders>
              <w:top w:val="nil"/>
              <w:left w:val="nil"/>
              <w:bottom w:val="single" w:sz="4" w:space="0" w:color="auto"/>
              <w:right w:val="single" w:sz="4" w:space="0" w:color="auto"/>
            </w:tcBorders>
            <w:shd w:val="clear" w:color="auto" w:fill="auto"/>
            <w:noWrap/>
            <w:vAlign w:val="bottom"/>
            <w:hideMark/>
          </w:tcPr>
          <w:p w14:paraId="1DC8F50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Babuška konzumna </w:t>
            </w:r>
          </w:p>
        </w:tc>
        <w:tc>
          <w:tcPr>
            <w:tcW w:w="1275" w:type="dxa"/>
            <w:tcBorders>
              <w:top w:val="nil"/>
              <w:left w:val="nil"/>
              <w:bottom w:val="single" w:sz="4" w:space="0" w:color="auto"/>
              <w:right w:val="single" w:sz="4" w:space="0" w:color="auto"/>
            </w:tcBorders>
            <w:shd w:val="clear" w:color="auto" w:fill="auto"/>
            <w:noWrap/>
            <w:vAlign w:val="center"/>
            <w:hideMark/>
          </w:tcPr>
          <w:p w14:paraId="416CBAB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6D984EB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590BF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22D97A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3A2052D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13</w:t>
            </w:r>
          </w:p>
        </w:tc>
        <w:tc>
          <w:tcPr>
            <w:tcW w:w="4912" w:type="dxa"/>
            <w:tcBorders>
              <w:top w:val="nil"/>
              <w:left w:val="nil"/>
              <w:bottom w:val="single" w:sz="4" w:space="0" w:color="auto"/>
              <w:right w:val="single" w:sz="4" w:space="0" w:color="auto"/>
            </w:tcBorders>
            <w:shd w:val="clear" w:color="auto" w:fill="auto"/>
            <w:noWrap/>
            <w:vAlign w:val="bottom"/>
            <w:hideMark/>
          </w:tcPr>
          <w:p w14:paraId="0517B6A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Bolen (</w:t>
            </w:r>
            <w:proofErr w:type="spellStart"/>
            <w:r w:rsidRPr="0049476E">
              <w:rPr>
                <w:rFonts w:ascii="Arial Narrow" w:hAnsi="Arial Narrow" w:cs="Calibri"/>
                <w:color w:val="000000"/>
                <w:sz w:val="20"/>
                <w:szCs w:val="20"/>
                <w:lang w:eastAsia="hr-HR"/>
              </w:rPr>
              <w:t>bajin</w:t>
            </w:r>
            <w:proofErr w:type="spellEnd"/>
            <w:r w:rsidRPr="0049476E">
              <w:rPr>
                <w:rFonts w:ascii="Arial Narrow" w:hAnsi="Arial Narrow" w:cs="Calibri"/>
                <w:color w:val="000000"/>
                <w:sz w:val="20"/>
                <w:szCs w:val="20"/>
                <w:lang w:eastAsia="hr-HR"/>
              </w:rPr>
              <w:t xml:space="preserve">, bucov) matica </w:t>
            </w:r>
          </w:p>
        </w:tc>
        <w:tc>
          <w:tcPr>
            <w:tcW w:w="1275" w:type="dxa"/>
            <w:tcBorders>
              <w:top w:val="nil"/>
              <w:left w:val="nil"/>
              <w:bottom w:val="single" w:sz="4" w:space="0" w:color="auto"/>
              <w:right w:val="single" w:sz="4" w:space="0" w:color="auto"/>
            </w:tcBorders>
            <w:shd w:val="clear" w:color="auto" w:fill="auto"/>
            <w:noWrap/>
            <w:vAlign w:val="center"/>
            <w:hideMark/>
          </w:tcPr>
          <w:p w14:paraId="79C74B1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2025AD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11173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5B3F37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38F0FD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14</w:t>
            </w:r>
          </w:p>
        </w:tc>
        <w:tc>
          <w:tcPr>
            <w:tcW w:w="4912" w:type="dxa"/>
            <w:tcBorders>
              <w:top w:val="nil"/>
              <w:left w:val="nil"/>
              <w:bottom w:val="single" w:sz="4" w:space="0" w:color="auto"/>
              <w:right w:val="single" w:sz="4" w:space="0" w:color="auto"/>
            </w:tcBorders>
            <w:shd w:val="clear" w:color="auto" w:fill="auto"/>
            <w:noWrap/>
            <w:vAlign w:val="bottom"/>
            <w:hideMark/>
          </w:tcPr>
          <w:p w14:paraId="325E8FA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Crvenperka matica </w:t>
            </w:r>
          </w:p>
        </w:tc>
        <w:tc>
          <w:tcPr>
            <w:tcW w:w="1275" w:type="dxa"/>
            <w:tcBorders>
              <w:top w:val="nil"/>
              <w:left w:val="nil"/>
              <w:bottom w:val="single" w:sz="4" w:space="0" w:color="auto"/>
              <w:right w:val="single" w:sz="4" w:space="0" w:color="auto"/>
            </w:tcBorders>
            <w:shd w:val="clear" w:color="auto" w:fill="auto"/>
            <w:noWrap/>
            <w:vAlign w:val="center"/>
            <w:hideMark/>
          </w:tcPr>
          <w:p w14:paraId="70B8F0F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6345FB8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642C8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10DB80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65A963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15</w:t>
            </w:r>
          </w:p>
        </w:tc>
        <w:tc>
          <w:tcPr>
            <w:tcW w:w="4912" w:type="dxa"/>
            <w:tcBorders>
              <w:top w:val="nil"/>
              <w:left w:val="nil"/>
              <w:bottom w:val="single" w:sz="4" w:space="0" w:color="auto"/>
              <w:right w:val="single" w:sz="4" w:space="0" w:color="auto"/>
            </w:tcBorders>
            <w:shd w:val="clear" w:color="auto" w:fill="auto"/>
            <w:noWrap/>
            <w:vAlign w:val="bottom"/>
            <w:hideMark/>
          </w:tcPr>
          <w:p w14:paraId="0C42F2B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Cvergl</w:t>
            </w:r>
            <w:proofErr w:type="spellEnd"/>
            <w:r w:rsidRPr="0049476E">
              <w:rPr>
                <w:rFonts w:ascii="Arial Narrow" w:hAnsi="Arial Narrow" w:cs="Calibri"/>
                <w:color w:val="000000"/>
                <w:sz w:val="20"/>
                <w:szCs w:val="20"/>
                <w:lang w:eastAsia="hr-HR"/>
              </w:rPr>
              <w:t xml:space="preserve"> konzumni </w:t>
            </w:r>
          </w:p>
        </w:tc>
        <w:tc>
          <w:tcPr>
            <w:tcW w:w="1275" w:type="dxa"/>
            <w:tcBorders>
              <w:top w:val="nil"/>
              <w:left w:val="nil"/>
              <w:bottom w:val="single" w:sz="4" w:space="0" w:color="auto"/>
              <w:right w:val="single" w:sz="4" w:space="0" w:color="auto"/>
            </w:tcBorders>
            <w:shd w:val="clear" w:color="auto" w:fill="auto"/>
            <w:noWrap/>
            <w:vAlign w:val="center"/>
            <w:hideMark/>
          </w:tcPr>
          <w:p w14:paraId="7F6510E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7324D2E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D052D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906332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2DE467F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16</w:t>
            </w:r>
          </w:p>
        </w:tc>
        <w:tc>
          <w:tcPr>
            <w:tcW w:w="4912" w:type="dxa"/>
            <w:tcBorders>
              <w:top w:val="nil"/>
              <w:left w:val="nil"/>
              <w:bottom w:val="single" w:sz="4" w:space="0" w:color="auto"/>
              <w:right w:val="single" w:sz="4" w:space="0" w:color="auto"/>
            </w:tcBorders>
            <w:shd w:val="clear" w:color="auto" w:fill="auto"/>
            <w:noWrap/>
            <w:vAlign w:val="bottom"/>
            <w:hideMark/>
          </w:tcPr>
          <w:p w14:paraId="2E74FC3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Deverika konzumna </w:t>
            </w:r>
          </w:p>
        </w:tc>
        <w:tc>
          <w:tcPr>
            <w:tcW w:w="1275" w:type="dxa"/>
            <w:tcBorders>
              <w:top w:val="nil"/>
              <w:left w:val="nil"/>
              <w:bottom w:val="single" w:sz="4" w:space="0" w:color="auto"/>
              <w:right w:val="single" w:sz="4" w:space="0" w:color="auto"/>
            </w:tcBorders>
            <w:shd w:val="clear" w:color="auto" w:fill="auto"/>
            <w:noWrap/>
            <w:vAlign w:val="center"/>
            <w:hideMark/>
          </w:tcPr>
          <w:p w14:paraId="58FCBE7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10A4BBA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BC77D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74E06F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376DEA6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17</w:t>
            </w:r>
          </w:p>
        </w:tc>
        <w:tc>
          <w:tcPr>
            <w:tcW w:w="4912" w:type="dxa"/>
            <w:tcBorders>
              <w:top w:val="nil"/>
              <w:left w:val="nil"/>
              <w:bottom w:val="single" w:sz="4" w:space="0" w:color="auto"/>
              <w:right w:val="single" w:sz="4" w:space="0" w:color="auto"/>
            </w:tcBorders>
            <w:shd w:val="clear" w:color="auto" w:fill="auto"/>
            <w:noWrap/>
            <w:vAlign w:val="bottom"/>
            <w:hideMark/>
          </w:tcPr>
          <w:p w14:paraId="0EC54B0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Deverika matica </w:t>
            </w:r>
          </w:p>
        </w:tc>
        <w:tc>
          <w:tcPr>
            <w:tcW w:w="1275" w:type="dxa"/>
            <w:tcBorders>
              <w:top w:val="nil"/>
              <w:left w:val="nil"/>
              <w:bottom w:val="single" w:sz="4" w:space="0" w:color="auto"/>
              <w:right w:val="single" w:sz="4" w:space="0" w:color="auto"/>
            </w:tcBorders>
            <w:shd w:val="clear" w:color="auto" w:fill="auto"/>
            <w:noWrap/>
            <w:vAlign w:val="center"/>
            <w:hideMark/>
          </w:tcPr>
          <w:p w14:paraId="41DB2EF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3723D45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BECE6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5021B9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CEA451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18</w:t>
            </w:r>
          </w:p>
        </w:tc>
        <w:tc>
          <w:tcPr>
            <w:tcW w:w="4912" w:type="dxa"/>
            <w:tcBorders>
              <w:top w:val="nil"/>
              <w:left w:val="nil"/>
              <w:bottom w:val="single" w:sz="4" w:space="0" w:color="auto"/>
              <w:right w:val="single" w:sz="4" w:space="0" w:color="auto"/>
            </w:tcBorders>
            <w:shd w:val="clear" w:color="auto" w:fill="auto"/>
            <w:noWrap/>
            <w:vAlign w:val="bottom"/>
            <w:hideMark/>
          </w:tcPr>
          <w:p w14:paraId="2268F17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Jez</w:t>
            </w:r>
            <w:proofErr w:type="spellEnd"/>
            <w:r w:rsidRPr="0049476E">
              <w:rPr>
                <w:rFonts w:ascii="Arial Narrow" w:hAnsi="Arial Narrow" w:cs="Calibri"/>
                <w:color w:val="000000"/>
                <w:sz w:val="20"/>
                <w:szCs w:val="20"/>
                <w:lang w:eastAsia="hr-HR"/>
              </w:rPr>
              <w:t xml:space="preserve"> matica </w:t>
            </w:r>
          </w:p>
        </w:tc>
        <w:tc>
          <w:tcPr>
            <w:tcW w:w="1275" w:type="dxa"/>
            <w:tcBorders>
              <w:top w:val="nil"/>
              <w:left w:val="nil"/>
              <w:bottom w:val="single" w:sz="4" w:space="0" w:color="auto"/>
              <w:right w:val="single" w:sz="4" w:space="0" w:color="auto"/>
            </w:tcBorders>
            <w:shd w:val="clear" w:color="auto" w:fill="auto"/>
            <w:noWrap/>
            <w:vAlign w:val="center"/>
            <w:hideMark/>
          </w:tcPr>
          <w:p w14:paraId="2F0392C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16CC0FC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9699F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09EBDE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4E820E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19</w:t>
            </w:r>
          </w:p>
        </w:tc>
        <w:tc>
          <w:tcPr>
            <w:tcW w:w="4912" w:type="dxa"/>
            <w:tcBorders>
              <w:top w:val="nil"/>
              <w:left w:val="nil"/>
              <w:bottom w:val="single" w:sz="4" w:space="0" w:color="auto"/>
              <w:right w:val="single" w:sz="4" w:space="0" w:color="auto"/>
            </w:tcBorders>
            <w:shd w:val="clear" w:color="auto" w:fill="auto"/>
            <w:noWrap/>
            <w:vAlign w:val="bottom"/>
            <w:hideMark/>
          </w:tcPr>
          <w:p w14:paraId="084343E5"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Mrena matica </w:t>
            </w:r>
          </w:p>
        </w:tc>
        <w:tc>
          <w:tcPr>
            <w:tcW w:w="1275" w:type="dxa"/>
            <w:tcBorders>
              <w:top w:val="nil"/>
              <w:left w:val="nil"/>
              <w:bottom w:val="single" w:sz="4" w:space="0" w:color="auto"/>
              <w:right w:val="single" w:sz="4" w:space="0" w:color="auto"/>
            </w:tcBorders>
            <w:shd w:val="clear" w:color="auto" w:fill="auto"/>
            <w:noWrap/>
            <w:vAlign w:val="center"/>
            <w:hideMark/>
          </w:tcPr>
          <w:p w14:paraId="179052F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A771C5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86C9D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6F9466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440F5B8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1C36152B"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Pastrva </w:t>
            </w:r>
          </w:p>
        </w:tc>
        <w:tc>
          <w:tcPr>
            <w:tcW w:w="1275" w:type="dxa"/>
            <w:tcBorders>
              <w:top w:val="nil"/>
              <w:left w:val="nil"/>
              <w:bottom w:val="single" w:sz="4" w:space="0" w:color="auto"/>
              <w:right w:val="single" w:sz="4" w:space="0" w:color="auto"/>
            </w:tcBorders>
            <w:shd w:val="clear" w:color="auto" w:fill="auto"/>
            <w:noWrap/>
            <w:vAlign w:val="center"/>
            <w:hideMark/>
          </w:tcPr>
          <w:p w14:paraId="61D6DA0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3379D20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87926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A08F80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51FE04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20</w:t>
            </w:r>
          </w:p>
        </w:tc>
        <w:tc>
          <w:tcPr>
            <w:tcW w:w="4912" w:type="dxa"/>
            <w:tcBorders>
              <w:top w:val="nil"/>
              <w:left w:val="nil"/>
              <w:bottom w:val="single" w:sz="4" w:space="0" w:color="auto"/>
              <w:right w:val="single" w:sz="4" w:space="0" w:color="auto"/>
            </w:tcBorders>
            <w:shd w:val="clear" w:color="auto" w:fill="auto"/>
            <w:noWrap/>
            <w:vAlign w:val="bottom"/>
            <w:hideMark/>
          </w:tcPr>
          <w:p w14:paraId="62EB3B4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Smuđ matica </w:t>
            </w:r>
          </w:p>
        </w:tc>
        <w:tc>
          <w:tcPr>
            <w:tcW w:w="1275" w:type="dxa"/>
            <w:tcBorders>
              <w:top w:val="nil"/>
              <w:left w:val="nil"/>
              <w:bottom w:val="single" w:sz="4" w:space="0" w:color="auto"/>
              <w:right w:val="single" w:sz="4" w:space="0" w:color="auto"/>
            </w:tcBorders>
            <w:shd w:val="clear" w:color="auto" w:fill="auto"/>
            <w:noWrap/>
            <w:vAlign w:val="center"/>
            <w:hideMark/>
          </w:tcPr>
          <w:p w14:paraId="754D59C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2923293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7A388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2D71D1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183958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21</w:t>
            </w:r>
          </w:p>
        </w:tc>
        <w:tc>
          <w:tcPr>
            <w:tcW w:w="4912" w:type="dxa"/>
            <w:tcBorders>
              <w:top w:val="nil"/>
              <w:left w:val="nil"/>
              <w:bottom w:val="single" w:sz="4" w:space="0" w:color="auto"/>
              <w:right w:val="single" w:sz="4" w:space="0" w:color="auto"/>
            </w:tcBorders>
            <w:shd w:val="clear" w:color="auto" w:fill="auto"/>
            <w:noWrap/>
            <w:vAlign w:val="bottom"/>
            <w:hideMark/>
          </w:tcPr>
          <w:p w14:paraId="600B5EC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Som matica </w:t>
            </w:r>
          </w:p>
        </w:tc>
        <w:tc>
          <w:tcPr>
            <w:tcW w:w="1275" w:type="dxa"/>
            <w:tcBorders>
              <w:top w:val="nil"/>
              <w:left w:val="nil"/>
              <w:bottom w:val="single" w:sz="4" w:space="0" w:color="auto"/>
              <w:right w:val="single" w:sz="4" w:space="0" w:color="auto"/>
            </w:tcBorders>
            <w:shd w:val="clear" w:color="auto" w:fill="auto"/>
            <w:noWrap/>
            <w:vAlign w:val="center"/>
            <w:hideMark/>
          </w:tcPr>
          <w:p w14:paraId="2F3F441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71329BE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F162D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B6AE5D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4EFF76D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22</w:t>
            </w:r>
          </w:p>
        </w:tc>
        <w:tc>
          <w:tcPr>
            <w:tcW w:w="4912" w:type="dxa"/>
            <w:tcBorders>
              <w:top w:val="nil"/>
              <w:left w:val="nil"/>
              <w:bottom w:val="single" w:sz="4" w:space="0" w:color="auto"/>
              <w:right w:val="single" w:sz="4" w:space="0" w:color="auto"/>
            </w:tcBorders>
            <w:shd w:val="clear" w:color="auto" w:fill="auto"/>
            <w:noWrap/>
            <w:vAlign w:val="bottom"/>
            <w:hideMark/>
          </w:tcPr>
          <w:p w14:paraId="397EEFF2"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Šaran jednogodišnjak </w:t>
            </w:r>
          </w:p>
        </w:tc>
        <w:tc>
          <w:tcPr>
            <w:tcW w:w="1275" w:type="dxa"/>
            <w:tcBorders>
              <w:top w:val="nil"/>
              <w:left w:val="nil"/>
              <w:bottom w:val="single" w:sz="4" w:space="0" w:color="auto"/>
              <w:right w:val="single" w:sz="4" w:space="0" w:color="auto"/>
            </w:tcBorders>
            <w:shd w:val="clear" w:color="auto" w:fill="auto"/>
            <w:noWrap/>
            <w:vAlign w:val="center"/>
            <w:hideMark/>
          </w:tcPr>
          <w:p w14:paraId="55C7E89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6A75DB9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92FB5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AC0914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891D00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23</w:t>
            </w:r>
          </w:p>
        </w:tc>
        <w:tc>
          <w:tcPr>
            <w:tcW w:w="4912" w:type="dxa"/>
            <w:tcBorders>
              <w:top w:val="nil"/>
              <w:left w:val="nil"/>
              <w:bottom w:val="single" w:sz="4" w:space="0" w:color="auto"/>
              <w:right w:val="single" w:sz="4" w:space="0" w:color="auto"/>
            </w:tcBorders>
            <w:shd w:val="clear" w:color="auto" w:fill="auto"/>
            <w:noWrap/>
            <w:vAlign w:val="bottom"/>
            <w:hideMark/>
          </w:tcPr>
          <w:p w14:paraId="6CE716E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Šaran matica </w:t>
            </w:r>
          </w:p>
        </w:tc>
        <w:tc>
          <w:tcPr>
            <w:tcW w:w="1275" w:type="dxa"/>
            <w:tcBorders>
              <w:top w:val="nil"/>
              <w:left w:val="nil"/>
              <w:bottom w:val="single" w:sz="4" w:space="0" w:color="auto"/>
              <w:right w:val="single" w:sz="4" w:space="0" w:color="auto"/>
            </w:tcBorders>
            <w:shd w:val="clear" w:color="auto" w:fill="auto"/>
            <w:noWrap/>
            <w:vAlign w:val="center"/>
            <w:hideMark/>
          </w:tcPr>
          <w:p w14:paraId="78658A4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6A0EDE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772DE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5294AF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C2DC13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24</w:t>
            </w:r>
          </w:p>
        </w:tc>
        <w:tc>
          <w:tcPr>
            <w:tcW w:w="4912" w:type="dxa"/>
            <w:tcBorders>
              <w:top w:val="nil"/>
              <w:left w:val="nil"/>
              <w:bottom w:val="single" w:sz="4" w:space="0" w:color="auto"/>
              <w:right w:val="single" w:sz="4" w:space="0" w:color="auto"/>
            </w:tcBorders>
            <w:shd w:val="clear" w:color="auto" w:fill="auto"/>
            <w:noWrap/>
            <w:vAlign w:val="bottom"/>
            <w:hideMark/>
          </w:tcPr>
          <w:p w14:paraId="025A52D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Tolstolobik</w:t>
            </w:r>
            <w:proofErr w:type="spellEnd"/>
            <w:r w:rsidRPr="0049476E">
              <w:rPr>
                <w:rFonts w:ascii="Arial Narrow" w:hAnsi="Arial Narrow" w:cs="Calibri"/>
                <w:color w:val="000000"/>
                <w:sz w:val="20"/>
                <w:szCs w:val="20"/>
                <w:lang w:eastAsia="hr-HR"/>
              </w:rPr>
              <w:t xml:space="preserve"> bijeli matica </w:t>
            </w:r>
          </w:p>
        </w:tc>
        <w:tc>
          <w:tcPr>
            <w:tcW w:w="1275" w:type="dxa"/>
            <w:tcBorders>
              <w:top w:val="nil"/>
              <w:left w:val="nil"/>
              <w:bottom w:val="single" w:sz="4" w:space="0" w:color="auto"/>
              <w:right w:val="single" w:sz="4" w:space="0" w:color="auto"/>
            </w:tcBorders>
            <w:shd w:val="clear" w:color="auto" w:fill="auto"/>
            <w:noWrap/>
            <w:vAlign w:val="center"/>
            <w:hideMark/>
          </w:tcPr>
          <w:p w14:paraId="5E29DA1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290C317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D40C0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FDDBF6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2904DD5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25</w:t>
            </w:r>
          </w:p>
        </w:tc>
        <w:tc>
          <w:tcPr>
            <w:tcW w:w="4912" w:type="dxa"/>
            <w:tcBorders>
              <w:top w:val="nil"/>
              <w:left w:val="nil"/>
              <w:bottom w:val="single" w:sz="4" w:space="0" w:color="auto"/>
              <w:right w:val="single" w:sz="4" w:space="0" w:color="auto"/>
            </w:tcBorders>
            <w:shd w:val="clear" w:color="auto" w:fill="auto"/>
            <w:noWrap/>
            <w:vAlign w:val="bottom"/>
            <w:hideMark/>
          </w:tcPr>
          <w:p w14:paraId="3AABFD1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Tolstolobik</w:t>
            </w:r>
            <w:proofErr w:type="spellEnd"/>
            <w:r w:rsidRPr="0049476E">
              <w:rPr>
                <w:rFonts w:ascii="Arial Narrow" w:hAnsi="Arial Narrow" w:cs="Calibri"/>
                <w:color w:val="000000"/>
                <w:sz w:val="20"/>
                <w:szCs w:val="20"/>
                <w:lang w:eastAsia="hr-HR"/>
              </w:rPr>
              <w:t xml:space="preserve"> sivi dvogodišnjak</w:t>
            </w:r>
          </w:p>
        </w:tc>
        <w:tc>
          <w:tcPr>
            <w:tcW w:w="1275" w:type="dxa"/>
            <w:tcBorders>
              <w:top w:val="nil"/>
              <w:left w:val="nil"/>
              <w:bottom w:val="single" w:sz="4" w:space="0" w:color="auto"/>
              <w:right w:val="single" w:sz="4" w:space="0" w:color="auto"/>
            </w:tcBorders>
            <w:shd w:val="clear" w:color="auto" w:fill="auto"/>
            <w:noWrap/>
            <w:vAlign w:val="center"/>
            <w:hideMark/>
          </w:tcPr>
          <w:p w14:paraId="731934D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7E899A8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D329C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6F5A46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8B20F9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26</w:t>
            </w:r>
          </w:p>
        </w:tc>
        <w:tc>
          <w:tcPr>
            <w:tcW w:w="4912" w:type="dxa"/>
            <w:tcBorders>
              <w:top w:val="nil"/>
              <w:left w:val="nil"/>
              <w:bottom w:val="single" w:sz="4" w:space="0" w:color="auto"/>
              <w:right w:val="single" w:sz="4" w:space="0" w:color="auto"/>
            </w:tcBorders>
            <w:shd w:val="clear" w:color="auto" w:fill="auto"/>
            <w:noWrap/>
            <w:vAlign w:val="bottom"/>
            <w:hideMark/>
          </w:tcPr>
          <w:p w14:paraId="620BEDF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Tolstolobik</w:t>
            </w:r>
            <w:proofErr w:type="spellEnd"/>
            <w:r w:rsidRPr="0049476E">
              <w:rPr>
                <w:rFonts w:ascii="Arial Narrow" w:hAnsi="Arial Narrow" w:cs="Calibri"/>
                <w:color w:val="000000"/>
                <w:sz w:val="20"/>
                <w:szCs w:val="20"/>
                <w:lang w:eastAsia="hr-HR"/>
              </w:rPr>
              <w:t xml:space="preserve"> sivi konzumni </w:t>
            </w:r>
          </w:p>
        </w:tc>
        <w:tc>
          <w:tcPr>
            <w:tcW w:w="1275" w:type="dxa"/>
            <w:tcBorders>
              <w:top w:val="nil"/>
              <w:left w:val="nil"/>
              <w:bottom w:val="single" w:sz="4" w:space="0" w:color="auto"/>
              <w:right w:val="single" w:sz="4" w:space="0" w:color="auto"/>
            </w:tcBorders>
            <w:shd w:val="clear" w:color="auto" w:fill="auto"/>
            <w:noWrap/>
            <w:vAlign w:val="center"/>
            <w:hideMark/>
          </w:tcPr>
          <w:p w14:paraId="7EB4F0D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13F1CC9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FA7FF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80C0CD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11561D9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27</w:t>
            </w:r>
          </w:p>
        </w:tc>
        <w:tc>
          <w:tcPr>
            <w:tcW w:w="4912" w:type="dxa"/>
            <w:tcBorders>
              <w:top w:val="nil"/>
              <w:left w:val="nil"/>
              <w:bottom w:val="single" w:sz="4" w:space="0" w:color="auto"/>
              <w:right w:val="single" w:sz="4" w:space="0" w:color="auto"/>
            </w:tcBorders>
            <w:shd w:val="clear" w:color="auto" w:fill="auto"/>
            <w:noWrap/>
            <w:vAlign w:val="bottom"/>
            <w:hideMark/>
          </w:tcPr>
          <w:p w14:paraId="2FB97F7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amur mlađ </w:t>
            </w:r>
          </w:p>
        </w:tc>
        <w:tc>
          <w:tcPr>
            <w:tcW w:w="1275" w:type="dxa"/>
            <w:tcBorders>
              <w:top w:val="nil"/>
              <w:left w:val="nil"/>
              <w:bottom w:val="single" w:sz="4" w:space="0" w:color="auto"/>
              <w:right w:val="single" w:sz="4" w:space="0" w:color="auto"/>
            </w:tcBorders>
            <w:shd w:val="clear" w:color="auto" w:fill="auto"/>
            <w:noWrap/>
            <w:vAlign w:val="center"/>
            <w:hideMark/>
          </w:tcPr>
          <w:p w14:paraId="7A5B199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38AEE3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43683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B0112B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3338CEE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28</w:t>
            </w:r>
          </w:p>
        </w:tc>
        <w:tc>
          <w:tcPr>
            <w:tcW w:w="4912" w:type="dxa"/>
            <w:tcBorders>
              <w:top w:val="nil"/>
              <w:left w:val="nil"/>
              <w:bottom w:val="single" w:sz="4" w:space="0" w:color="auto"/>
              <w:right w:val="single" w:sz="4" w:space="0" w:color="auto"/>
            </w:tcBorders>
            <w:shd w:val="clear" w:color="auto" w:fill="auto"/>
            <w:noWrap/>
            <w:vAlign w:val="bottom"/>
            <w:hideMark/>
          </w:tcPr>
          <w:p w14:paraId="2567340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babuška </w:t>
            </w:r>
            <w:proofErr w:type="spellStart"/>
            <w:r w:rsidRPr="0049476E">
              <w:rPr>
                <w:rFonts w:ascii="Arial Narrow" w:hAnsi="Arial Narrow" w:cs="Calibri"/>
                <w:color w:val="000000"/>
                <w:sz w:val="20"/>
                <w:szCs w:val="20"/>
                <w:lang w:eastAsia="hr-HR"/>
              </w:rPr>
              <w:t>keder</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3432FB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31741A7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E10F7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C1C340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104056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29</w:t>
            </w:r>
          </w:p>
        </w:tc>
        <w:tc>
          <w:tcPr>
            <w:tcW w:w="4912" w:type="dxa"/>
            <w:tcBorders>
              <w:top w:val="nil"/>
              <w:left w:val="nil"/>
              <w:bottom w:val="single" w:sz="4" w:space="0" w:color="auto"/>
              <w:right w:val="single" w:sz="4" w:space="0" w:color="auto"/>
            </w:tcBorders>
            <w:shd w:val="clear" w:color="auto" w:fill="auto"/>
            <w:noWrap/>
            <w:vAlign w:val="bottom"/>
            <w:hideMark/>
          </w:tcPr>
          <w:p w14:paraId="224FD74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bodorka jednogodišnja </w:t>
            </w:r>
          </w:p>
        </w:tc>
        <w:tc>
          <w:tcPr>
            <w:tcW w:w="1275" w:type="dxa"/>
            <w:tcBorders>
              <w:top w:val="nil"/>
              <w:left w:val="nil"/>
              <w:bottom w:val="single" w:sz="4" w:space="0" w:color="auto"/>
              <w:right w:val="single" w:sz="4" w:space="0" w:color="auto"/>
            </w:tcBorders>
            <w:shd w:val="clear" w:color="auto" w:fill="auto"/>
            <w:noWrap/>
            <w:vAlign w:val="center"/>
            <w:hideMark/>
          </w:tcPr>
          <w:p w14:paraId="6C025B4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6B80BB9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2739B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1DD109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28D17FA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081A7ED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Som </w:t>
            </w:r>
          </w:p>
        </w:tc>
        <w:tc>
          <w:tcPr>
            <w:tcW w:w="1275" w:type="dxa"/>
            <w:tcBorders>
              <w:top w:val="nil"/>
              <w:left w:val="nil"/>
              <w:bottom w:val="single" w:sz="4" w:space="0" w:color="auto"/>
              <w:right w:val="single" w:sz="4" w:space="0" w:color="auto"/>
            </w:tcBorders>
            <w:shd w:val="clear" w:color="auto" w:fill="auto"/>
            <w:noWrap/>
            <w:vAlign w:val="center"/>
            <w:hideMark/>
          </w:tcPr>
          <w:p w14:paraId="7B7FA8E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54F34A6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A9063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35F4F2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1A6C84B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30</w:t>
            </w:r>
          </w:p>
        </w:tc>
        <w:tc>
          <w:tcPr>
            <w:tcW w:w="4912" w:type="dxa"/>
            <w:tcBorders>
              <w:top w:val="nil"/>
              <w:left w:val="nil"/>
              <w:bottom w:val="single" w:sz="4" w:space="0" w:color="auto"/>
              <w:right w:val="single" w:sz="4" w:space="0" w:color="auto"/>
            </w:tcBorders>
            <w:shd w:val="clear" w:color="auto" w:fill="auto"/>
            <w:noWrap/>
            <w:vAlign w:val="bottom"/>
            <w:hideMark/>
          </w:tcPr>
          <w:p w14:paraId="502BB8B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crvenperka </w:t>
            </w:r>
          </w:p>
        </w:tc>
        <w:tc>
          <w:tcPr>
            <w:tcW w:w="1275" w:type="dxa"/>
            <w:tcBorders>
              <w:top w:val="nil"/>
              <w:left w:val="nil"/>
              <w:bottom w:val="single" w:sz="4" w:space="0" w:color="auto"/>
              <w:right w:val="single" w:sz="4" w:space="0" w:color="auto"/>
            </w:tcBorders>
            <w:shd w:val="clear" w:color="auto" w:fill="auto"/>
            <w:noWrap/>
            <w:vAlign w:val="center"/>
            <w:hideMark/>
          </w:tcPr>
          <w:p w14:paraId="38594D3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3BC9B3C0"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7A706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8377D4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43CE06C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31</w:t>
            </w:r>
          </w:p>
        </w:tc>
        <w:tc>
          <w:tcPr>
            <w:tcW w:w="4912" w:type="dxa"/>
            <w:tcBorders>
              <w:top w:val="nil"/>
              <w:left w:val="nil"/>
              <w:bottom w:val="single" w:sz="4" w:space="0" w:color="auto"/>
              <w:right w:val="single" w:sz="4" w:space="0" w:color="auto"/>
            </w:tcBorders>
            <w:shd w:val="clear" w:color="auto" w:fill="auto"/>
            <w:noWrap/>
            <w:vAlign w:val="bottom"/>
            <w:hideMark/>
          </w:tcPr>
          <w:p w14:paraId="51E6CF0B"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crvenperka dvogodišnja </w:t>
            </w:r>
          </w:p>
        </w:tc>
        <w:tc>
          <w:tcPr>
            <w:tcW w:w="1275" w:type="dxa"/>
            <w:tcBorders>
              <w:top w:val="nil"/>
              <w:left w:val="nil"/>
              <w:bottom w:val="single" w:sz="4" w:space="0" w:color="auto"/>
              <w:right w:val="single" w:sz="4" w:space="0" w:color="auto"/>
            </w:tcBorders>
            <w:shd w:val="clear" w:color="auto" w:fill="auto"/>
            <w:noWrap/>
            <w:vAlign w:val="center"/>
            <w:hideMark/>
          </w:tcPr>
          <w:p w14:paraId="1EA1AF2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1663C9B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01B04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FD38FD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4242305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32</w:t>
            </w:r>
          </w:p>
        </w:tc>
        <w:tc>
          <w:tcPr>
            <w:tcW w:w="4912" w:type="dxa"/>
            <w:tcBorders>
              <w:top w:val="nil"/>
              <w:left w:val="nil"/>
              <w:bottom w:val="single" w:sz="4" w:space="0" w:color="auto"/>
              <w:right w:val="single" w:sz="4" w:space="0" w:color="auto"/>
            </w:tcBorders>
            <w:shd w:val="clear" w:color="auto" w:fill="auto"/>
            <w:noWrap/>
            <w:vAlign w:val="bottom"/>
            <w:hideMark/>
          </w:tcPr>
          <w:p w14:paraId="0044DEB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crvenperka jednogodišnja </w:t>
            </w:r>
          </w:p>
        </w:tc>
        <w:tc>
          <w:tcPr>
            <w:tcW w:w="1275" w:type="dxa"/>
            <w:tcBorders>
              <w:top w:val="nil"/>
              <w:left w:val="nil"/>
              <w:bottom w:val="single" w:sz="4" w:space="0" w:color="auto"/>
              <w:right w:val="single" w:sz="4" w:space="0" w:color="auto"/>
            </w:tcBorders>
            <w:shd w:val="clear" w:color="auto" w:fill="auto"/>
            <w:noWrap/>
            <w:vAlign w:val="center"/>
            <w:hideMark/>
          </w:tcPr>
          <w:p w14:paraId="6D20979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3868570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3EDF6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00C5AE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3508923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33</w:t>
            </w:r>
          </w:p>
        </w:tc>
        <w:tc>
          <w:tcPr>
            <w:tcW w:w="4912" w:type="dxa"/>
            <w:tcBorders>
              <w:top w:val="nil"/>
              <w:left w:val="nil"/>
              <w:bottom w:val="single" w:sz="4" w:space="0" w:color="auto"/>
              <w:right w:val="single" w:sz="4" w:space="0" w:color="auto"/>
            </w:tcBorders>
            <w:shd w:val="clear" w:color="auto" w:fill="auto"/>
            <w:noWrap/>
            <w:vAlign w:val="bottom"/>
            <w:hideMark/>
          </w:tcPr>
          <w:p w14:paraId="24DDD4D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cvergl</w:t>
            </w:r>
            <w:proofErr w:type="spellEnd"/>
            <w:r w:rsidRPr="0049476E">
              <w:rPr>
                <w:rFonts w:ascii="Arial Narrow" w:hAnsi="Arial Narrow" w:cs="Calibri"/>
                <w:color w:val="000000"/>
                <w:sz w:val="20"/>
                <w:szCs w:val="20"/>
                <w:lang w:eastAsia="hr-HR"/>
              </w:rPr>
              <w:t xml:space="preserve"> dvogodišnji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6D3C2BC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E67DD0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E0349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54F28E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8E1E74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34</w:t>
            </w:r>
          </w:p>
        </w:tc>
        <w:tc>
          <w:tcPr>
            <w:tcW w:w="4912" w:type="dxa"/>
            <w:tcBorders>
              <w:top w:val="nil"/>
              <w:left w:val="nil"/>
              <w:bottom w:val="single" w:sz="4" w:space="0" w:color="auto"/>
              <w:right w:val="single" w:sz="4" w:space="0" w:color="auto"/>
            </w:tcBorders>
            <w:shd w:val="clear" w:color="auto" w:fill="auto"/>
            <w:noWrap/>
            <w:vAlign w:val="bottom"/>
            <w:hideMark/>
          </w:tcPr>
          <w:p w14:paraId="6D72B78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cvergl</w:t>
            </w:r>
            <w:proofErr w:type="spellEnd"/>
            <w:r w:rsidRPr="0049476E">
              <w:rPr>
                <w:rFonts w:ascii="Arial Narrow" w:hAnsi="Arial Narrow" w:cs="Calibri"/>
                <w:color w:val="000000"/>
                <w:sz w:val="20"/>
                <w:szCs w:val="20"/>
                <w:lang w:eastAsia="hr-HR"/>
              </w:rPr>
              <w:t xml:space="preserve"> somić </w:t>
            </w:r>
          </w:p>
        </w:tc>
        <w:tc>
          <w:tcPr>
            <w:tcW w:w="1275" w:type="dxa"/>
            <w:tcBorders>
              <w:top w:val="nil"/>
              <w:left w:val="nil"/>
              <w:bottom w:val="single" w:sz="4" w:space="0" w:color="auto"/>
              <w:right w:val="single" w:sz="4" w:space="0" w:color="auto"/>
            </w:tcBorders>
            <w:shd w:val="clear" w:color="auto" w:fill="auto"/>
            <w:noWrap/>
            <w:vAlign w:val="center"/>
            <w:hideMark/>
          </w:tcPr>
          <w:p w14:paraId="64F7B85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7ACB3B9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969C2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9F1326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45274FA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35</w:t>
            </w:r>
          </w:p>
        </w:tc>
        <w:tc>
          <w:tcPr>
            <w:tcW w:w="4912" w:type="dxa"/>
            <w:tcBorders>
              <w:top w:val="nil"/>
              <w:left w:val="nil"/>
              <w:bottom w:val="single" w:sz="4" w:space="0" w:color="auto"/>
              <w:right w:val="single" w:sz="4" w:space="0" w:color="auto"/>
            </w:tcBorders>
            <w:shd w:val="clear" w:color="auto" w:fill="auto"/>
            <w:noWrap/>
            <w:vAlign w:val="bottom"/>
            <w:hideMark/>
          </w:tcPr>
          <w:p w14:paraId="10281A15"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deverika dvogodišnja </w:t>
            </w:r>
          </w:p>
        </w:tc>
        <w:tc>
          <w:tcPr>
            <w:tcW w:w="1275" w:type="dxa"/>
            <w:tcBorders>
              <w:top w:val="nil"/>
              <w:left w:val="nil"/>
              <w:bottom w:val="single" w:sz="4" w:space="0" w:color="auto"/>
              <w:right w:val="single" w:sz="4" w:space="0" w:color="auto"/>
            </w:tcBorders>
            <w:shd w:val="clear" w:color="auto" w:fill="auto"/>
            <w:noWrap/>
            <w:vAlign w:val="center"/>
            <w:hideMark/>
          </w:tcPr>
          <w:p w14:paraId="6D7D4BA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3C59975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B9596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EA6DC7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0265AA1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36</w:t>
            </w:r>
          </w:p>
        </w:tc>
        <w:tc>
          <w:tcPr>
            <w:tcW w:w="4912" w:type="dxa"/>
            <w:tcBorders>
              <w:top w:val="nil"/>
              <w:left w:val="nil"/>
              <w:bottom w:val="single" w:sz="4" w:space="0" w:color="auto"/>
              <w:right w:val="single" w:sz="4" w:space="0" w:color="auto"/>
            </w:tcBorders>
            <w:shd w:val="clear" w:color="auto" w:fill="auto"/>
            <w:noWrap/>
            <w:vAlign w:val="bottom"/>
            <w:hideMark/>
          </w:tcPr>
          <w:p w14:paraId="113ADF7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deverika jednogodišnja </w:t>
            </w:r>
          </w:p>
        </w:tc>
        <w:tc>
          <w:tcPr>
            <w:tcW w:w="1275" w:type="dxa"/>
            <w:tcBorders>
              <w:top w:val="nil"/>
              <w:left w:val="nil"/>
              <w:bottom w:val="single" w:sz="4" w:space="0" w:color="auto"/>
              <w:right w:val="single" w:sz="4" w:space="0" w:color="auto"/>
            </w:tcBorders>
            <w:shd w:val="clear" w:color="auto" w:fill="auto"/>
            <w:noWrap/>
            <w:vAlign w:val="center"/>
            <w:hideMark/>
          </w:tcPr>
          <w:p w14:paraId="1A9AB68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CFD467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108C5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9E509B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02B1E9E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37</w:t>
            </w:r>
          </w:p>
        </w:tc>
        <w:tc>
          <w:tcPr>
            <w:tcW w:w="4912" w:type="dxa"/>
            <w:tcBorders>
              <w:top w:val="nil"/>
              <w:left w:val="nil"/>
              <w:bottom w:val="single" w:sz="4" w:space="0" w:color="auto"/>
              <w:right w:val="single" w:sz="4" w:space="0" w:color="auto"/>
            </w:tcBorders>
            <w:shd w:val="clear" w:color="auto" w:fill="auto"/>
            <w:noWrap/>
            <w:vAlign w:val="bottom"/>
            <w:hideMark/>
          </w:tcPr>
          <w:p w14:paraId="7E67F10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smuđ dvogodišnji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749681C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68ED546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84623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0B80FC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00410EB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38</w:t>
            </w:r>
          </w:p>
        </w:tc>
        <w:tc>
          <w:tcPr>
            <w:tcW w:w="4912" w:type="dxa"/>
            <w:tcBorders>
              <w:top w:val="nil"/>
              <w:left w:val="nil"/>
              <w:bottom w:val="single" w:sz="4" w:space="0" w:color="auto"/>
              <w:right w:val="single" w:sz="4" w:space="0" w:color="auto"/>
            </w:tcBorders>
            <w:shd w:val="clear" w:color="auto" w:fill="auto"/>
            <w:noWrap/>
            <w:vAlign w:val="bottom"/>
            <w:hideMark/>
          </w:tcPr>
          <w:p w14:paraId="5ADD834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smuđ jednogodišnji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7F011E1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5B2E45B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CB64F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CECE2A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06C0A80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39</w:t>
            </w:r>
          </w:p>
        </w:tc>
        <w:tc>
          <w:tcPr>
            <w:tcW w:w="4912" w:type="dxa"/>
            <w:tcBorders>
              <w:top w:val="nil"/>
              <w:left w:val="nil"/>
              <w:bottom w:val="single" w:sz="4" w:space="0" w:color="auto"/>
              <w:right w:val="single" w:sz="4" w:space="0" w:color="auto"/>
            </w:tcBorders>
            <w:shd w:val="clear" w:color="auto" w:fill="auto"/>
            <w:noWrap/>
            <w:vAlign w:val="bottom"/>
            <w:hideMark/>
          </w:tcPr>
          <w:p w14:paraId="27FB7362"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smuđ konzumni </w:t>
            </w:r>
          </w:p>
        </w:tc>
        <w:tc>
          <w:tcPr>
            <w:tcW w:w="1275" w:type="dxa"/>
            <w:tcBorders>
              <w:top w:val="nil"/>
              <w:left w:val="nil"/>
              <w:bottom w:val="single" w:sz="4" w:space="0" w:color="auto"/>
              <w:right w:val="single" w:sz="4" w:space="0" w:color="auto"/>
            </w:tcBorders>
            <w:shd w:val="clear" w:color="auto" w:fill="auto"/>
            <w:noWrap/>
            <w:vAlign w:val="center"/>
            <w:hideMark/>
          </w:tcPr>
          <w:p w14:paraId="748631B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762CB33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368B6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C8FA2A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0D6084A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4ACE41F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Šaran konzumni </w:t>
            </w:r>
          </w:p>
        </w:tc>
        <w:tc>
          <w:tcPr>
            <w:tcW w:w="1275" w:type="dxa"/>
            <w:tcBorders>
              <w:top w:val="nil"/>
              <w:left w:val="nil"/>
              <w:bottom w:val="single" w:sz="4" w:space="0" w:color="auto"/>
              <w:right w:val="single" w:sz="4" w:space="0" w:color="auto"/>
            </w:tcBorders>
            <w:shd w:val="clear" w:color="auto" w:fill="auto"/>
            <w:noWrap/>
            <w:vAlign w:val="center"/>
            <w:hideMark/>
          </w:tcPr>
          <w:p w14:paraId="65C5F3F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54C9682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E3AA6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80C390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67F3DF8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40</w:t>
            </w:r>
          </w:p>
        </w:tc>
        <w:tc>
          <w:tcPr>
            <w:tcW w:w="4912" w:type="dxa"/>
            <w:tcBorders>
              <w:top w:val="nil"/>
              <w:left w:val="nil"/>
              <w:bottom w:val="single" w:sz="4" w:space="0" w:color="auto"/>
              <w:right w:val="single" w:sz="4" w:space="0" w:color="auto"/>
            </w:tcBorders>
            <w:shd w:val="clear" w:color="auto" w:fill="auto"/>
            <w:noWrap/>
            <w:vAlign w:val="bottom"/>
            <w:hideMark/>
          </w:tcPr>
          <w:p w14:paraId="11D3747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som dvogodišnji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7828EAE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5476FA5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AE7DB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A19702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CF07B7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41</w:t>
            </w:r>
          </w:p>
        </w:tc>
        <w:tc>
          <w:tcPr>
            <w:tcW w:w="4912" w:type="dxa"/>
            <w:tcBorders>
              <w:top w:val="nil"/>
              <w:left w:val="nil"/>
              <w:bottom w:val="single" w:sz="4" w:space="0" w:color="auto"/>
              <w:right w:val="single" w:sz="4" w:space="0" w:color="auto"/>
            </w:tcBorders>
            <w:shd w:val="clear" w:color="auto" w:fill="auto"/>
            <w:noWrap/>
            <w:vAlign w:val="bottom"/>
            <w:hideMark/>
          </w:tcPr>
          <w:p w14:paraId="30BE0C6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som jednogodišnji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05EF9D6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9504B2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6DFD9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DA5A57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36C91DB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42</w:t>
            </w:r>
          </w:p>
        </w:tc>
        <w:tc>
          <w:tcPr>
            <w:tcW w:w="4912" w:type="dxa"/>
            <w:tcBorders>
              <w:top w:val="nil"/>
              <w:left w:val="nil"/>
              <w:bottom w:val="single" w:sz="4" w:space="0" w:color="auto"/>
              <w:right w:val="single" w:sz="4" w:space="0" w:color="auto"/>
            </w:tcBorders>
            <w:shd w:val="clear" w:color="auto" w:fill="auto"/>
            <w:noWrap/>
            <w:vAlign w:val="bottom"/>
            <w:hideMark/>
          </w:tcPr>
          <w:p w14:paraId="5C85053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som konzumni </w:t>
            </w:r>
          </w:p>
        </w:tc>
        <w:tc>
          <w:tcPr>
            <w:tcW w:w="1275" w:type="dxa"/>
            <w:tcBorders>
              <w:top w:val="nil"/>
              <w:left w:val="nil"/>
              <w:bottom w:val="single" w:sz="4" w:space="0" w:color="auto"/>
              <w:right w:val="single" w:sz="4" w:space="0" w:color="auto"/>
            </w:tcBorders>
            <w:shd w:val="clear" w:color="auto" w:fill="auto"/>
            <w:noWrap/>
            <w:vAlign w:val="center"/>
            <w:hideMark/>
          </w:tcPr>
          <w:p w14:paraId="7626CB4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A36CC2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5F655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EBF9C7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47E23D3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43</w:t>
            </w:r>
          </w:p>
        </w:tc>
        <w:tc>
          <w:tcPr>
            <w:tcW w:w="4912" w:type="dxa"/>
            <w:tcBorders>
              <w:top w:val="nil"/>
              <w:left w:val="nil"/>
              <w:bottom w:val="single" w:sz="4" w:space="0" w:color="auto"/>
              <w:right w:val="single" w:sz="4" w:space="0" w:color="auto"/>
            </w:tcBorders>
            <w:shd w:val="clear" w:color="auto" w:fill="auto"/>
            <w:noWrap/>
            <w:vAlign w:val="bottom"/>
            <w:hideMark/>
          </w:tcPr>
          <w:p w14:paraId="4D5486C2"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šaran dvogodišnji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3EC2976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3FA27D0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4261B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4AC4F4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316A127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44</w:t>
            </w:r>
          </w:p>
        </w:tc>
        <w:tc>
          <w:tcPr>
            <w:tcW w:w="4912" w:type="dxa"/>
            <w:tcBorders>
              <w:top w:val="nil"/>
              <w:left w:val="nil"/>
              <w:bottom w:val="single" w:sz="4" w:space="0" w:color="auto"/>
              <w:right w:val="single" w:sz="4" w:space="0" w:color="auto"/>
            </w:tcBorders>
            <w:shd w:val="clear" w:color="auto" w:fill="auto"/>
            <w:noWrap/>
            <w:vAlign w:val="bottom"/>
            <w:hideMark/>
          </w:tcPr>
          <w:p w14:paraId="4D521CA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štuka dvogodišnja </w:t>
            </w:r>
          </w:p>
        </w:tc>
        <w:tc>
          <w:tcPr>
            <w:tcW w:w="1275" w:type="dxa"/>
            <w:tcBorders>
              <w:top w:val="nil"/>
              <w:left w:val="nil"/>
              <w:bottom w:val="single" w:sz="4" w:space="0" w:color="auto"/>
              <w:right w:val="single" w:sz="4" w:space="0" w:color="auto"/>
            </w:tcBorders>
            <w:shd w:val="clear" w:color="auto" w:fill="auto"/>
            <w:noWrap/>
            <w:vAlign w:val="center"/>
            <w:hideMark/>
          </w:tcPr>
          <w:p w14:paraId="6221A42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B4B603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A4274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F829FA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6134E9D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45</w:t>
            </w:r>
          </w:p>
        </w:tc>
        <w:tc>
          <w:tcPr>
            <w:tcW w:w="4912" w:type="dxa"/>
            <w:tcBorders>
              <w:top w:val="nil"/>
              <w:left w:val="nil"/>
              <w:bottom w:val="single" w:sz="4" w:space="0" w:color="auto"/>
              <w:right w:val="single" w:sz="4" w:space="0" w:color="auto"/>
            </w:tcBorders>
            <w:shd w:val="clear" w:color="auto" w:fill="auto"/>
            <w:noWrap/>
            <w:vAlign w:val="bottom"/>
            <w:hideMark/>
          </w:tcPr>
          <w:p w14:paraId="45FAF0A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štuka jednogodišnja </w:t>
            </w:r>
          </w:p>
        </w:tc>
        <w:tc>
          <w:tcPr>
            <w:tcW w:w="1275" w:type="dxa"/>
            <w:tcBorders>
              <w:top w:val="nil"/>
              <w:left w:val="nil"/>
              <w:bottom w:val="single" w:sz="4" w:space="0" w:color="auto"/>
              <w:right w:val="single" w:sz="4" w:space="0" w:color="auto"/>
            </w:tcBorders>
            <w:shd w:val="clear" w:color="auto" w:fill="auto"/>
            <w:noWrap/>
            <w:vAlign w:val="center"/>
            <w:hideMark/>
          </w:tcPr>
          <w:p w14:paraId="46F049C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6BAAB56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B5E5C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E3DFDE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B42809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46</w:t>
            </w:r>
          </w:p>
        </w:tc>
        <w:tc>
          <w:tcPr>
            <w:tcW w:w="4912" w:type="dxa"/>
            <w:tcBorders>
              <w:top w:val="nil"/>
              <w:left w:val="nil"/>
              <w:bottom w:val="single" w:sz="4" w:space="0" w:color="auto"/>
              <w:right w:val="single" w:sz="4" w:space="0" w:color="auto"/>
            </w:tcBorders>
            <w:shd w:val="clear" w:color="auto" w:fill="auto"/>
            <w:noWrap/>
            <w:vAlign w:val="bottom"/>
            <w:hideMark/>
          </w:tcPr>
          <w:p w14:paraId="414C6D2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štuka matica </w:t>
            </w:r>
          </w:p>
        </w:tc>
        <w:tc>
          <w:tcPr>
            <w:tcW w:w="1275" w:type="dxa"/>
            <w:tcBorders>
              <w:top w:val="nil"/>
              <w:left w:val="nil"/>
              <w:bottom w:val="single" w:sz="4" w:space="0" w:color="auto"/>
              <w:right w:val="single" w:sz="4" w:space="0" w:color="auto"/>
            </w:tcBorders>
            <w:shd w:val="clear" w:color="auto" w:fill="auto"/>
            <w:noWrap/>
            <w:vAlign w:val="center"/>
            <w:hideMark/>
          </w:tcPr>
          <w:p w14:paraId="2C058AC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C67BDB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FF50C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3CB641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CCCD41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47</w:t>
            </w:r>
          </w:p>
        </w:tc>
        <w:tc>
          <w:tcPr>
            <w:tcW w:w="4912" w:type="dxa"/>
            <w:tcBorders>
              <w:top w:val="nil"/>
              <w:left w:val="nil"/>
              <w:bottom w:val="single" w:sz="4" w:space="0" w:color="auto"/>
              <w:right w:val="single" w:sz="4" w:space="0" w:color="auto"/>
            </w:tcBorders>
            <w:shd w:val="clear" w:color="auto" w:fill="auto"/>
            <w:noWrap/>
            <w:vAlign w:val="bottom"/>
            <w:hideMark/>
          </w:tcPr>
          <w:p w14:paraId="38F0BC7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tolstolobik</w:t>
            </w:r>
            <w:proofErr w:type="spellEnd"/>
            <w:r w:rsidRPr="0049476E">
              <w:rPr>
                <w:rFonts w:ascii="Arial Narrow" w:hAnsi="Arial Narrow" w:cs="Calibri"/>
                <w:color w:val="000000"/>
                <w:sz w:val="20"/>
                <w:szCs w:val="20"/>
                <w:lang w:eastAsia="hr-HR"/>
              </w:rPr>
              <w:t xml:space="preserve"> dvogodišnji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0679DED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9F7A0E0"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E70CB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4DFE1D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4BE887C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48</w:t>
            </w:r>
          </w:p>
        </w:tc>
        <w:tc>
          <w:tcPr>
            <w:tcW w:w="4912" w:type="dxa"/>
            <w:tcBorders>
              <w:top w:val="nil"/>
              <w:left w:val="nil"/>
              <w:bottom w:val="single" w:sz="4" w:space="0" w:color="auto"/>
              <w:right w:val="single" w:sz="4" w:space="0" w:color="auto"/>
            </w:tcBorders>
            <w:shd w:val="clear" w:color="auto" w:fill="auto"/>
            <w:noWrap/>
            <w:vAlign w:val="bottom"/>
            <w:hideMark/>
          </w:tcPr>
          <w:p w14:paraId="32AE639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tolstolobik</w:t>
            </w:r>
            <w:proofErr w:type="spellEnd"/>
            <w:r w:rsidRPr="0049476E">
              <w:rPr>
                <w:rFonts w:ascii="Arial Narrow" w:hAnsi="Arial Narrow" w:cs="Calibri"/>
                <w:color w:val="000000"/>
                <w:sz w:val="20"/>
                <w:szCs w:val="20"/>
                <w:lang w:eastAsia="hr-HR"/>
              </w:rPr>
              <w:t xml:space="preserve"> jednogodišnji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67307B5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3BFEE348"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E3920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46622E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D551A1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49</w:t>
            </w:r>
          </w:p>
        </w:tc>
        <w:tc>
          <w:tcPr>
            <w:tcW w:w="4912" w:type="dxa"/>
            <w:tcBorders>
              <w:top w:val="nil"/>
              <w:left w:val="nil"/>
              <w:bottom w:val="single" w:sz="4" w:space="0" w:color="auto"/>
              <w:right w:val="single" w:sz="4" w:space="0" w:color="auto"/>
            </w:tcBorders>
            <w:shd w:val="clear" w:color="auto" w:fill="auto"/>
            <w:noWrap/>
            <w:vAlign w:val="bottom"/>
            <w:hideMark/>
          </w:tcPr>
          <w:p w14:paraId="44D76E2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tolstolobik</w:t>
            </w:r>
            <w:proofErr w:type="spellEnd"/>
            <w:r w:rsidRPr="0049476E">
              <w:rPr>
                <w:rFonts w:ascii="Arial Narrow" w:hAnsi="Arial Narrow" w:cs="Calibri"/>
                <w:color w:val="000000"/>
                <w:sz w:val="20"/>
                <w:szCs w:val="20"/>
                <w:lang w:eastAsia="hr-HR"/>
              </w:rPr>
              <w:t xml:space="preserve"> konzumni </w:t>
            </w:r>
          </w:p>
        </w:tc>
        <w:tc>
          <w:tcPr>
            <w:tcW w:w="1275" w:type="dxa"/>
            <w:tcBorders>
              <w:top w:val="nil"/>
              <w:left w:val="nil"/>
              <w:bottom w:val="single" w:sz="4" w:space="0" w:color="auto"/>
              <w:right w:val="single" w:sz="4" w:space="0" w:color="auto"/>
            </w:tcBorders>
            <w:shd w:val="clear" w:color="auto" w:fill="auto"/>
            <w:noWrap/>
            <w:vAlign w:val="center"/>
            <w:hideMark/>
          </w:tcPr>
          <w:p w14:paraId="17A8A64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560FEC18"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62089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7EF5A2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46140F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w:t>
            </w:r>
          </w:p>
        </w:tc>
        <w:tc>
          <w:tcPr>
            <w:tcW w:w="4912" w:type="dxa"/>
            <w:tcBorders>
              <w:top w:val="nil"/>
              <w:left w:val="nil"/>
              <w:bottom w:val="single" w:sz="4" w:space="0" w:color="auto"/>
              <w:right w:val="single" w:sz="4" w:space="0" w:color="auto"/>
            </w:tcBorders>
            <w:shd w:val="clear" w:color="auto" w:fill="auto"/>
            <w:noWrap/>
            <w:vAlign w:val="bottom"/>
            <w:hideMark/>
          </w:tcPr>
          <w:p w14:paraId="3206E8B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Štuka konzumna </w:t>
            </w:r>
          </w:p>
        </w:tc>
        <w:tc>
          <w:tcPr>
            <w:tcW w:w="1275" w:type="dxa"/>
            <w:tcBorders>
              <w:top w:val="nil"/>
              <w:left w:val="nil"/>
              <w:bottom w:val="single" w:sz="4" w:space="0" w:color="auto"/>
              <w:right w:val="single" w:sz="4" w:space="0" w:color="auto"/>
            </w:tcBorders>
            <w:shd w:val="clear" w:color="auto" w:fill="auto"/>
            <w:noWrap/>
            <w:vAlign w:val="center"/>
            <w:hideMark/>
          </w:tcPr>
          <w:p w14:paraId="4E19FD1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25E132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E1352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9C0EA3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08E7148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50</w:t>
            </w:r>
          </w:p>
        </w:tc>
        <w:tc>
          <w:tcPr>
            <w:tcW w:w="4912" w:type="dxa"/>
            <w:tcBorders>
              <w:top w:val="nil"/>
              <w:left w:val="nil"/>
              <w:bottom w:val="single" w:sz="4" w:space="0" w:color="auto"/>
              <w:right w:val="single" w:sz="4" w:space="0" w:color="auto"/>
            </w:tcBorders>
            <w:shd w:val="clear" w:color="auto" w:fill="auto"/>
            <w:noWrap/>
            <w:vAlign w:val="bottom"/>
            <w:hideMark/>
          </w:tcPr>
          <w:p w14:paraId="240B6E3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tolstolobik</w:t>
            </w:r>
            <w:proofErr w:type="spellEnd"/>
            <w:r w:rsidRPr="0049476E">
              <w:rPr>
                <w:rFonts w:ascii="Arial Narrow" w:hAnsi="Arial Narrow" w:cs="Calibri"/>
                <w:color w:val="000000"/>
                <w:sz w:val="20"/>
                <w:szCs w:val="20"/>
                <w:lang w:eastAsia="hr-HR"/>
              </w:rPr>
              <w:t xml:space="preserve"> matica </w:t>
            </w:r>
          </w:p>
        </w:tc>
        <w:tc>
          <w:tcPr>
            <w:tcW w:w="1275" w:type="dxa"/>
            <w:tcBorders>
              <w:top w:val="nil"/>
              <w:left w:val="nil"/>
              <w:bottom w:val="single" w:sz="4" w:space="0" w:color="auto"/>
              <w:right w:val="single" w:sz="4" w:space="0" w:color="auto"/>
            </w:tcBorders>
            <w:shd w:val="clear" w:color="auto" w:fill="auto"/>
            <w:noWrap/>
            <w:vAlign w:val="center"/>
            <w:hideMark/>
          </w:tcPr>
          <w:p w14:paraId="6590E2E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8006D2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11D1C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CAA915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697C9A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51</w:t>
            </w:r>
          </w:p>
        </w:tc>
        <w:tc>
          <w:tcPr>
            <w:tcW w:w="4912" w:type="dxa"/>
            <w:tcBorders>
              <w:top w:val="nil"/>
              <w:left w:val="nil"/>
              <w:bottom w:val="single" w:sz="4" w:space="0" w:color="auto"/>
              <w:right w:val="single" w:sz="4" w:space="0" w:color="auto"/>
            </w:tcBorders>
            <w:shd w:val="clear" w:color="auto" w:fill="auto"/>
            <w:noWrap/>
            <w:vAlign w:val="bottom"/>
            <w:hideMark/>
          </w:tcPr>
          <w:p w14:paraId="381F9A8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linjak dvogodišnji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2F771F8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7ED2996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677FF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4A47BE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3530F7B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52</w:t>
            </w:r>
          </w:p>
        </w:tc>
        <w:tc>
          <w:tcPr>
            <w:tcW w:w="4912" w:type="dxa"/>
            <w:tcBorders>
              <w:top w:val="nil"/>
              <w:left w:val="nil"/>
              <w:bottom w:val="single" w:sz="4" w:space="0" w:color="auto"/>
              <w:right w:val="single" w:sz="4" w:space="0" w:color="auto"/>
            </w:tcBorders>
            <w:shd w:val="clear" w:color="auto" w:fill="auto"/>
            <w:noWrap/>
            <w:vAlign w:val="bottom"/>
            <w:hideMark/>
          </w:tcPr>
          <w:p w14:paraId="329D3D25"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linjak jednogodišnji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553F775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723F866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53D8D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BB3650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0C37E08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53</w:t>
            </w:r>
          </w:p>
        </w:tc>
        <w:tc>
          <w:tcPr>
            <w:tcW w:w="4912" w:type="dxa"/>
            <w:tcBorders>
              <w:top w:val="nil"/>
              <w:left w:val="nil"/>
              <w:bottom w:val="single" w:sz="4" w:space="0" w:color="auto"/>
              <w:right w:val="single" w:sz="4" w:space="0" w:color="auto"/>
            </w:tcBorders>
            <w:shd w:val="clear" w:color="auto" w:fill="auto"/>
            <w:noWrap/>
            <w:vAlign w:val="bottom"/>
            <w:hideMark/>
          </w:tcPr>
          <w:p w14:paraId="56ACDE0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linjak konzumni </w:t>
            </w:r>
          </w:p>
        </w:tc>
        <w:tc>
          <w:tcPr>
            <w:tcW w:w="1275" w:type="dxa"/>
            <w:tcBorders>
              <w:top w:val="nil"/>
              <w:left w:val="nil"/>
              <w:bottom w:val="single" w:sz="4" w:space="0" w:color="auto"/>
              <w:right w:val="single" w:sz="4" w:space="0" w:color="auto"/>
            </w:tcBorders>
            <w:shd w:val="clear" w:color="auto" w:fill="auto"/>
            <w:noWrap/>
            <w:vAlign w:val="center"/>
            <w:hideMark/>
          </w:tcPr>
          <w:p w14:paraId="40CF781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077D6E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146BD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C7A277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0549E77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54</w:t>
            </w:r>
          </w:p>
        </w:tc>
        <w:tc>
          <w:tcPr>
            <w:tcW w:w="4912" w:type="dxa"/>
            <w:tcBorders>
              <w:top w:val="nil"/>
              <w:left w:val="nil"/>
              <w:bottom w:val="single" w:sz="4" w:space="0" w:color="auto"/>
              <w:right w:val="single" w:sz="4" w:space="0" w:color="auto"/>
            </w:tcBorders>
            <w:shd w:val="clear" w:color="auto" w:fill="auto"/>
            <w:noWrap/>
            <w:vAlign w:val="bottom"/>
            <w:hideMark/>
          </w:tcPr>
          <w:p w14:paraId="7F40854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linjak matica </w:t>
            </w:r>
          </w:p>
        </w:tc>
        <w:tc>
          <w:tcPr>
            <w:tcW w:w="1275" w:type="dxa"/>
            <w:tcBorders>
              <w:top w:val="nil"/>
              <w:left w:val="nil"/>
              <w:bottom w:val="single" w:sz="4" w:space="0" w:color="auto"/>
              <w:right w:val="single" w:sz="4" w:space="0" w:color="auto"/>
            </w:tcBorders>
            <w:shd w:val="clear" w:color="auto" w:fill="auto"/>
            <w:noWrap/>
            <w:vAlign w:val="center"/>
            <w:hideMark/>
          </w:tcPr>
          <w:p w14:paraId="694613F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214D07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7C00E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03CA05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0DF5F4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55</w:t>
            </w:r>
          </w:p>
        </w:tc>
        <w:tc>
          <w:tcPr>
            <w:tcW w:w="4912" w:type="dxa"/>
            <w:tcBorders>
              <w:top w:val="nil"/>
              <w:left w:val="nil"/>
              <w:bottom w:val="single" w:sz="4" w:space="0" w:color="auto"/>
              <w:right w:val="single" w:sz="4" w:space="0" w:color="auto"/>
            </w:tcBorders>
            <w:shd w:val="clear" w:color="auto" w:fill="auto"/>
            <w:noWrap/>
            <w:vAlign w:val="bottom"/>
            <w:hideMark/>
          </w:tcPr>
          <w:p w14:paraId="4456F97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babuška </w:t>
            </w:r>
            <w:proofErr w:type="spellStart"/>
            <w:r w:rsidRPr="0049476E">
              <w:rPr>
                <w:rFonts w:ascii="Arial Narrow" w:hAnsi="Arial Narrow" w:cs="Calibri"/>
                <w:color w:val="000000"/>
                <w:sz w:val="20"/>
                <w:szCs w:val="20"/>
                <w:lang w:eastAsia="hr-HR"/>
              </w:rPr>
              <w:t>keder</w:t>
            </w:r>
            <w:proofErr w:type="spellEnd"/>
            <w:r w:rsidRPr="0049476E">
              <w:rPr>
                <w:rFonts w:ascii="Arial Narrow" w:hAnsi="Arial Narrow" w:cs="Calibri"/>
                <w:color w:val="000000"/>
                <w:sz w:val="20"/>
                <w:szCs w:val="20"/>
                <w:lang w:eastAsia="hr-HR"/>
              </w:rPr>
              <w:t xml:space="preserve"> po kom </w:t>
            </w:r>
          </w:p>
        </w:tc>
        <w:tc>
          <w:tcPr>
            <w:tcW w:w="1275" w:type="dxa"/>
            <w:tcBorders>
              <w:top w:val="nil"/>
              <w:left w:val="nil"/>
              <w:bottom w:val="single" w:sz="4" w:space="0" w:color="auto"/>
              <w:right w:val="single" w:sz="4" w:space="0" w:color="auto"/>
            </w:tcBorders>
            <w:shd w:val="clear" w:color="auto" w:fill="auto"/>
            <w:noWrap/>
            <w:vAlign w:val="center"/>
            <w:hideMark/>
          </w:tcPr>
          <w:p w14:paraId="57AC250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47AC98D5"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8D253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8D88DB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6C25A6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w:t>
            </w:r>
          </w:p>
        </w:tc>
        <w:tc>
          <w:tcPr>
            <w:tcW w:w="4912" w:type="dxa"/>
            <w:tcBorders>
              <w:top w:val="nil"/>
              <w:left w:val="nil"/>
              <w:bottom w:val="single" w:sz="4" w:space="0" w:color="auto"/>
              <w:right w:val="single" w:sz="4" w:space="0" w:color="auto"/>
            </w:tcBorders>
            <w:shd w:val="clear" w:color="auto" w:fill="auto"/>
            <w:noWrap/>
            <w:vAlign w:val="bottom"/>
            <w:hideMark/>
          </w:tcPr>
          <w:p w14:paraId="1913445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Tolstolobik</w:t>
            </w:r>
            <w:proofErr w:type="spellEnd"/>
            <w:r w:rsidRPr="0049476E">
              <w:rPr>
                <w:rFonts w:ascii="Arial Narrow" w:hAnsi="Arial Narrow" w:cs="Calibri"/>
                <w:color w:val="000000"/>
                <w:sz w:val="20"/>
                <w:szCs w:val="20"/>
                <w:lang w:eastAsia="hr-HR"/>
              </w:rPr>
              <w:t xml:space="preserve"> bijeli konzumni </w:t>
            </w:r>
          </w:p>
        </w:tc>
        <w:tc>
          <w:tcPr>
            <w:tcW w:w="1275" w:type="dxa"/>
            <w:tcBorders>
              <w:top w:val="nil"/>
              <w:left w:val="nil"/>
              <w:bottom w:val="single" w:sz="4" w:space="0" w:color="auto"/>
              <w:right w:val="single" w:sz="4" w:space="0" w:color="auto"/>
            </w:tcBorders>
            <w:shd w:val="clear" w:color="auto" w:fill="auto"/>
            <w:noWrap/>
            <w:vAlign w:val="center"/>
            <w:hideMark/>
          </w:tcPr>
          <w:p w14:paraId="133086B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6EDB07A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6FFD5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A57DEC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809899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w:t>
            </w:r>
          </w:p>
        </w:tc>
        <w:tc>
          <w:tcPr>
            <w:tcW w:w="4912" w:type="dxa"/>
            <w:tcBorders>
              <w:top w:val="nil"/>
              <w:left w:val="nil"/>
              <w:bottom w:val="single" w:sz="4" w:space="0" w:color="auto"/>
              <w:right w:val="single" w:sz="4" w:space="0" w:color="auto"/>
            </w:tcBorders>
            <w:shd w:val="clear" w:color="auto" w:fill="auto"/>
            <w:noWrap/>
            <w:vAlign w:val="bottom"/>
            <w:hideMark/>
          </w:tcPr>
          <w:p w14:paraId="00F18E1B"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Smuđ </w:t>
            </w:r>
          </w:p>
        </w:tc>
        <w:tc>
          <w:tcPr>
            <w:tcW w:w="1275" w:type="dxa"/>
            <w:tcBorders>
              <w:top w:val="nil"/>
              <w:left w:val="nil"/>
              <w:bottom w:val="single" w:sz="4" w:space="0" w:color="auto"/>
              <w:right w:val="single" w:sz="4" w:space="0" w:color="auto"/>
            </w:tcBorders>
            <w:shd w:val="clear" w:color="auto" w:fill="auto"/>
            <w:noWrap/>
            <w:vAlign w:val="center"/>
            <w:hideMark/>
          </w:tcPr>
          <w:p w14:paraId="4DE5402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6E6B33C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C1CE7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lastRenderedPageBreak/>
              <w:t>600</w:t>
            </w:r>
          </w:p>
        </w:tc>
        <w:tc>
          <w:tcPr>
            <w:tcW w:w="960" w:type="dxa"/>
            <w:tcBorders>
              <w:top w:val="nil"/>
              <w:left w:val="nil"/>
              <w:bottom w:val="single" w:sz="4" w:space="0" w:color="auto"/>
              <w:right w:val="single" w:sz="4" w:space="0" w:color="auto"/>
            </w:tcBorders>
            <w:shd w:val="clear" w:color="auto" w:fill="auto"/>
            <w:noWrap/>
            <w:vAlign w:val="center"/>
            <w:hideMark/>
          </w:tcPr>
          <w:p w14:paraId="1D1B611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3E67598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8</w:t>
            </w:r>
          </w:p>
        </w:tc>
        <w:tc>
          <w:tcPr>
            <w:tcW w:w="4912" w:type="dxa"/>
            <w:tcBorders>
              <w:top w:val="nil"/>
              <w:left w:val="nil"/>
              <w:bottom w:val="single" w:sz="4" w:space="0" w:color="auto"/>
              <w:right w:val="single" w:sz="4" w:space="0" w:color="auto"/>
            </w:tcBorders>
            <w:shd w:val="clear" w:color="auto" w:fill="auto"/>
            <w:noWrap/>
            <w:vAlign w:val="bottom"/>
            <w:hideMark/>
          </w:tcPr>
          <w:p w14:paraId="1DE1C0F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Linjak </w:t>
            </w:r>
          </w:p>
        </w:tc>
        <w:tc>
          <w:tcPr>
            <w:tcW w:w="1275" w:type="dxa"/>
            <w:tcBorders>
              <w:top w:val="nil"/>
              <w:left w:val="nil"/>
              <w:bottom w:val="single" w:sz="4" w:space="0" w:color="auto"/>
              <w:right w:val="single" w:sz="4" w:space="0" w:color="auto"/>
            </w:tcBorders>
            <w:shd w:val="clear" w:color="auto" w:fill="auto"/>
            <w:noWrap/>
            <w:vAlign w:val="center"/>
            <w:hideMark/>
          </w:tcPr>
          <w:p w14:paraId="78B5B84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3D6FD987" w14:textId="77777777" w:rsidTr="00DC7F0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ADB40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FE14C7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213E25E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9</w:t>
            </w:r>
          </w:p>
        </w:tc>
        <w:tc>
          <w:tcPr>
            <w:tcW w:w="4912" w:type="dxa"/>
            <w:tcBorders>
              <w:top w:val="nil"/>
              <w:left w:val="nil"/>
              <w:bottom w:val="single" w:sz="4" w:space="0" w:color="auto"/>
              <w:right w:val="single" w:sz="4" w:space="0" w:color="auto"/>
            </w:tcBorders>
            <w:shd w:val="clear" w:color="auto" w:fill="auto"/>
            <w:noWrap/>
            <w:vAlign w:val="bottom"/>
            <w:hideMark/>
          </w:tcPr>
          <w:p w14:paraId="683FDD4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Amur dvogodišnjak </w:t>
            </w:r>
          </w:p>
        </w:tc>
        <w:tc>
          <w:tcPr>
            <w:tcW w:w="1275" w:type="dxa"/>
            <w:tcBorders>
              <w:top w:val="nil"/>
              <w:left w:val="nil"/>
              <w:bottom w:val="single" w:sz="4" w:space="0" w:color="auto"/>
              <w:right w:val="single" w:sz="4" w:space="0" w:color="auto"/>
            </w:tcBorders>
            <w:shd w:val="clear" w:color="auto" w:fill="auto"/>
            <w:noWrap/>
            <w:vAlign w:val="center"/>
            <w:hideMark/>
          </w:tcPr>
          <w:p w14:paraId="751839D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359C7F17"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F8E39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53FDFA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4E734A8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37FE0BFC"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Jelen obični (Mladunčad) </w:t>
            </w:r>
          </w:p>
        </w:tc>
        <w:tc>
          <w:tcPr>
            <w:tcW w:w="1275" w:type="dxa"/>
            <w:tcBorders>
              <w:top w:val="nil"/>
              <w:left w:val="nil"/>
              <w:bottom w:val="single" w:sz="4" w:space="0" w:color="auto"/>
              <w:right w:val="single" w:sz="4" w:space="0" w:color="auto"/>
            </w:tcBorders>
            <w:shd w:val="clear" w:color="auto" w:fill="auto"/>
            <w:noWrap/>
            <w:vAlign w:val="center"/>
            <w:hideMark/>
          </w:tcPr>
          <w:p w14:paraId="281E833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1EA2985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C4725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E635D6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0503248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w:t>
            </w:r>
          </w:p>
        </w:tc>
        <w:tc>
          <w:tcPr>
            <w:tcW w:w="4912" w:type="dxa"/>
            <w:tcBorders>
              <w:top w:val="nil"/>
              <w:left w:val="nil"/>
              <w:bottom w:val="single" w:sz="4" w:space="0" w:color="auto"/>
              <w:right w:val="single" w:sz="4" w:space="0" w:color="auto"/>
            </w:tcBorders>
            <w:shd w:val="clear" w:color="auto" w:fill="auto"/>
            <w:noWrap/>
            <w:vAlign w:val="bottom"/>
            <w:hideMark/>
          </w:tcPr>
          <w:p w14:paraId="649DA01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Divlja patka </w:t>
            </w:r>
          </w:p>
        </w:tc>
        <w:tc>
          <w:tcPr>
            <w:tcW w:w="1275" w:type="dxa"/>
            <w:tcBorders>
              <w:top w:val="nil"/>
              <w:left w:val="nil"/>
              <w:bottom w:val="single" w:sz="4" w:space="0" w:color="auto"/>
              <w:right w:val="single" w:sz="4" w:space="0" w:color="auto"/>
            </w:tcBorders>
            <w:shd w:val="clear" w:color="auto" w:fill="auto"/>
            <w:noWrap/>
            <w:vAlign w:val="center"/>
            <w:hideMark/>
          </w:tcPr>
          <w:p w14:paraId="0E138A0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kljun</w:t>
            </w:r>
          </w:p>
        </w:tc>
      </w:tr>
      <w:tr w:rsidR="0049476E" w:rsidRPr="0049476E" w14:paraId="3B90BCC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BC0A9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EF0194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0C06966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11</w:t>
            </w:r>
          </w:p>
        </w:tc>
        <w:tc>
          <w:tcPr>
            <w:tcW w:w="4912" w:type="dxa"/>
            <w:tcBorders>
              <w:top w:val="nil"/>
              <w:left w:val="nil"/>
              <w:bottom w:val="single" w:sz="4" w:space="0" w:color="auto"/>
              <w:right w:val="single" w:sz="4" w:space="0" w:color="auto"/>
            </w:tcBorders>
            <w:shd w:val="clear" w:color="auto" w:fill="auto"/>
            <w:noWrap/>
            <w:vAlign w:val="bottom"/>
            <w:hideMark/>
          </w:tcPr>
          <w:p w14:paraId="73C3DC2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Trčka </w:t>
            </w:r>
          </w:p>
        </w:tc>
        <w:tc>
          <w:tcPr>
            <w:tcW w:w="1275" w:type="dxa"/>
            <w:tcBorders>
              <w:top w:val="nil"/>
              <w:left w:val="nil"/>
              <w:bottom w:val="single" w:sz="4" w:space="0" w:color="auto"/>
              <w:right w:val="single" w:sz="4" w:space="0" w:color="auto"/>
            </w:tcBorders>
            <w:shd w:val="clear" w:color="auto" w:fill="auto"/>
            <w:noWrap/>
            <w:vAlign w:val="center"/>
            <w:hideMark/>
          </w:tcPr>
          <w:p w14:paraId="3BE0D67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kljun</w:t>
            </w:r>
          </w:p>
        </w:tc>
      </w:tr>
      <w:tr w:rsidR="0049476E" w:rsidRPr="0049476E" w14:paraId="6624F358"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A7939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9D695A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4838C4B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12</w:t>
            </w:r>
          </w:p>
        </w:tc>
        <w:tc>
          <w:tcPr>
            <w:tcW w:w="4912" w:type="dxa"/>
            <w:tcBorders>
              <w:top w:val="nil"/>
              <w:left w:val="nil"/>
              <w:bottom w:val="single" w:sz="4" w:space="0" w:color="auto"/>
              <w:right w:val="single" w:sz="4" w:space="0" w:color="auto"/>
            </w:tcBorders>
            <w:shd w:val="clear" w:color="auto" w:fill="auto"/>
            <w:noWrap/>
            <w:vAlign w:val="bottom"/>
            <w:hideMark/>
          </w:tcPr>
          <w:p w14:paraId="44DEB90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Šljuka </w:t>
            </w:r>
          </w:p>
        </w:tc>
        <w:tc>
          <w:tcPr>
            <w:tcW w:w="1275" w:type="dxa"/>
            <w:tcBorders>
              <w:top w:val="nil"/>
              <w:left w:val="nil"/>
              <w:bottom w:val="single" w:sz="4" w:space="0" w:color="auto"/>
              <w:right w:val="single" w:sz="4" w:space="0" w:color="auto"/>
            </w:tcBorders>
            <w:shd w:val="clear" w:color="auto" w:fill="auto"/>
            <w:noWrap/>
            <w:vAlign w:val="center"/>
            <w:hideMark/>
          </w:tcPr>
          <w:p w14:paraId="2F6C3B1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kljun</w:t>
            </w:r>
          </w:p>
        </w:tc>
      </w:tr>
      <w:tr w:rsidR="0049476E" w:rsidRPr="0049476E" w14:paraId="3A11F39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98641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B43A5A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0D36204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13</w:t>
            </w:r>
          </w:p>
        </w:tc>
        <w:tc>
          <w:tcPr>
            <w:tcW w:w="4912" w:type="dxa"/>
            <w:tcBorders>
              <w:top w:val="nil"/>
              <w:left w:val="nil"/>
              <w:bottom w:val="single" w:sz="4" w:space="0" w:color="auto"/>
              <w:right w:val="single" w:sz="4" w:space="0" w:color="auto"/>
            </w:tcBorders>
            <w:shd w:val="clear" w:color="auto" w:fill="auto"/>
            <w:noWrap/>
            <w:vAlign w:val="bottom"/>
            <w:hideMark/>
          </w:tcPr>
          <w:p w14:paraId="70820BC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Jelen obični (podmladak) </w:t>
            </w:r>
          </w:p>
        </w:tc>
        <w:tc>
          <w:tcPr>
            <w:tcW w:w="1275" w:type="dxa"/>
            <w:tcBorders>
              <w:top w:val="nil"/>
              <w:left w:val="nil"/>
              <w:bottom w:val="single" w:sz="4" w:space="0" w:color="auto"/>
              <w:right w:val="single" w:sz="4" w:space="0" w:color="auto"/>
            </w:tcBorders>
            <w:shd w:val="clear" w:color="auto" w:fill="auto"/>
            <w:noWrap/>
            <w:vAlign w:val="center"/>
            <w:hideMark/>
          </w:tcPr>
          <w:p w14:paraId="4809C68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7CCDD0F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BB042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A9B489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623DF0A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14</w:t>
            </w:r>
          </w:p>
        </w:tc>
        <w:tc>
          <w:tcPr>
            <w:tcW w:w="4912" w:type="dxa"/>
            <w:tcBorders>
              <w:top w:val="nil"/>
              <w:left w:val="nil"/>
              <w:bottom w:val="single" w:sz="4" w:space="0" w:color="auto"/>
              <w:right w:val="single" w:sz="4" w:space="0" w:color="auto"/>
            </w:tcBorders>
            <w:shd w:val="clear" w:color="auto" w:fill="auto"/>
            <w:noWrap/>
            <w:vAlign w:val="bottom"/>
            <w:hideMark/>
          </w:tcPr>
          <w:p w14:paraId="7D45F7E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Jelen obični mlada (muško) </w:t>
            </w:r>
          </w:p>
        </w:tc>
        <w:tc>
          <w:tcPr>
            <w:tcW w:w="1275" w:type="dxa"/>
            <w:tcBorders>
              <w:top w:val="nil"/>
              <w:left w:val="nil"/>
              <w:bottom w:val="single" w:sz="4" w:space="0" w:color="auto"/>
              <w:right w:val="single" w:sz="4" w:space="0" w:color="auto"/>
            </w:tcBorders>
            <w:shd w:val="clear" w:color="auto" w:fill="auto"/>
            <w:noWrap/>
            <w:vAlign w:val="center"/>
            <w:hideMark/>
          </w:tcPr>
          <w:p w14:paraId="0045475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799229B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D61B5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6E507F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4B6F83B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15</w:t>
            </w:r>
          </w:p>
        </w:tc>
        <w:tc>
          <w:tcPr>
            <w:tcW w:w="4912" w:type="dxa"/>
            <w:tcBorders>
              <w:top w:val="nil"/>
              <w:left w:val="nil"/>
              <w:bottom w:val="single" w:sz="4" w:space="0" w:color="auto"/>
              <w:right w:val="single" w:sz="4" w:space="0" w:color="auto"/>
            </w:tcBorders>
            <w:shd w:val="clear" w:color="auto" w:fill="auto"/>
            <w:noWrap/>
            <w:vAlign w:val="bottom"/>
            <w:hideMark/>
          </w:tcPr>
          <w:p w14:paraId="101C0BF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Jelen obični mlada (žensko) </w:t>
            </w:r>
          </w:p>
        </w:tc>
        <w:tc>
          <w:tcPr>
            <w:tcW w:w="1275" w:type="dxa"/>
            <w:tcBorders>
              <w:top w:val="nil"/>
              <w:left w:val="nil"/>
              <w:bottom w:val="single" w:sz="4" w:space="0" w:color="auto"/>
              <w:right w:val="single" w:sz="4" w:space="0" w:color="auto"/>
            </w:tcBorders>
            <w:shd w:val="clear" w:color="auto" w:fill="auto"/>
            <w:noWrap/>
            <w:vAlign w:val="center"/>
            <w:hideMark/>
          </w:tcPr>
          <w:p w14:paraId="1F040DC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751B1CC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5847A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0C26FD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0E48992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16</w:t>
            </w:r>
          </w:p>
        </w:tc>
        <w:tc>
          <w:tcPr>
            <w:tcW w:w="4912" w:type="dxa"/>
            <w:tcBorders>
              <w:top w:val="nil"/>
              <w:left w:val="nil"/>
              <w:bottom w:val="single" w:sz="4" w:space="0" w:color="auto"/>
              <w:right w:val="single" w:sz="4" w:space="0" w:color="auto"/>
            </w:tcBorders>
            <w:shd w:val="clear" w:color="auto" w:fill="auto"/>
            <w:noWrap/>
            <w:vAlign w:val="bottom"/>
            <w:hideMark/>
          </w:tcPr>
          <w:p w14:paraId="1227C95B"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Jelen obični srednja (žensko)</w:t>
            </w:r>
          </w:p>
        </w:tc>
        <w:tc>
          <w:tcPr>
            <w:tcW w:w="1275" w:type="dxa"/>
            <w:tcBorders>
              <w:top w:val="nil"/>
              <w:left w:val="nil"/>
              <w:bottom w:val="single" w:sz="4" w:space="0" w:color="auto"/>
              <w:right w:val="single" w:sz="4" w:space="0" w:color="auto"/>
            </w:tcBorders>
            <w:shd w:val="clear" w:color="auto" w:fill="auto"/>
            <w:noWrap/>
            <w:vAlign w:val="center"/>
            <w:hideMark/>
          </w:tcPr>
          <w:p w14:paraId="1B64624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310E9918"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2CCA9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D653F9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4045BFA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17</w:t>
            </w:r>
          </w:p>
        </w:tc>
        <w:tc>
          <w:tcPr>
            <w:tcW w:w="4912" w:type="dxa"/>
            <w:tcBorders>
              <w:top w:val="nil"/>
              <w:left w:val="nil"/>
              <w:bottom w:val="single" w:sz="4" w:space="0" w:color="auto"/>
              <w:right w:val="single" w:sz="4" w:space="0" w:color="auto"/>
            </w:tcBorders>
            <w:shd w:val="clear" w:color="auto" w:fill="auto"/>
            <w:noWrap/>
            <w:vAlign w:val="bottom"/>
            <w:hideMark/>
          </w:tcPr>
          <w:p w14:paraId="4ED53E4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Jelen obični zrela (muško) </w:t>
            </w:r>
          </w:p>
        </w:tc>
        <w:tc>
          <w:tcPr>
            <w:tcW w:w="1275" w:type="dxa"/>
            <w:tcBorders>
              <w:top w:val="nil"/>
              <w:left w:val="nil"/>
              <w:bottom w:val="single" w:sz="4" w:space="0" w:color="auto"/>
              <w:right w:val="single" w:sz="4" w:space="0" w:color="auto"/>
            </w:tcBorders>
            <w:shd w:val="clear" w:color="auto" w:fill="auto"/>
            <w:noWrap/>
            <w:vAlign w:val="center"/>
            <w:hideMark/>
          </w:tcPr>
          <w:p w14:paraId="65C426B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40F1B5F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13FA4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176018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3724D88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18</w:t>
            </w:r>
          </w:p>
        </w:tc>
        <w:tc>
          <w:tcPr>
            <w:tcW w:w="4912" w:type="dxa"/>
            <w:tcBorders>
              <w:top w:val="nil"/>
              <w:left w:val="nil"/>
              <w:bottom w:val="single" w:sz="4" w:space="0" w:color="auto"/>
              <w:right w:val="single" w:sz="4" w:space="0" w:color="auto"/>
            </w:tcBorders>
            <w:shd w:val="clear" w:color="auto" w:fill="auto"/>
            <w:noWrap/>
            <w:vAlign w:val="bottom"/>
            <w:hideMark/>
          </w:tcPr>
          <w:p w14:paraId="1B92A582"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Jelen obični zrela (žensko) </w:t>
            </w:r>
          </w:p>
        </w:tc>
        <w:tc>
          <w:tcPr>
            <w:tcW w:w="1275" w:type="dxa"/>
            <w:tcBorders>
              <w:top w:val="nil"/>
              <w:left w:val="nil"/>
              <w:bottom w:val="single" w:sz="4" w:space="0" w:color="auto"/>
              <w:right w:val="single" w:sz="4" w:space="0" w:color="auto"/>
            </w:tcBorders>
            <w:shd w:val="clear" w:color="auto" w:fill="auto"/>
            <w:noWrap/>
            <w:vAlign w:val="center"/>
            <w:hideMark/>
          </w:tcPr>
          <w:p w14:paraId="63E41B2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3CB31ED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DE19E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A935DB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12804B2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19</w:t>
            </w:r>
          </w:p>
        </w:tc>
        <w:tc>
          <w:tcPr>
            <w:tcW w:w="4912" w:type="dxa"/>
            <w:tcBorders>
              <w:top w:val="nil"/>
              <w:left w:val="nil"/>
              <w:bottom w:val="single" w:sz="4" w:space="0" w:color="auto"/>
              <w:right w:val="single" w:sz="4" w:space="0" w:color="auto"/>
            </w:tcBorders>
            <w:shd w:val="clear" w:color="auto" w:fill="auto"/>
            <w:noWrap/>
            <w:vAlign w:val="bottom"/>
            <w:hideMark/>
          </w:tcPr>
          <w:p w14:paraId="5ECF8D5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Srna obična (pomladak) </w:t>
            </w:r>
          </w:p>
        </w:tc>
        <w:tc>
          <w:tcPr>
            <w:tcW w:w="1275" w:type="dxa"/>
            <w:tcBorders>
              <w:top w:val="nil"/>
              <w:left w:val="nil"/>
              <w:bottom w:val="single" w:sz="4" w:space="0" w:color="auto"/>
              <w:right w:val="single" w:sz="4" w:space="0" w:color="auto"/>
            </w:tcBorders>
            <w:shd w:val="clear" w:color="auto" w:fill="auto"/>
            <w:noWrap/>
            <w:vAlign w:val="center"/>
            <w:hideMark/>
          </w:tcPr>
          <w:p w14:paraId="5B6E976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773B279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B3D2F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3B0F69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06EFF24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3E2EE40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Jelen obični srednja (muško)</w:t>
            </w:r>
          </w:p>
        </w:tc>
        <w:tc>
          <w:tcPr>
            <w:tcW w:w="1275" w:type="dxa"/>
            <w:tcBorders>
              <w:top w:val="nil"/>
              <w:left w:val="nil"/>
              <w:bottom w:val="single" w:sz="4" w:space="0" w:color="auto"/>
              <w:right w:val="single" w:sz="4" w:space="0" w:color="auto"/>
            </w:tcBorders>
            <w:shd w:val="clear" w:color="auto" w:fill="auto"/>
            <w:noWrap/>
            <w:vAlign w:val="center"/>
            <w:hideMark/>
          </w:tcPr>
          <w:p w14:paraId="27EE2CD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5286450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69E25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01DA07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0BA2B6A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20</w:t>
            </w:r>
          </w:p>
        </w:tc>
        <w:tc>
          <w:tcPr>
            <w:tcW w:w="4912" w:type="dxa"/>
            <w:tcBorders>
              <w:top w:val="nil"/>
              <w:left w:val="nil"/>
              <w:bottom w:val="single" w:sz="4" w:space="0" w:color="auto"/>
              <w:right w:val="single" w:sz="4" w:space="0" w:color="auto"/>
            </w:tcBorders>
            <w:shd w:val="clear" w:color="auto" w:fill="auto"/>
            <w:noWrap/>
            <w:vAlign w:val="bottom"/>
            <w:hideMark/>
          </w:tcPr>
          <w:p w14:paraId="7C46C77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Srna obična mlada (muško) </w:t>
            </w:r>
          </w:p>
        </w:tc>
        <w:tc>
          <w:tcPr>
            <w:tcW w:w="1275" w:type="dxa"/>
            <w:tcBorders>
              <w:top w:val="nil"/>
              <w:left w:val="nil"/>
              <w:bottom w:val="single" w:sz="4" w:space="0" w:color="auto"/>
              <w:right w:val="single" w:sz="4" w:space="0" w:color="auto"/>
            </w:tcBorders>
            <w:shd w:val="clear" w:color="auto" w:fill="auto"/>
            <w:noWrap/>
            <w:vAlign w:val="center"/>
            <w:hideMark/>
          </w:tcPr>
          <w:p w14:paraId="425F066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75A355B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124D8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D34C17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7BEE6CA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21</w:t>
            </w:r>
          </w:p>
        </w:tc>
        <w:tc>
          <w:tcPr>
            <w:tcW w:w="4912" w:type="dxa"/>
            <w:tcBorders>
              <w:top w:val="nil"/>
              <w:left w:val="nil"/>
              <w:bottom w:val="single" w:sz="4" w:space="0" w:color="auto"/>
              <w:right w:val="single" w:sz="4" w:space="0" w:color="auto"/>
            </w:tcBorders>
            <w:shd w:val="clear" w:color="auto" w:fill="auto"/>
            <w:noWrap/>
            <w:vAlign w:val="bottom"/>
            <w:hideMark/>
          </w:tcPr>
          <w:p w14:paraId="04CC64D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Srna obična mlada (žensko) </w:t>
            </w:r>
          </w:p>
        </w:tc>
        <w:tc>
          <w:tcPr>
            <w:tcW w:w="1275" w:type="dxa"/>
            <w:tcBorders>
              <w:top w:val="nil"/>
              <w:left w:val="nil"/>
              <w:bottom w:val="single" w:sz="4" w:space="0" w:color="auto"/>
              <w:right w:val="single" w:sz="4" w:space="0" w:color="auto"/>
            </w:tcBorders>
            <w:shd w:val="clear" w:color="auto" w:fill="auto"/>
            <w:noWrap/>
            <w:vAlign w:val="center"/>
            <w:hideMark/>
          </w:tcPr>
          <w:p w14:paraId="3045824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50DD648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1B9C8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C51B60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25C1C89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22</w:t>
            </w:r>
          </w:p>
        </w:tc>
        <w:tc>
          <w:tcPr>
            <w:tcW w:w="4912" w:type="dxa"/>
            <w:tcBorders>
              <w:top w:val="nil"/>
              <w:left w:val="nil"/>
              <w:bottom w:val="single" w:sz="4" w:space="0" w:color="auto"/>
              <w:right w:val="single" w:sz="4" w:space="0" w:color="auto"/>
            </w:tcBorders>
            <w:shd w:val="clear" w:color="auto" w:fill="auto"/>
            <w:noWrap/>
            <w:vAlign w:val="bottom"/>
            <w:hideMark/>
          </w:tcPr>
          <w:p w14:paraId="163A4292"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Srna obična srednja (žensko)</w:t>
            </w:r>
          </w:p>
        </w:tc>
        <w:tc>
          <w:tcPr>
            <w:tcW w:w="1275" w:type="dxa"/>
            <w:tcBorders>
              <w:top w:val="nil"/>
              <w:left w:val="nil"/>
              <w:bottom w:val="single" w:sz="4" w:space="0" w:color="auto"/>
              <w:right w:val="single" w:sz="4" w:space="0" w:color="auto"/>
            </w:tcBorders>
            <w:shd w:val="clear" w:color="auto" w:fill="auto"/>
            <w:noWrap/>
            <w:vAlign w:val="center"/>
            <w:hideMark/>
          </w:tcPr>
          <w:p w14:paraId="5418A77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5D5289A0"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67A41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B0F77B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3B6FEA5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23</w:t>
            </w:r>
          </w:p>
        </w:tc>
        <w:tc>
          <w:tcPr>
            <w:tcW w:w="4912" w:type="dxa"/>
            <w:tcBorders>
              <w:top w:val="nil"/>
              <w:left w:val="nil"/>
              <w:bottom w:val="single" w:sz="4" w:space="0" w:color="auto"/>
              <w:right w:val="single" w:sz="4" w:space="0" w:color="auto"/>
            </w:tcBorders>
            <w:shd w:val="clear" w:color="auto" w:fill="auto"/>
            <w:noWrap/>
            <w:vAlign w:val="bottom"/>
            <w:hideMark/>
          </w:tcPr>
          <w:p w14:paraId="4F7DDD0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Srna obična zrela (muško) </w:t>
            </w:r>
          </w:p>
        </w:tc>
        <w:tc>
          <w:tcPr>
            <w:tcW w:w="1275" w:type="dxa"/>
            <w:tcBorders>
              <w:top w:val="nil"/>
              <w:left w:val="nil"/>
              <w:bottom w:val="single" w:sz="4" w:space="0" w:color="auto"/>
              <w:right w:val="single" w:sz="4" w:space="0" w:color="auto"/>
            </w:tcBorders>
            <w:shd w:val="clear" w:color="auto" w:fill="auto"/>
            <w:noWrap/>
            <w:vAlign w:val="center"/>
            <w:hideMark/>
          </w:tcPr>
          <w:p w14:paraId="2A96269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0FCDB7C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76B01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E4F457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2227D20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24</w:t>
            </w:r>
          </w:p>
        </w:tc>
        <w:tc>
          <w:tcPr>
            <w:tcW w:w="4912" w:type="dxa"/>
            <w:tcBorders>
              <w:top w:val="nil"/>
              <w:left w:val="nil"/>
              <w:bottom w:val="single" w:sz="4" w:space="0" w:color="auto"/>
              <w:right w:val="single" w:sz="4" w:space="0" w:color="auto"/>
            </w:tcBorders>
            <w:shd w:val="clear" w:color="auto" w:fill="auto"/>
            <w:noWrap/>
            <w:vAlign w:val="bottom"/>
            <w:hideMark/>
          </w:tcPr>
          <w:p w14:paraId="6CB0FF1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Srna obična zrela (žensko) </w:t>
            </w:r>
          </w:p>
        </w:tc>
        <w:tc>
          <w:tcPr>
            <w:tcW w:w="1275" w:type="dxa"/>
            <w:tcBorders>
              <w:top w:val="nil"/>
              <w:left w:val="nil"/>
              <w:bottom w:val="single" w:sz="4" w:space="0" w:color="auto"/>
              <w:right w:val="single" w:sz="4" w:space="0" w:color="auto"/>
            </w:tcBorders>
            <w:shd w:val="clear" w:color="auto" w:fill="auto"/>
            <w:noWrap/>
            <w:vAlign w:val="center"/>
            <w:hideMark/>
          </w:tcPr>
          <w:p w14:paraId="5D36865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5B983B1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0F981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B4AABE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4AB1BF4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25</w:t>
            </w:r>
          </w:p>
        </w:tc>
        <w:tc>
          <w:tcPr>
            <w:tcW w:w="4912" w:type="dxa"/>
            <w:tcBorders>
              <w:top w:val="nil"/>
              <w:left w:val="nil"/>
              <w:bottom w:val="single" w:sz="4" w:space="0" w:color="auto"/>
              <w:right w:val="single" w:sz="4" w:space="0" w:color="auto"/>
            </w:tcBorders>
            <w:shd w:val="clear" w:color="auto" w:fill="auto"/>
            <w:noWrap/>
            <w:vAlign w:val="bottom"/>
            <w:hideMark/>
          </w:tcPr>
          <w:p w14:paraId="20047C2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Divlja svinja (podmladak) </w:t>
            </w:r>
          </w:p>
        </w:tc>
        <w:tc>
          <w:tcPr>
            <w:tcW w:w="1275" w:type="dxa"/>
            <w:tcBorders>
              <w:top w:val="nil"/>
              <w:left w:val="nil"/>
              <w:bottom w:val="single" w:sz="4" w:space="0" w:color="auto"/>
              <w:right w:val="single" w:sz="4" w:space="0" w:color="auto"/>
            </w:tcBorders>
            <w:shd w:val="clear" w:color="auto" w:fill="auto"/>
            <w:noWrap/>
            <w:vAlign w:val="center"/>
            <w:hideMark/>
          </w:tcPr>
          <w:p w14:paraId="671CEC0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20F98EC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1F93B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87262F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474C74D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26</w:t>
            </w:r>
          </w:p>
        </w:tc>
        <w:tc>
          <w:tcPr>
            <w:tcW w:w="4912" w:type="dxa"/>
            <w:tcBorders>
              <w:top w:val="nil"/>
              <w:left w:val="nil"/>
              <w:bottom w:val="single" w:sz="4" w:space="0" w:color="auto"/>
              <w:right w:val="single" w:sz="4" w:space="0" w:color="auto"/>
            </w:tcBorders>
            <w:shd w:val="clear" w:color="auto" w:fill="auto"/>
            <w:noWrap/>
            <w:vAlign w:val="bottom"/>
            <w:hideMark/>
          </w:tcPr>
          <w:p w14:paraId="5B2AB89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Divlja svinja mlada (muško) </w:t>
            </w:r>
          </w:p>
        </w:tc>
        <w:tc>
          <w:tcPr>
            <w:tcW w:w="1275" w:type="dxa"/>
            <w:tcBorders>
              <w:top w:val="nil"/>
              <w:left w:val="nil"/>
              <w:bottom w:val="single" w:sz="4" w:space="0" w:color="auto"/>
              <w:right w:val="single" w:sz="4" w:space="0" w:color="auto"/>
            </w:tcBorders>
            <w:shd w:val="clear" w:color="auto" w:fill="auto"/>
            <w:noWrap/>
            <w:vAlign w:val="center"/>
            <w:hideMark/>
          </w:tcPr>
          <w:p w14:paraId="10F84EF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11C41DD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E8361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7703EF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782B5F9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27</w:t>
            </w:r>
          </w:p>
        </w:tc>
        <w:tc>
          <w:tcPr>
            <w:tcW w:w="4912" w:type="dxa"/>
            <w:tcBorders>
              <w:top w:val="nil"/>
              <w:left w:val="nil"/>
              <w:bottom w:val="single" w:sz="4" w:space="0" w:color="auto"/>
              <w:right w:val="single" w:sz="4" w:space="0" w:color="auto"/>
            </w:tcBorders>
            <w:shd w:val="clear" w:color="auto" w:fill="auto"/>
            <w:noWrap/>
            <w:vAlign w:val="bottom"/>
            <w:hideMark/>
          </w:tcPr>
          <w:p w14:paraId="32FE2A7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Divlja svinja mlada (žensko)</w:t>
            </w:r>
          </w:p>
        </w:tc>
        <w:tc>
          <w:tcPr>
            <w:tcW w:w="1275" w:type="dxa"/>
            <w:tcBorders>
              <w:top w:val="nil"/>
              <w:left w:val="nil"/>
              <w:bottom w:val="single" w:sz="4" w:space="0" w:color="auto"/>
              <w:right w:val="single" w:sz="4" w:space="0" w:color="auto"/>
            </w:tcBorders>
            <w:shd w:val="clear" w:color="auto" w:fill="auto"/>
            <w:noWrap/>
            <w:vAlign w:val="center"/>
            <w:hideMark/>
          </w:tcPr>
          <w:p w14:paraId="5BB033E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2062094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BA147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CB075D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38A4C98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28</w:t>
            </w:r>
          </w:p>
        </w:tc>
        <w:tc>
          <w:tcPr>
            <w:tcW w:w="4912" w:type="dxa"/>
            <w:tcBorders>
              <w:top w:val="nil"/>
              <w:left w:val="nil"/>
              <w:bottom w:val="single" w:sz="4" w:space="0" w:color="auto"/>
              <w:right w:val="single" w:sz="4" w:space="0" w:color="auto"/>
            </w:tcBorders>
            <w:shd w:val="clear" w:color="auto" w:fill="auto"/>
            <w:noWrap/>
            <w:vAlign w:val="bottom"/>
            <w:hideMark/>
          </w:tcPr>
          <w:p w14:paraId="24D47B3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Divlja svinja srednja (žensko)</w:t>
            </w:r>
          </w:p>
        </w:tc>
        <w:tc>
          <w:tcPr>
            <w:tcW w:w="1275" w:type="dxa"/>
            <w:tcBorders>
              <w:top w:val="nil"/>
              <w:left w:val="nil"/>
              <w:bottom w:val="single" w:sz="4" w:space="0" w:color="auto"/>
              <w:right w:val="single" w:sz="4" w:space="0" w:color="auto"/>
            </w:tcBorders>
            <w:shd w:val="clear" w:color="auto" w:fill="auto"/>
            <w:noWrap/>
            <w:vAlign w:val="center"/>
            <w:hideMark/>
          </w:tcPr>
          <w:p w14:paraId="0687BCC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10D26758"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0B446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74C328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113B62D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29</w:t>
            </w:r>
          </w:p>
        </w:tc>
        <w:tc>
          <w:tcPr>
            <w:tcW w:w="4912" w:type="dxa"/>
            <w:tcBorders>
              <w:top w:val="nil"/>
              <w:left w:val="nil"/>
              <w:bottom w:val="single" w:sz="4" w:space="0" w:color="auto"/>
              <w:right w:val="single" w:sz="4" w:space="0" w:color="auto"/>
            </w:tcBorders>
            <w:shd w:val="clear" w:color="auto" w:fill="auto"/>
            <w:noWrap/>
            <w:vAlign w:val="bottom"/>
            <w:hideMark/>
          </w:tcPr>
          <w:p w14:paraId="2E4BF7B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Divlja svinja zrela (muško) </w:t>
            </w:r>
          </w:p>
        </w:tc>
        <w:tc>
          <w:tcPr>
            <w:tcW w:w="1275" w:type="dxa"/>
            <w:tcBorders>
              <w:top w:val="nil"/>
              <w:left w:val="nil"/>
              <w:bottom w:val="single" w:sz="4" w:space="0" w:color="auto"/>
              <w:right w:val="single" w:sz="4" w:space="0" w:color="auto"/>
            </w:tcBorders>
            <w:shd w:val="clear" w:color="auto" w:fill="auto"/>
            <w:noWrap/>
            <w:vAlign w:val="center"/>
            <w:hideMark/>
          </w:tcPr>
          <w:p w14:paraId="336A51D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37503DB5"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D3645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2BC975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0806169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6C9E0EC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Srna obična (mladunčad) </w:t>
            </w:r>
          </w:p>
        </w:tc>
        <w:tc>
          <w:tcPr>
            <w:tcW w:w="1275" w:type="dxa"/>
            <w:tcBorders>
              <w:top w:val="nil"/>
              <w:left w:val="nil"/>
              <w:bottom w:val="single" w:sz="4" w:space="0" w:color="auto"/>
              <w:right w:val="single" w:sz="4" w:space="0" w:color="auto"/>
            </w:tcBorders>
            <w:shd w:val="clear" w:color="auto" w:fill="auto"/>
            <w:noWrap/>
            <w:vAlign w:val="center"/>
            <w:hideMark/>
          </w:tcPr>
          <w:p w14:paraId="06A9B34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38BA999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5C0D1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26EF80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462D379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30</w:t>
            </w:r>
          </w:p>
        </w:tc>
        <w:tc>
          <w:tcPr>
            <w:tcW w:w="4912" w:type="dxa"/>
            <w:tcBorders>
              <w:top w:val="nil"/>
              <w:left w:val="nil"/>
              <w:bottom w:val="single" w:sz="4" w:space="0" w:color="auto"/>
              <w:right w:val="single" w:sz="4" w:space="0" w:color="auto"/>
            </w:tcBorders>
            <w:shd w:val="clear" w:color="auto" w:fill="auto"/>
            <w:noWrap/>
            <w:vAlign w:val="bottom"/>
            <w:hideMark/>
          </w:tcPr>
          <w:p w14:paraId="4FBABE6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Divlja svinja zrela (žensko)</w:t>
            </w:r>
          </w:p>
        </w:tc>
        <w:tc>
          <w:tcPr>
            <w:tcW w:w="1275" w:type="dxa"/>
            <w:tcBorders>
              <w:top w:val="nil"/>
              <w:left w:val="nil"/>
              <w:bottom w:val="single" w:sz="4" w:space="0" w:color="auto"/>
              <w:right w:val="single" w:sz="4" w:space="0" w:color="auto"/>
            </w:tcBorders>
            <w:shd w:val="clear" w:color="auto" w:fill="auto"/>
            <w:noWrap/>
            <w:vAlign w:val="center"/>
            <w:hideMark/>
          </w:tcPr>
          <w:p w14:paraId="4A2641E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2E7DB14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A27CC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9990EF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1FDF260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4EC33C7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Srna obična srednja (muško) </w:t>
            </w:r>
          </w:p>
        </w:tc>
        <w:tc>
          <w:tcPr>
            <w:tcW w:w="1275" w:type="dxa"/>
            <w:tcBorders>
              <w:top w:val="nil"/>
              <w:left w:val="nil"/>
              <w:bottom w:val="single" w:sz="4" w:space="0" w:color="auto"/>
              <w:right w:val="single" w:sz="4" w:space="0" w:color="auto"/>
            </w:tcBorders>
            <w:shd w:val="clear" w:color="auto" w:fill="auto"/>
            <w:noWrap/>
            <w:vAlign w:val="center"/>
            <w:hideMark/>
          </w:tcPr>
          <w:p w14:paraId="32F2FA6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25C106E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0641B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614C6C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561B89D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w:t>
            </w:r>
          </w:p>
        </w:tc>
        <w:tc>
          <w:tcPr>
            <w:tcW w:w="4912" w:type="dxa"/>
            <w:tcBorders>
              <w:top w:val="nil"/>
              <w:left w:val="nil"/>
              <w:bottom w:val="single" w:sz="4" w:space="0" w:color="auto"/>
              <w:right w:val="single" w:sz="4" w:space="0" w:color="auto"/>
            </w:tcBorders>
            <w:shd w:val="clear" w:color="auto" w:fill="auto"/>
            <w:noWrap/>
            <w:vAlign w:val="bottom"/>
            <w:hideMark/>
          </w:tcPr>
          <w:p w14:paraId="79835E4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Divlja svinja (mladunčad) </w:t>
            </w:r>
          </w:p>
        </w:tc>
        <w:tc>
          <w:tcPr>
            <w:tcW w:w="1275" w:type="dxa"/>
            <w:tcBorders>
              <w:top w:val="nil"/>
              <w:left w:val="nil"/>
              <w:bottom w:val="single" w:sz="4" w:space="0" w:color="auto"/>
              <w:right w:val="single" w:sz="4" w:space="0" w:color="auto"/>
            </w:tcBorders>
            <w:shd w:val="clear" w:color="auto" w:fill="auto"/>
            <w:noWrap/>
            <w:vAlign w:val="center"/>
            <w:hideMark/>
          </w:tcPr>
          <w:p w14:paraId="3FC5E3C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6A823C5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3317D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827B03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659EE3B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w:t>
            </w:r>
          </w:p>
        </w:tc>
        <w:tc>
          <w:tcPr>
            <w:tcW w:w="4912" w:type="dxa"/>
            <w:tcBorders>
              <w:top w:val="nil"/>
              <w:left w:val="nil"/>
              <w:bottom w:val="single" w:sz="4" w:space="0" w:color="auto"/>
              <w:right w:val="single" w:sz="4" w:space="0" w:color="auto"/>
            </w:tcBorders>
            <w:shd w:val="clear" w:color="auto" w:fill="auto"/>
            <w:noWrap/>
            <w:vAlign w:val="bottom"/>
            <w:hideMark/>
          </w:tcPr>
          <w:p w14:paraId="1B940D1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Divlja svinja srednja (muško)</w:t>
            </w:r>
          </w:p>
        </w:tc>
        <w:tc>
          <w:tcPr>
            <w:tcW w:w="1275" w:type="dxa"/>
            <w:tcBorders>
              <w:top w:val="nil"/>
              <w:left w:val="nil"/>
              <w:bottom w:val="single" w:sz="4" w:space="0" w:color="auto"/>
              <w:right w:val="single" w:sz="4" w:space="0" w:color="auto"/>
            </w:tcBorders>
            <w:shd w:val="clear" w:color="auto" w:fill="auto"/>
            <w:noWrap/>
            <w:vAlign w:val="center"/>
            <w:hideMark/>
          </w:tcPr>
          <w:p w14:paraId="19C660F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grlo</w:t>
            </w:r>
          </w:p>
        </w:tc>
      </w:tr>
      <w:tr w:rsidR="0049476E" w:rsidRPr="0049476E" w14:paraId="46AB20C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50DAC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5E6A91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6CF291A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w:t>
            </w:r>
          </w:p>
        </w:tc>
        <w:tc>
          <w:tcPr>
            <w:tcW w:w="4912" w:type="dxa"/>
            <w:tcBorders>
              <w:top w:val="nil"/>
              <w:left w:val="nil"/>
              <w:bottom w:val="single" w:sz="4" w:space="0" w:color="auto"/>
              <w:right w:val="single" w:sz="4" w:space="0" w:color="auto"/>
            </w:tcBorders>
            <w:shd w:val="clear" w:color="auto" w:fill="auto"/>
            <w:noWrap/>
            <w:vAlign w:val="bottom"/>
            <w:hideMark/>
          </w:tcPr>
          <w:p w14:paraId="30CB996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Zec (obični) </w:t>
            </w:r>
          </w:p>
        </w:tc>
        <w:tc>
          <w:tcPr>
            <w:tcW w:w="1275" w:type="dxa"/>
            <w:tcBorders>
              <w:top w:val="nil"/>
              <w:left w:val="nil"/>
              <w:bottom w:val="single" w:sz="4" w:space="0" w:color="auto"/>
              <w:right w:val="single" w:sz="4" w:space="0" w:color="auto"/>
            </w:tcBorders>
            <w:shd w:val="clear" w:color="auto" w:fill="auto"/>
            <w:noWrap/>
            <w:vAlign w:val="center"/>
            <w:hideMark/>
          </w:tcPr>
          <w:p w14:paraId="0DC7D7B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rep</w:t>
            </w:r>
          </w:p>
        </w:tc>
      </w:tr>
      <w:tr w:rsidR="0049476E" w:rsidRPr="0049476E" w14:paraId="4471E457"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1667D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C995C6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127A739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8</w:t>
            </w:r>
          </w:p>
        </w:tc>
        <w:tc>
          <w:tcPr>
            <w:tcW w:w="4912" w:type="dxa"/>
            <w:tcBorders>
              <w:top w:val="nil"/>
              <w:left w:val="nil"/>
              <w:bottom w:val="single" w:sz="4" w:space="0" w:color="auto"/>
              <w:right w:val="single" w:sz="4" w:space="0" w:color="auto"/>
            </w:tcBorders>
            <w:shd w:val="clear" w:color="auto" w:fill="auto"/>
            <w:noWrap/>
            <w:vAlign w:val="bottom"/>
            <w:hideMark/>
          </w:tcPr>
          <w:p w14:paraId="7EB267E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Fazan </w:t>
            </w:r>
          </w:p>
        </w:tc>
        <w:tc>
          <w:tcPr>
            <w:tcW w:w="1275" w:type="dxa"/>
            <w:tcBorders>
              <w:top w:val="nil"/>
              <w:left w:val="nil"/>
              <w:bottom w:val="single" w:sz="4" w:space="0" w:color="auto"/>
              <w:right w:val="single" w:sz="4" w:space="0" w:color="auto"/>
            </w:tcBorders>
            <w:shd w:val="clear" w:color="auto" w:fill="auto"/>
            <w:noWrap/>
            <w:vAlign w:val="center"/>
            <w:hideMark/>
          </w:tcPr>
          <w:p w14:paraId="1D4A3F7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kljun</w:t>
            </w:r>
          </w:p>
        </w:tc>
      </w:tr>
      <w:tr w:rsidR="0049476E" w:rsidRPr="0049476E" w14:paraId="43F3159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51C03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B47B2F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48A9249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9</w:t>
            </w:r>
          </w:p>
        </w:tc>
        <w:tc>
          <w:tcPr>
            <w:tcW w:w="4912" w:type="dxa"/>
            <w:tcBorders>
              <w:top w:val="nil"/>
              <w:left w:val="nil"/>
              <w:bottom w:val="single" w:sz="4" w:space="0" w:color="auto"/>
              <w:right w:val="single" w:sz="4" w:space="0" w:color="auto"/>
            </w:tcBorders>
            <w:shd w:val="clear" w:color="auto" w:fill="auto"/>
            <w:noWrap/>
            <w:vAlign w:val="bottom"/>
            <w:hideMark/>
          </w:tcPr>
          <w:p w14:paraId="1BED888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Divlja guska </w:t>
            </w:r>
          </w:p>
        </w:tc>
        <w:tc>
          <w:tcPr>
            <w:tcW w:w="1275" w:type="dxa"/>
            <w:tcBorders>
              <w:top w:val="nil"/>
              <w:left w:val="nil"/>
              <w:bottom w:val="single" w:sz="4" w:space="0" w:color="auto"/>
              <w:right w:val="single" w:sz="4" w:space="0" w:color="auto"/>
            </w:tcBorders>
            <w:shd w:val="clear" w:color="auto" w:fill="auto"/>
            <w:noWrap/>
            <w:vAlign w:val="center"/>
            <w:hideMark/>
          </w:tcPr>
          <w:p w14:paraId="029C5EF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kljun</w:t>
            </w:r>
          </w:p>
        </w:tc>
      </w:tr>
      <w:tr w:rsidR="0049476E" w:rsidRPr="0049476E" w14:paraId="3DDA5D3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90647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16A86C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702</w:t>
            </w:r>
          </w:p>
        </w:tc>
        <w:tc>
          <w:tcPr>
            <w:tcW w:w="960" w:type="dxa"/>
            <w:tcBorders>
              <w:top w:val="nil"/>
              <w:left w:val="nil"/>
              <w:bottom w:val="single" w:sz="4" w:space="0" w:color="auto"/>
              <w:right w:val="single" w:sz="4" w:space="0" w:color="auto"/>
            </w:tcBorders>
            <w:shd w:val="clear" w:color="auto" w:fill="auto"/>
            <w:noWrap/>
            <w:vAlign w:val="center"/>
            <w:hideMark/>
          </w:tcPr>
          <w:p w14:paraId="2EC0D1C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63C076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Pšenica merkantilna </w:t>
            </w:r>
          </w:p>
        </w:tc>
        <w:tc>
          <w:tcPr>
            <w:tcW w:w="1275" w:type="dxa"/>
            <w:tcBorders>
              <w:top w:val="nil"/>
              <w:left w:val="nil"/>
              <w:bottom w:val="single" w:sz="4" w:space="0" w:color="auto"/>
              <w:right w:val="single" w:sz="4" w:space="0" w:color="auto"/>
            </w:tcBorders>
            <w:shd w:val="clear" w:color="auto" w:fill="auto"/>
            <w:noWrap/>
            <w:vAlign w:val="center"/>
            <w:hideMark/>
          </w:tcPr>
          <w:p w14:paraId="37F49A9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72F8766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376EE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2A5B4C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702</w:t>
            </w:r>
          </w:p>
        </w:tc>
        <w:tc>
          <w:tcPr>
            <w:tcW w:w="960" w:type="dxa"/>
            <w:tcBorders>
              <w:top w:val="nil"/>
              <w:left w:val="nil"/>
              <w:bottom w:val="single" w:sz="4" w:space="0" w:color="auto"/>
              <w:right w:val="single" w:sz="4" w:space="0" w:color="auto"/>
            </w:tcBorders>
            <w:shd w:val="clear" w:color="auto" w:fill="auto"/>
            <w:noWrap/>
            <w:vAlign w:val="center"/>
            <w:hideMark/>
          </w:tcPr>
          <w:p w14:paraId="3A145C9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3A316FE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Pšenica sjemenska </w:t>
            </w:r>
          </w:p>
        </w:tc>
        <w:tc>
          <w:tcPr>
            <w:tcW w:w="1275" w:type="dxa"/>
            <w:tcBorders>
              <w:top w:val="nil"/>
              <w:left w:val="nil"/>
              <w:bottom w:val="single" w:sz="4" w:space="0" w:color="auto"/>
              <w:right w:val="single" w:sz="4" w:space="0" w:color="auto"/>
            </w:tcBorders>
            <w:shd w:val="clear" w:color="auto" w:fill="auto"/>
            <w:noWrap/>
            <w:vAlign w:val="center"/>
            <w:hideMark/>
          </w:tcPr>
          <w:p w14:paraId="159E3F8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5267596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E4705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6B6A8B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703</w:t>
            </w:r>
          </w:p>
        </w:tc>
        <w:tc>
          <w:tcPr>
            <w:tcW w:w="960" w:type="dxa"/>
            <w:tcBorders>
              <w:top w:val="nil"/>
              <w:left w:val="nil"/>
              <w:bottom w:val="single" w:sz="4" w:space="0" w:color="auto"/>
              <w:right w:val="single" w:sz="4" w:space="0" w:color="auto"/>
            </w:tcBorders>
            <w:shd w:val="clear" w:color="auto" w:fill="auto"/>
            <w:noWrap/>
            <w:vAlign w:val="center"/>
            <w:hideMark/>
          </w:tcPr>
          <w:p w14:paraId="7873A95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834F455"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Raž </w:t>
            </w:r>
          </w:p>
        </w:tc>
        <w:tc>
          <w:tcPr>
            <w:tcW w:w="1275" w:type="dxa"/>
            <w:tcBorders>
              <w:top w:val="nil"/>
              <w:left w:val="nil"/>
              <w:bottom w:val="single" w:sz="4" w:space="0" w:color="auto"/>
              <w:right w:val="single" w:sz="4" w:space="0" w:color="auto"/>
            </w:tcBorders>
            <w:shd w:val="clear" w:color="auto" w:fill="auto"/>
            <w:noWrap/>
            <w:vAlign w:val="center"/>
            <w:hideMark/>
          </w:tcPr>
          <w:p w14:paraId="728E267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4D31654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DED0D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BFF8A7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703</w:t>
            </w:r>
          </w:p>
        </w:tc>
        <w:tc>
          <w:tcPr>
            <w:tcW w:w="960" w:type="dxa"/>
            <w:tcBorders>
              <w:top w:val="nil"/>
              <w:left w:val="nil"/>
              <w:bottom w:val="single" w:sz="4" w:space="0" w:color="auto"/>
              <w:right w:val="single" w:sz="4" w:space="0" w:color="auto"/>
            </w:tcBorders>
            <w:shd w:val="clear" w:color="auto" w:fill="auto"/>
            <w:noWrap/>
            <w:vAlign w:val="center"/>
            <w:hideMark/>
          </w:tcPr>
          <w:p w14:paraId="556F214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235CE09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Raž sjemenska </w:t>
            </w:r>
          </w:p>
        </w:tc>
        <w:tc>
          <w:tcPr>
            <w:tcW w:w="1275" w:type="dxa"/>
            <w:tcBorders>
              <w:top w:val="nil"/>
              <w:left w:val="nil"/>
              <w:bottom w:val="single" w:sz="4" w:space="0" w:color="auto"/>
              <w:right w:val="single" w:sz="4" w:space="0" w:color="auto"/>
            </w:tcBorders>
            <w:shd w:val="clear" w:color="auto" w:fill="auto"/>
            <w:noWrap/>
            <w:vAlign w:val="center"/>
            <w:hideMark/>
          </w:tcPr>
          <w:p w14:paraId="3D219A8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78E0473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0694B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684982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704</w:t>
            </w:r>
          </w:p>
        </w:tc>
        <w:tc>
          <w:tcPr>
            <w:tcW w:w="960" w:type="dxa"/>
            <w:tcBorders>
              <w:top w:val="nil"/>
              <w:left w:val="nil"/>
              <w:bottom w:val="single" w:sz="4" w:space="0" w:color="auto"/>
              <w:right w:val="single" w:sz="4" w:space="0" w:color="auto"/>
            </w:tcBorders>
            <w:shd w:val="clear" w:color="auto" w:fill="auto"/>
            <w:noWrap/>
            <w:vAlign w:val="center"/>
            <w:hideMark/>
          </w:tcPr>
          <w:p w14:paraId="67CE28A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6AFA344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Ječam </w:t>
            </w:r>
          </w:p>
        </w:tc>
        <w:tc>
          <w:tcPr>
            <w:tcW w:w="1275" w:type="dxa"/>
            <w:tcBorders>
              <w:top w:val="nil"/>
              <w:left w:val="nil"/>
              <w:bottom w:val="single" w:sz="4" w:space="0" w:color="auto"/>
              <w:right w:val="single" w:sz="4" w:space="0" w:color="auto"/>
            </w:tcBorders>
            <w:shd w:val="clear" w:color="auto" w:fill="auto"/>
            <w:noWrap/>
            <w:vAlign w:val="center"/>
            <w:hideMark/>
          </w:tcPr>
          <w:p w14:paraId="1BB48F0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370D4540"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1958A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A6BF88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704</w:t>
            </w:r>
          </w:p>
        </w:tc>
        <w:tc>
          <w:tcPr>
            <w:tcW w:w="960" w:type="dxa"/>
            <w:tcBorders>
              <w:top w:val="nil"/>
              <w:left w:val="nil"/>
              <w:bottom w:val="single" w:sz="4" w:space="0" w:color="auto"/>
              <w:right w:val="single" w:sz="4" w:space="0" w:color="auto"/>
            </w:tcBorders>
            <w:shd w:val="clear" w:color="auto" w:fill="auto"/>
            <w:noWrap/>
            <w:vAlign w:val="center"/>
            <w:hideMark/>
          </w:tcPr>
          <w:p w14:paraId="3B2A53C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61DC88A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Ječam stočni </w:t>
            </w:r>
          </w:p>
        </w:tc>
        <w:tc>
          <w:tcPr>
            <w:tcW w:w="1275" w:type="dxa"/>
            <w:tcBorders>
              <w:top w:val="nil"/>
              <w:left w:val="nil"/>
              <w:bottom w:val="single" w:sz="4" w:space="0" w:color="auto"/>
              <w:right w:val="single" w:sz="4" w:space="0" w:color="auto"/>
            </w:tcBorders>
            <w:shd w:val="clear" w:color="auto" w:fill="auto"/>
            <w:noWrap/>
            <w:vAlign w:val="center"/>
            <w:hideMark/>
          </w:tcPr>
          <w:p w14:paraId="6473519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382DF9C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2681B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74B1EA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704</w:t>
            </w:r>
          </w:p>
        </w:tc>
        <w:tc>
          <w:tcPr>
            <w:tcW w:w="960" w:type="dxa"/>
            <w:tcBorders>
              <w:top w:val="nil"/>
              <w:left w:val="nil"/>
              <w:bottom w:val="single" w:sz="4" w:space="0" w:color="auto"/>
              <w:right w:val="single" w:sz="4" w:space="0" w:color="auto"/>
            </w:tcBorders>
            <w:shd w:val="clear" w:color="auto" w:fill="auto"/>
            <w:noWrap/>
            <w:vAlign w:val="center"/>
            <w:hideMark/>
          </w:tcPr>
          <w:p w14:paraId="27E49A7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08072D0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Ječam sjemenski </w:t>
            </w:r>
          </w:p>
        </w:tc>
        <w:tc>
          <w:tcPr>
            <w:tcW w:w="1275" w:type="dxa"/>
            <w:tcBorders>
              <w:top w:val="nil"/>
              <w:left w:val="nil"/>
              <w:bottom w:val="single" w:sz="4" w:space="0" w:color="auto"/>
              <w:right w:val="single" w:sz="4" w:space="0" w:color="auto"/>
            </w:tcBorders>
            <w:shd w:val="clear" w:color="auto" w:fill="auto"/>
            <w:noWrap/>
            <w:vAlign w:val="center"/>
            <w:hideMark/>
          </w:tcPr>
          <w:p w14:paraId="16578FA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053C1D7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D3ABB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16F91A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705</w:t>
            </w:r>
          </w:p>
        </w:tc>
        <w:tc>
          <w:tcPr>
            <w:tcW w:w="960" w:type="dxa"/>
            <w:tcBorders>
              <w:top w:val="nil"/>
              <w:left w:val="nil"/>
              <w:bottom w:val="single" w:sz="4" w:space="0" w:color="auto"/>
              <w:right w:val="single" w:sz="4" w:space="0" w:color="auto"/>
            </w:tcBorders>
            <w:shd w:val="clear" w:color="auto" w:fill="auto"/>
            <w:noWrap/>
            <w:vAlign w:val="center"/>
            <w:hideMark/>
          </w:tcPr>
          <w:p w14:paraId="00347FE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91B838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Zob </w:t>
            </w:r>
          </w:p>
        </w:tc>
        <w:tc>
          <w:tcPr>
            <w:tcW w:w="1275" w:type="dxa"/>
            <w:tcBorders>
              <w:top w:val="nil"/>
              <w:left w:val="nil"/>
              <w:bottom w:val="single" w:sz="4" w:space="0" w:color="auto"/>
              <w:right w:val="single" w:sz="4" w:space="0" w:color="auto"/>
            </w:tcBorders>
            <w:shd w:val="clear" w:color="auto" w:fill="auto"/>
            <w:noWrap/>
            <w:vAlign w:val="center"/>
            <w:hideMark/>
          </w:tcPr>
          <w:p w14:paraId="2F91BE3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00CAFC6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4399B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26C53B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705</w:t>
            </w:r>
          </w:p>
        </w:tc>
        <w:tc>
          <w:tcPr>
            <w:tcW w:w="960" w:type="dxa"/>
            <w:tcBorders>
              <w:top w:val="nil"/>
              <w:left w:val="nil"/>
              <w:bottom w:val="single" w:sz="4" w:space="0" w:color="auto"/>
              <w:right w:val="single" w:sz="4" w:space="0" w:color="auto"/>
            </w:tcBorders>
            <w:shd w:val="clear" w:color="auto" w:fill="auto"/>
            <w:noWrap/>
            <w:vAlign w:val="center"/>
            <w:hideMark/>
          </w:tcPr>
          <w:p w14:paraId="00D3D49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59907C0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Zob sjemenska </w:t>
            </w:r>
          </w:p>
        </w:tc>
        <w:tc>
          <w:tcPr>
            <w:tcW w:w="1275" w:type="dxa"/>
            <w:tcBorders>
              <w:top w:val="nil"/>
              <w:left w:val="nil"/>
              <w:bottom w:val="single" w:sz="4" w:space="0" w:color="auto"/>
              <w:right w:val="single" w:sz="4" w:space="0" w:color="auto"/>
            </w:tcBorders>
            <w:shd w:val="clear" w:color="auto" w:fill="auto"/>
            <w:noWrap/>
            <w:vAlign w:val="center"/>
            <w:hideMark/>
          </w:tcPr>
          <w:p w14:paraId="16F2EF1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34E2BFA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42CED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C0607D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706</w:t>
            </w:r>
          </w:p>
        </w:tc>
        <w:tc>
          <w:tcPr>
            <w:tcW w:w="960" w:type="dxa"/>
            <w:tcBorders>
              <w:top w:val="nil"/>
              <w:left w:val="nil"/>
              <w:bottom w:val="single" w:sz="4" w:space="0" w:color="auto"/>
              <w:right w:val="single" w:sz="4" w:space="0" w:color="auto"/>
            </w:tcBorders>
            <w:shd w:val="clear" w:color="auto" w:fill="auto"/>
            <w:noWrap/>
            <w:vAlign w:val="center"/>
            <w:hideMark/>
          </w:tcPr>
          <w:p w14:paraId="1E6894F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D28977C"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kukuruz </w:t>
            </w:r>
          </w:p>
        </w:tc>
        <w:tc>
          <w:tcPr>
            <w:tcW w:w="1275" w:type="dxa"/>
            <w:tcBorders>
              <w:top w:val="nil"/>
              <w:left w:val="nil"/>
              <w:bottom w:val="single" w:sz="4" w:space="0" w:color="auto"/>
              <w:right w:val="single" w:sz="4" w:space="0" w:color="auto"/>
            </w:tcBorders>
            <w:shd w:val="clear" w:color="auto" w:fill="auto"/>
            <w:noWrap/>
            <w:vAlign w:val="center"/>
            <w:hideMark/>
          </w:tcPr>
          <w:p w14:paraId="0948474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7852F5E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DFACE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4FA0DF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706</w:t>
            </w:r>
          </w:p>
        </w:tc>
        <w:tc>
          <w:tcPr>
            <w:tcW w:w="960" w:type="dxa"/>
            <w:tcBorders>
              <w:top w:val="nil"/>
              <w:left w:val="nil"/>
              <w:bottom w:val="single" w:sz="4" w:space="0" w:color="auto"/>
              <w:right w:val="single" w:sz="4" w:space="0" w:color="auto"/>
            </w:tcBorders>
            <w:shd w:val="clear" w:color="auto" w:fill="auto"/>
            <w:noWrap/>
            <w:vAlign w:val="center"/>
            <w:hideMark/>
          </w:tcPr>
          <w:p w14:paraId="57F5842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00DCCA4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Kukuruz </w:t>
            </w:r>
            <w:proofErr w:type="spellStart"/>
            <w:r w:rsidRPr="0049476E">
              <w:rPr>
                <w:rFonts w:ascii="Arial Narrow" w:hAnsi="Arial Narrow" w:cs="Calibri"/>
                <w:color w:val="000000"/>
                <w:sz w:val="20"/>
                <w:szCs w:val="20"/>
                <w:lang w:eastAsia="hr-HR"/>
              </w:rPr>
              <w:t>kokićar</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149D3E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73CDF65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B13C2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75CBB0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706</w:t>
            </w:r>
          </w:p>
        </w:tc>
        <w:tc>
          <w:tcPr>
            <w:tcW w:w="960" w:type="dxa"/>
            <w:tcBorders>
              <w:top w:val="nil"/>
              <w:left w:val="nil"/>
              <w:bottom w:val="single" w:sz="4" w:space="0" w:color="auto"/>
              <w:right w:val="single" w:sz="4" w:space="0" w:color="auto"/>
            </w:tcBorders>
            <w:shd w:val="clear" w:color="auto" w:fill="auto"/>
            <w:noWrap/>
            <w:vAlign w:val="center"/>
            <w:hideMark/>
          </w:tcPr>
          <w:p w14:paraId="2B8074E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7A11AEE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Kukuruz </w:t>
            </w:r>
            <w:proofErr w:type="spellStart"/>
            <w:r w:rsidRPr="0049476E">
              <w:rPr>
                <w:rFonts w:ascii="Arial Narrow" w:hAnsi="Arial Narrow" w:cs="Calibri"/>
                <w:color w:val="000000"/>
                <w:sz w:val="20"/>
                <w:szCs w:val="20"/>
                <w:lang w:eastAsia="hr-HR"/>
              </w:rPr>
              <w:t>šećerac</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371120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134C64B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70CA0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503B87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706</w:t>
            </w:r>
          </w:p>
        </w:tc>
        <w:tc>
          <w:tcPr>
            <w:tcW w:w="960" w:type="dxa"/>
            <w:tcBorders>
              <w:top w:val="nil"/>
              <w:left w:val="nil"/>
              <w:bottom w:val="single" w:sz="4" w:space="0" w:color="auto"/>
              <w:right w:val="single" w:sz="4" w:space="0" w:color="auto"/>
            </w:tcBorders>
            <w:shd w:val="clear" w:color="auto" w:fill="auto"/>
            <w:noWrap/>
            <w:vAlign w:val="center"/>
            <w:hideMark/>
          </w:tcPr>
          <w:p w14:paraId="5AC8E7C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6871884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Kukuruz sjemenski </w:t>
            </w:r>
          </w:p>
        </w:tc>
        <w:tc>
          <w:tcPr>
            <w:tcW w:w="1275" w:type="dxa"/>
            <w:tcBorders>
              <w:top w:val="nil"/>
              <w:left w:val="nil"/>
              <w:bottom w:val="single" w:sz="4" w:space="0" w:color="auto"/>
              <w:right w:val="single" w:sz="4" w:space="0" w:color="auto"/>
            </w:tcBorders>
            <w:shd w:val="clear" w:color="auto" w:fill="auto"/>
            <w:noWrap/>
            <w:vAlign w:val="center"/>
            <w:hideMark/>
          </w:tcPr>
          <w:p w14:paraId="6684E4D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083D726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C0EBC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821A0E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707</w:t>
            </w:r>
          </w:p>
        </w:tc>
        <w:tc>
          <w:tcPr>
            <w:tcW w:w="960" w:type="dxa"/>
            <w:tcBorders>
              <w:top w:val="nil"/>
              <w:left w:val="nil"/>
              <w:bottom w:val="single" w:sz="4" w:space="0" w:color="auto"/>
              <w:right w:val="single" w:sz="4" w:space="0" w:color="auto"/>
            </w:tcBorders>
            <w:shd w:val="clear" w:color="auto" w:fill="auto"/>
            <w:noWrap/>
            <w:vAlign w:val="center"/>
            <w:hideMark/>
          </w:tcPr>
          <w:p w14:paraId="2D25E07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121BB7B"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Ostale žitarice </w:t>
            </w:r>
          </w:p>
        </w:tc>
        <w:tc>
          <w:tcPr>
            <w:tcW w:w="1275" w:type="dxa"/>
            <w:tcBorders>
              <w:top w:val="nil"/>
              <w:left w:val="nil"/>
              <w:bottom w:val="single" w:sz="4" w:space="0" w:color="auto"/>
              <w:right w:val="single" w:sz="4" w:space="0" w:color="auto"/>
            </w:tcBorders>
            <w:shd w:val="clear" w:color="auto" w:fill="auto"/>
            <w:noWrap/>
            <w:vAlign w:val="center"/>
            <w:hideMark/>
          </w:tcPr>
          <w:p w14:paraId="26222DA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0ECBEB8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5B798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851A67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707</w:t>
            </w:r>
          </w:p>
        </w:tc>
        <w:tc>
          <w:tcPr>
            <w:tcW w:w="960" w:type="dxa"/>
            <w:tcBorders>
              <w:top w:val="nil"/>
              <w:left w:val="nil"/>
              <w:bottom w:val="single" w:sz="4" w:space="0" w:color="auto"/>
              <w:right w:val="single" w:sz="4" w:space="0" w:color="auto"/>
            </w:tcBorders>
            <w:shd w:val="clear" w:color="auto" w:fill="auto"/>
            <w:noWrap/>
            <w:vAlign w:val="center"/>
            <w:hideMark/>
          </w:tcPr>
          <w:p w14:paraId="5F6B806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3A29446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Tritikale</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C323FF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6CF6E945"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18426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DB7925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707</w:t>
            </w:r>
          </w:p>
        </w:tc>
        <w:tc>
          <w:tcPr>
            <w:tcW w:w="960" w:type="dxa"/>
            <w:tcBorders>
              <w:top w:val="nil"/>
              <w:left w:val="nil"/>
              <w:bottom w:val="single" w:sz="4" w:space="0" w:color="auto"/>
              <w:right w:val="single" w:sz="4" w:space="0" w:color="auto"/>
            </w:tcBorders>
            <w:shd w:val="clear" w:color="auto" w:fill="auto"/>
            <w:noWrap/>
            <w:vAlign w:val="center"/>
            <w:hideMark/>
          </w:tcPr>
          <w:p w14:paraId="06765DF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06007DEB"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Tritikale</w:t>
            </w:r>
            <w:proofErr w:type="spellEnd"/>
            <w:r w:rsidRPr="0049476E">
              <w:rPr>
                <w:rFonts w:ascii="Arial Narrow" w:hAnsi="Arial Narrow" w:cs="Calibri"/>
                <w:color w:val="000000"/>
                <w:sz w:val="20"/>
                <w:szCs w:val="20"/>
                <w:lang w:eastAsia="hr-HR"/>
              </w:rPr>
              <w:t xml:space="preserve"> sjeme </w:t>
            </w:r>
          </w:p>
        </w:tc>
        <w:tc>
          <w:tcPr>
            <w:tcW w:w="1275" w:type="dxa"/>
            <w:tcBorders>
              <w:top w:val="nil"/>
              <w:left w:val="nil"/>
              <w:bottom w:val="single" w:sz="4" w:space="0" w:color="auto"/>
              <w:right w:val="single" w:sz="4" w:space="0" w:color="auto"/>
            </w:tcBorders>
            <w:shd w:val="clear" w:color="auto" w:fill="auto"/>
            <w:noWrap/>
            <w:vAlign w:val="center"/>
            <w:hideMark/>
          </w:tcPr>
          <w:p w14:paraId="5BEB4D0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0F4D3BF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5FF33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701E48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707</w:t>
            </w:r>
          </w:p>
        </w:tc>
        <w:tc>
          <w:tcPr>
            <w:tcW w:w="960" w:type="dxa"/>
            <w:tcBorders>
              <w:top w:val="nil"/>
              <w:left w:val="nil"/>
              <w:bottom w:val="single" w:sz="4" w:space="0" w:color="auto"/>
              <w:right w:val="single" w:sz="4" w:space="0" w:color="auto"/>
            </w:tcBorders>
            <w:shd w:val="clear" w:color="auto" w:fill="auto"/>
            <w:noWrap/>
            <w:vAlign w:val="center"/>
            <w:hideMark/>
          </w:tcPr>
          <w:p w14:paraId="3EA9430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7E7CFC3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Heljda </w:t>
            </w:r>
          </w:p>
        </w:tc>
        <w:tc>
          <w:tcPr>
            <w:tcW w:w="1275" w:type="dxa"/>
            <w:tcBorders>
              <w:top w:val="nil"/>
              <w:left w:val="nil"/>
              <w:bottom w:val="single" w:sz="4" w:space="0" w:color="auto"/>
              <w:right w:val="single" w:sz="4" w:space="0" w:color="auto"/>
            </w:tcBorders>
            <w:shd w:val="clear" w:color="auto" w:fill="auto"/>
            <w:noWrap/>
            <w:vAlign w:val="center"/>
            <w:hideMark/>
          </w:tcPr>
          <w:p w14:paraId="1BE3DAC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0FF8FAE5"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016E1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EE9EEA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707</w:t>
            </w:r>
          </w:p>
        </w:tc>
        <w:tc>
          <w:tcPr>
            <w:tcW w:w="960" w:type="dxa"/>
            <w:tcBorders>
              <w:top w:val="nil"/>
              <w:left w:val="nil"/>
              <w:bottom w:val="single" w:sz="4" w:space="0" w:color="auto"/>
              <w:right w:val="single" w:sz="4" w:space="0" w:color="auto"/>
            </w:tcBorders>
            <w:shd w:val="clear" w:color="auto" w:fill="auto"/>
            <w:noWrap/>
            <w:vAlign w:val="center"/>
            <w:hideMark/>
          </w:tcPr>
          <w:p w14:paraId="7F76602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7B52A06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Proso </w:t>
            </w:r>
          </w:p>
        </w:tc>
        <w:tc>
          <w:tcPr>
            <w:tcW w:w="1275" w:type="dxa"/>
            <w:tcBorders>
              <w:top w:val="nil"/>
              <w:left w:val="nil"/>
              <w:bottom w:val="single" w:sz="4" w:space="0" w:color="auto"/>
              <w:right w:val="single" w:sz="4" w:space="0" w:color="auto"/>
            </w:tcBorders>
            <w:shd w:val="clear" w:color="auto" w:fill="auto"/>
            <w:noWrap/>
            <w:vAlign w:val="center"/>
            <w:hideMark/>
          </w:tcPr>
          <w:p w14:paraId="2BE1C96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75B3B08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BDE1A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887BCC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709</w:t>
            </w:r>
          </w:p>
        </w:tc>
        <w:tc>
          <w:tcPr>
            <w:tcW w:w="960" w:type="dxa"/>
            <w:tcBorders>
              <w:top w:val="nil"/>
              <w:left w:val="nil"/>
              <w:bottom w:val="single" w:sz="4" w:space="0" w:color="auto"/>
              <w:right w:val="single" w:sz="4" w:space="0" w:color="auto"/>
            </w:tcBorders>
            <w:shd w:val="clear" w:color="auto" w:fill="auto"/>
            <w:noWrap/>
            <w:vAlign w:val="center"/>
            <w:hideMark/>
          </w:tcPr>
          <w:p w14:paraId="6A62261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25B12B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Šećerna repa </w:t>
            </w:r>
          </w:p>
        </w:tc>
        <w:tc>
          <w:tcPr>
            <w:tcW w:w="1275" w:type="dxa"/>
            <w:tcBorders>
              <w:top w:val="nil"/>
              <w:left w:val="nil"/>
              <w:bottom w:val="single" w:sz="4" w:space="0" w:color="auto"/>
              <w:right w:val="single" w:sz="4" w:space="0" w:color="auto"/>
            </w:tcBorders>
            <w:shd w:val="clear" w:color="auto" w:fill="auto"/>
            <w:noWrap/>
            <w:vAlign w:val="center"/>
            <w:hideMark/>
          </w:tcPr>
          <w:p w14:paraId="0AEB088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5A1C207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8945A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241DA2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709</w:t>
            </w:r>
          </w:p>
        </w:tc>
        <w:tc>
          <w:tcPr>
            <w:tcW w:w="960" w:type="dxa"/>
            <w:tcBorders>
              <w:top w:val="nil"/>
              <w:left w:val="nil"/>
              <w:bottom w:val="single" w:sz="4" w:space="0" w:color="auto"/>
              <w:right w:val="single" w:sz="4" w:space="0" w:color="auto"/>
            </w:tcBorders>
            <w:shd w:val="clear" w:color="auto" w:fill="auto"/>
            <w:noWrap/>
            <w:vAlign w:val="center"/>
            <w:hideMark/>
          </w:tcPr>
          <w:p w14:paraId="635A023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0F15183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Šećerna repa sjemenska </w:t>
            </w:r>
          </w:p>
        </w:tc>
        <w:tc>
          <w:tcPr>
            <w:tcW w:w="1275" w:type="dxa"/>
            <w:tcBorders>
              <w:top w:val="nil"/>
              <w:left w:val="nil"/>
              <w:bottom w:val="single" w:sz="4" w:space="0" w:color="auto"/>
              <w:right w:val="single" w:sz="4" w:space="0" w:color="auto"/>
            </w:tcBorders>
            <w:shd w:val="clear" w:color="auto" w:fill="auto"/>
            <w:noWrap/>
            <w:vAlign w:val="center"/>
            <w:hideMark/>
          </w:tcPr>
          <w:p w14:paraId="374E839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0F4310D7"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1717F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4FEBC7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710</w:t>
            </w:r>
          </w:p>
        </w:tc>
        <w:tc>
          <w:tcPr>
            <w:tcW w:w="960" w:type="dxa"/>
            <w:tcBorders>
              <w:top w:val="nil"/>
              <w:left w:val="nil"/>
              <w:bottom w:val="single" w:sz="4" w:space="0" w:color="auto"/>
              <w:right w:val="single" w:sz="4" w:space="0" w:color="auto"/>
            </w:tcBorders>
            <w:shd w:val="clear" w:color="auto" w:fill="auto"/>
            <w:noWrap/>
            <w:vAlign w:val="center"/>
            <w:hideMark/>
          </w:tcPr>
          <w:p w14:paraId="3B91E0E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66CC69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Suncokret </w:t>
            </w:r>
          </w:p>
        </w:tc>
        <w:tc>
          <w:tcPr>
            <w:tcW w:w="1275" w:type="dxa"/>
            <w:tcBorders>
              <w:top w:val="nil"/>
              <w:left w:val="nil"/>
              <w:bottom w:val="single" w:sz="4" w:space="0" w:color="auto"/>
              <w:right w:val="single" w:sz="4" w:space="0" w:color="auto"/>
            </w:tcBorders>
            <w:shd w:val="clear" w:color="auto" w:fill="auto"/>
            <w:noWrap/>
            <w:vAlign w:val="center"/>
            <w:hideMark/>
          </w:tcPr>
          <w:p w14:paraId="760A96A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54F2957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E9BF2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4580E9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710</w:t>
            </w:r>
          </w:p>
        </w:tc>
        <w:tc>
          <w:tcPr>
            <w:tcW w:w="960" w:type="dxa"/>
            <w:tcBorders>
              <w:top w:val="nil"/>
              <w:left w:val="nil"/>
              <w:bottom w:val="single" w:sz="4" w:space="0" w:color="auto"/>
              <w:right w:val="single" w:sz="4" w:space="0" w:color="auto"/>
            </w:tcBorders>
            <w:shd w:val="clear" w:color="auto" w:fill="auto"/>
            <w:noWrap/>
            <w:vAlign w:val="center"/>
            <w:hideMark/>
          </w:tcPr>
          <w:p w14:paraId="1134B09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2D68573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Suncokret sjeme </w:t>
            </w:r>
          </w:p>
        </w:tc>
        <w:tc>
          <w:tcPr>
            <w:tcW w:w="1275" w:type="dxa"/>
            <w:tcBorders>
              <w:top w:val="nil"/>
              <w:left w:val="nil"/>
              <w:bottom w:val="single" w:sz="4" w:space="0" w:color="auto"/>
              <w:right w:val="single" w:sz="4" w:space="0" w:color="auto"/>
            </w:tcBorders>
            <w:shd w:val="clear" w:color="auto" w:fill="auto"/>
            <w:noWrap/>
            <w:vAlign w:val="center"/>
            <w:hideMark/>
          </w:tcPr>
          <w:p w14:paraId="16E7C80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559AEE1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5C713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A6FF7E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711</w:t>
            </w:r>
          </w:p>
        </w:tc>
        <w:tc>
          <w:tcPr>
            <w:tcW w:w="960" w:type="dxa"/>
            <w:tcBorders>
              <w:top w:val="nil"/>
              <w:left w:val="nil"/>
              <w:bottom w:val="single" w:sz="4" w:space="0" w:color="auto"/>
              <w:right w:val="single" w:sz="4" w:space="0" w:color="auto"/>
            </w:tcBorders>
            <w:shd w:val="clear" w:color="auto" w:fill="auto"/>
            <w:noWrap/>
            <w:vAlign w:val="center"/>
            <w:hideMark/>
          </w:tcPr>
          <w:p w14:paraId="64878B6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EFCBB4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Uljana repica </w:t>
            </w:r>
          </w:p>
        </w:tc>
        <w:tc>
          <w:tcPr>
            <w:tcW w:w="1275" w:type="dxa"/>
            <w:tcBorders>
              <w:top w:val="nil"/>
              <w:left w:val="nil"/>
              <w:bottom w:val="single" w:sz="4" w:space="0" w:color="auto"/>
              <w:right w:val="single" w:sz="4" w:space="0" w:color="auto"/>
            </w:tcBorders>
            <w:shd w:val="clear" w:color="auto" w:fill="auto"/>
            <w:noWrap/>
            <w:vAlign w:val="center"/>
            <w:hideMark/>
          </w:tcPr>
          <w:p w14:paraId="00A85A4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2F412FC0"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ADB67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A3DAFB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711</w:t>
            </w:r>
          </w:p>
        </w:tc>
        <w:tc>
          <w:tcPr>
            <w:tcW w:w="960" w:type="dxa"/>
            <w:tcBorders>
              <w:top w:val="nil"/>
              <w:left w:val="nil"/>
              <w:bottom w:val="single" w:sz="4" w:space="0" w:color="auto"/>
              <w:right w:val="single" w:sz="4" w:space="0" w:color="auto"/>
            </w:tcBorders>
            <w:shd w:val="clear" w:color="auto" w:fill="auto"/>
            <w:noWrap/>
            <w:vAlign w:val="center"/>
            <w:hideMark/>
          </w:tcPr>
          <w:p w14:paraId="1B8A2FE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1F5CB4D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Uljana repica sjeme </w:t>
            </w:r>
          </w:p>
        </w:tc>
        <w:tc>
          <w:tcPr>
            <w:tcW w:w="1275" w:type="dxa"/>
            <w:tcBorders>
              <w:top w:val="nil"/>
              <w:left w:val="nil"/>
              <w:bottom w:val="single" w:sz="4" w:space="0" w:color="auto"/>
              <w:right w:val="single" w:sz="4" w:space="0" w:color="auto"/>
            </w:tcBorders>
            <w:shd w:val="clear" w:color="auto" w:fill="auto"/>
            <w:noWrap/>
            <w:vAlign w:val="center"/>
            <w:hideMark/>
          </w:tcPr>
          <w:p w14:paraId="42937D7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6546ECE7"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D1935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lastRenderedPageBreak/>
              <w:t>700</w:t>
            </w:r>
          </w:p>
        </w:tc>
        <w:tc>
          <w:tcPr>
            <w:tcW w:w="960" w:type="dxa"/>
            <w:tcBorders>
              <w:top w:val="nil"/>
              <w:left w:val="nil"/>
              <w:bottom w:val="single" w:sz="4" w:space="0" w:color="auto"/>
              <w:right w:val="single" w:sz="4" w:space="0" w:color="auto"/>
            </w:tcBorders>
            <w:shd w:val="clear" w:color="auto" w:fill="auto"/>
            <w:noWrap/>
            <w:vAlign w:val="center"/>
            <w:hideMark/>
          </w:tcPr>
          <w:p w14:paraId="6D0E727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712</w:t>
            </w:r>
          </w:p>
        </w:tc>
        <w:tc>
          <w:tcPr>
            <w:tcW w:w="960" w:type="dxa"/>
            <w:tcBorders>
              <w:top w:val="nil"/>
              <w:left w:val="nil"/>
              <w:bottom w:val="single" w:sz="4" w:space="0" w:color="auto"/>
              <w:right w:val="single" w:sz="4" w:space="0" w:color="auto"/>
            </w:tcBorders>
            <w:shd w:val="clear" w:color="auto" w:fill="auto"/>
            <w:noWrap/>
            <w:vAlign w:val="center"/>
            <w:hideMark/>
          </w:tcPr>
          <w:p w14:paraId="5E49C41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EF4EBF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Soja </w:t>
            </w:r>
          </w:p>
        </w:tc>
        <w:tc>
          <w:tcPr>
            <w:tcW w:w="1275" w:type="dxa"/>
            <w:tcBorders>
              <w:top w:val="nil"/>
              <w:left w:val="nil"/>
              <w:bottom w:val="single" w:sz="4" w:space="0" w:color="auto"/>
              <w:right w:val="single" w:sz="4" w:space="0" w:color="auto"/>
            </w:tcBorders>
            <w:shd w:val="clear" w:color="auto" w:fill="auto"/>
            <w:noWrap/>
            <w:vAlign w:val="center"/>
            <w:hideMark/>
          </w:tcPr>
          <w:p w14:paraId="250C55D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60A2129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FB502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03EDA2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712</w:t>
            </w:r>
          </w:p>
        </w:tc>
        <w:tc>
          <w:tcPr>
            <w:tcW w:w="960" w:type="dxa"/>
            <w:tcBorders>
              <w:top w:val="nil"/>
              <w:left w:val="nil"/>
              <w:bottom w:val="single" w:sz="4" w:space="0" w:color="auto"/>
              <w:right w:val="single" w:sz="4" w:space="0" w:color="auto"/>
            </w:tcBorders>
            <w:shd w:val="clear" w:color="auto" w:fill="auto"/>
            <w:noWrap/>
            <w:vAlign w:val="center"/>
            <w:hideMark/>
          </w:tcPr>
          <w:p w14:paraId="06432ED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5A686B1C"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Soja sjemenska </w:t>
            </w:r>
          </w:p>
        </w:tc>
        <w:tc>
          <w:tcPr>
            <w:tcW w:w="1275" w:type="dxa"/>
            <w:tcBorders>
              <w:top w:val="nil"/>
              <w:left w:val="nil"/>
              <w:bottom w:val="single" w:sz="4" w:space="0" w:color="auto"/>
              <w:right w:val="single" w:sz="4" w:space="0" w:color="auto"/>
            </w:tcBorders>
            <w:shd w:val="clear" w:color="auto" w:fill="auto"/>
            <w:noWrap/>
            <w:vAlign w:val="center"/>
            <w:hideMark/>
          </w:tcPr>
          <w:p w14:paraId="72E1EF3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0E189BE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AF814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BFF152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713</w:t>
            </w:r>
          </w:p>
        </w:tc>
        <w:tc>
          <w:tcPr>
            <w:tcW w:w="960" w:type="dxa"/>
            <w:tcBorders>
              <w:top w:val="nil"/>
              <w:left w:val="nil"/>
              <w:bottom w:val="single" w:sz="4" w:space="0" w:color="auto"/>
              <w:right w:val="single" w:sz="4" w:space="0" w:color="auto"/>
            </w:tcBorders>
            <w:shd w:val="clear" w:color="auto" w:fill="auto"/>
            <w:noWrap/>
            <w:vAlign w:val="center"/>
            <w:hideMark/>
          </w:tcPr>
          <w:p w14:paraId="23DC226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F20DF6C"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Duhan </w:t>
            </w:r>
          </w:p>
        </w:tc>
        <w:tc>
          <w:tcPr>
            <w:tcW w:w="1275" w:type="dxa"/>
            <w:tcBorders>
              <w:top w:val="nil"/>
              <w:left w:val="nil"/>
              <w:bottom w:val="single" w:sz="4" w:space="0" w:color="auto"/>
              <w:right w:val="single" w:sz="4" w:space="0" w:color="auto"/>
            </w:tcBorders>
            <w:shd w:val="clear" w:color="auto" w:fill="auto"/>
            <w:noWrap/>
            <w:vAlign w:val="center"/>
            <w:hideMark/>
          </w:tcPr>
          <w:p w14:paraId="3B2824C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66A7F09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218EB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F6CB2E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714</w:t>
            </w:r>
          </w:p>
        </w:tc>
        <w:tc>
          <w:tcPr>
            <w:tcW w:w="960" w:type="dxa"/>
            <w:tcBorders>
              <w:top w:val="nil"/>
              <w:left w:val="nil"/>
              <w:bottom w:val="single" w:sz="4" w:space="0" w:color="auto"/>
              <w:right w:val="single" w:sz="4" w:space="0" w:color="auto"/>
            </w:tcBorders>
            <w:shd w:val="clear" w:color="auto" w:fill="auto"/>
            <w:noWrap/>
            <w:vAlign w:val="center"/>
            <w:hideMark/>
          </w:tcPr>
          <w:p w14:paraId="68176EF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60955B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Ostalo ljekovito i začinsko bilje</w:t>
            </w:r>
          </w:p>
        </w:tc>
        <w:tc>
          <w:tcPr>
            <w:tcW w:w="1275" w:type="dxa"/>
            <w:tcBorders>
              <w:top w:val="nil"/>
              <w:left w:val="nil"/>
              <w:bottom w:val="single" w:sz="4" w:space="0" w:color="auto"/>
              <w:right w:val="single" w:sz="4" w:space="0" w:color="auto"/>
            </w:tcBorders>
            <w:shd w:val="clear" w:color="auto" w:fill="auto"/>
            <w:noWrap/>
            <w:vAlign w:val="center"/>
            <w:hideMark/>
          </w:tcPr>
          <w:p w14:paraId="0F2A591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1635F9D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C59DA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F3E16D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714</w:t>
            </w:r>
          </w:p>
        </w:tc>
        <w:tc>
          <w:tcPr>
            <w:tcW w:w="960" w:type="dxa"/>
            <w:tcBorders>
              <w:top w:val="nil"/>
              <w:left w:val="nil"/>
              <w:bottom w:val="single" w:sz="4" w:space="0" w:color="auto"/>
              <w:right w:val="single" w:sz="4" w:space="0" w:color="auto"/>
            </w:tcBorders>
            <w:shd w:val="clear" w:color="auto" w:fill="auto"/>
            <w:noWrap/>
            <w:vAlign w:val="center"/>
            <w:hideMark/>
          </w:tcPr>
          <w:p w14:paraId="6BFF03A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313C1DCC"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Kamilica </w:t>
            </w:r>
          </w:p>
        </w:tc>
        <w:tc>
          <w:tcPr>
            <w:tcW w:w="1275" w:type="dxa"/>
            <w:tcBorders>
              <w:top w:val="nil"/>
              <w:left w:val="nil"/>
              <w:bottom w:val="single" w:sz="4" w:space="0" w:color="auto"/>
              <w:right w:val="single" w:sz="4" w:space="0" w:color="auto"/>
            </w:tcBorders>
            <w:shd w:val="clear" w:color="auto" w:fill="auto"/>
            <w:noWrap/>
            <w:vAlign w:val="center"/>
            <w:hideMark/>
          </w:tcPr>
          <w:p w14:paraId="6A4FE5F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7F5729B7"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BD8C8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5C533C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714</w:t>
            </w:r>
          </w:p>
        </w:tc>
        <w:tc>
          <w:tcPr>
            <w:tcW w:w="960" w:type="dxa"/>
            <w:tcBorders>
              <w:top w:val="nil"/>
              <w:left w:val="nil"/>
              <w:bottom w:val="single" w:sz="4" w:space="0" w:color="auto"/>
              <w:right w:val="single" w:sz="4" w:space="0" w:color="auto"/>
            </w:tcBorders>
            <w:shd w:val="clear" w:color="auto" w:fill="auto"/>
            <w:noWrap/>
            <w:vAlign w:val="center"/>
            <w:hideMark/>
          </w:tcPr>
          <w:p w14:paraId="4960CC4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2189E8A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Lavanda </w:t>
            </w:r>
          </w:p>
        </w:tc>
        <w:tc>
          <w:tcPr>
            <w:tcW w:w="1275" w:type="dxa"/>
            <w:tcBorders>
              <w:top w:val="nil"/>
              <w:left w:val="nil"/>
              <w:bottom w:val="single" w:sz="4" w:space="0" w:color="auto"/>
              <w:right w:val="single" w:sz="4" w:space="0" w:color="auto"/>
            </w:tcBorders>
            <w:shd w:val="clear" w:color="auto" w:fill="auto"/>
            <w:noWrap/>
            <w:vAlign w:val="center"/>
            <w:hideMark/>
          </w:tcPr>
          <w:p w14:paraId="42B0451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13FEEF6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E851A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492785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715</w:t>
            </w:r>
          </w:p>
        </w:tc>
        <w:tc>
          <w:tcPr>
            <w:tcW w:w="960" w:type="dxa"/>
            <w:tcBorders>
              <w:top w:val="nil"/>
              <w:left w:val="nil"/>
              <w:bottom w:val="single" w:sz="4" w:space="0" w:color="auto"/>
              <w:right w:val="single" w:sz="4" w:space="0" w:color="auto"/>
            </w:tcBorders>
            <w:shd w:val="clear" w:color="auto" w:fill="auto"/>
            <w:noWrap/>
            <w:vAlign w:val="center"/>
            <w:hideMark/>
          </w:tcPr>
          <w:p w14:paraId="621EC22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10AF5E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Ostalo industrijsko bilje </w:t>
            </w:r>
          </w:p>
        </w:tc>
        <w:tc>
          <w:tcPr>
            <w:tcW w:w="1275" w:type="dxa"/>
            <w:tcBorders>
              <w:top w:val="nil"/>
              <w:left w:val="nil"/>
              <w:bottom w:val="single" w:sz="4" w:space="0" w:color="auto"/>
              <w:right w:val="single" w:sz="4" w:space="0" w:color="auto"/>
            </w:tcBorders>
            <w:shd w:val="clear" w:color="auto" w:fill="auto"/>
            <w:noWrap/>
            <w:vAlign w:val="center"/>
            <w:hideMark/>
          </w:tcPr>
          <w:p w14:paraId="2C88B7C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27E507C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32753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8C8A1E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715</w:t>
            </w:r>
          </w:p>
        </w:tc>
        <w:tc>
          <w:tcPr>
            <w:tcW w:w="960" w:type="dxa"/>
            <w:tcBorders>
              <w:top w:val="nil"/>
              <w:left w:val="nil"/>
              <w:bottom w:val="single" w:sz="4" w:space="0" w:color="auto"/>
              <w:right w:val="single" w:sz="4" w:space="0" w:color="auto"/>
            </w:tcBorders>
            <w:shd w:val="clear" w:color="auto" w:fill="auto"/>
            <w:noWrap/>
            <w:vAlign w:val="center"/>
            <w:hideMark/>
          </w:tcPr>
          <w:p w14:paraId="53F8786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7E3004EB"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Hmelj </w:t>
            </w:r>
          </w:p>
        </w:tc>
        <w:tc>
          <w:tcPr>
            <w:tcW w:w="1275" w:type="dxa"/>
            <w:tcBorders>
              <w:top w:val="nil"/>
              <w:left w:val="nil"/>
              <w:bottom w:val="single" w:sz="4" w:space="0" w:color="auto"/>
              <w:right w:val="single" w:sz="4" w:space="0" w:color="auto"/>
            </w:tcBorders>
            <w:shd w:val="clear" w:color="auto" w:fill="auto"/>
            <w:noWrap/>
            <w:vAlign w:val="center"/>
            <w:hideMark/>
          </w:tcPr>
          <w:p w14:paraId="1339B51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410DE728"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69122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1EA0B0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715</w:t>
            </w:r>
          </w:p>
        </w:tc>
        <w:tc>
          <w:tcPr>
            <w:tcW w:w="960" w:type="dxa"/>
            <w:tcBorders>
              <w:top w:val="nil"/>
              <w:left w:val="nil"/>
              <w:bottom w:val="single" w:sz="4" w:space="0" w:color="auto"/>
              <w:right w:val="single" w:sz="4" w:space="0" w:color="auto"/>
            </w:tcBorders>
            <w:shd w:val="clear" w:color="auto" w:fill="auto"/>
            <w:noWrap/>
            <w:vAlign w:val="center"/>
            <w:hideMark/>
          </w:tcPr>
          <w:p w14:paraId="5AB4FEF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6CA69FF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Konoplja</w:t>
            </w:r>
          </w:p>
        </w:tc>
        <w:tc>
          <w:tcPr>
            <w:tcW w:w="1275" w:type="dxa"/>
            <w:tcBorders>
              <w:top w:val="nil"/>
              <w:left w:val="nil"/>
              <w:bottom w:val="single" w:sz="4" w:space="0" w:color="auto"/>
              <w:right w:val="single" w:sz="4" w:space="0" w:color="auto"/>
            </w:tcBorders>
            <w:shd w:val="clear" w:color="auto" w:fill="auto"/>
            <w:noWrap/>
            <w:vAlign w:val="center"/>
            <w:hideMark/>
          </w:tcPr>
          <w:p w14:paraId="4F53130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6CD7EBF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69CDC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F08733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717</w:t>
            </w:r>
          </w:p>
        </w:tc>
        <w:tc>
          <w:tcPr>
            <w:tcW w:w="960" w:type="dxa"/>
            <w:tcBorders>
              <w:top w:val="nil"/>
              <w:left w:val="nil"/>
              <w:bottom w:val="single" w:sz="4" w:space="0" w:color="auto"/>
              <w:right w:val="single" w:sz="4" w:space="0" w:color="auto"/>
            </w:tcBorders>
            <w:shd w:val="clear" w:color="auto" w:fill="auto"/>
            <w:noWrap/>
            <w:vAlign w:val="center"/>
            <w:hideMark/>
          </w:tcPr>
          <w:p w14:paraId="3238944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F9CD0A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Krumpir – kasni </w:t>
            </w:r>
          </w:p>
        </w:tc>
        <w:tc>
          <w:tcPr>
            <w:tcW w:w="1275" w:type="dxa"/>
            <w:tcBorders>
              <w:top w:val="nil"/>
              <w:left w:val="nil"/>
              <w:bottom w:val="single" w:sz="4" w:space="0" w:color="auto"/>
              <w:right w:val="single" w:sz="4" w:space="0" w:color="auto"/>
            </w:tcBorders>
            <w:shd w:val="clear" w:color="auto" w:fill="auto"/>
            <w:noWrap/>
            <w:vAlign w:val="center"/>
            <w:hideMark/>
          </w:tcPr>
          <w:p w14:paraId="7DFCF88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5A740E5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83A21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EED497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717</w:t>
            </w:r>
          </w:p>
        </w:tc>
        <w:tc>
          <w:tcPr>
            <w:tcW w:w="960" w:type="dxa"/>
            <w:tcBorders>
              <w:top w:val="nil"/>
              <w:left w:val="nil"/>
              <w:bottom w:val="single" w:sz="4" w:space="0" w:color="auto"/>
              <w:right w:val="single" w:sz="4" w:space="0" w:color="auto"/>
            </w:tcBorders>
            <w:shd w:val="clear" w:color="auto" w:fill="auto"/>
            <w:noWrap/>
            <w:vAlign w:val="center"/>
            <w:hideMark/>
          </w:tcPr>
          <w:p w14:paraId="7027DAD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4402E23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Krumpir – rani </w:t>
            </w:r>
          </w:p>
        </w:tc>
        <w:tc>
          <w:tcPr>
            <w:tcW w:w="1275" w:type="dxa"/>
            <w:tcBorders>
              <w:top w:val="nil"/>
              <w:left w:val="nil"/>
              <w:bottom w:val="single" w:sz="4" w:space="0" w:color="auto"/>
              <w:right w:val="single" w:sz="4" w:space="0" w:color="auto"/>
            </w:tcBorders>
            <w:shd w:val="clear" w:color="auto" w:fill="auto"/>
            <w:noWrap/>
            <w:vAlign w:val="center"/>
            <w:hideMark/>
          </w:tcPr>
          <w:p w14:paraId="3DAE154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146BD44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5680D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E986C4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717</w:t>
            </w:r>
          </w:p>
        </w:tc>
        <w:tc>
          <w:tcPr>
            <w:tcW w:w="960" w:type="dxa"/>
            <w:tcBorders>
              <w:top w:val="nil"/>
              <w:left w:val="nil"/>
              <w:bottom w:val="single" w:sz="4" w:space="0" w:color="auto"/>
              <w:right w:val="single" w:sz="4" w:space="0" w:color="auto"/>
            </w:tcBorders>
            <w:shd w:val="clear" w:color="auto" w:fill="auto"/>
            <w:noWrap/>
            <w:vAlign w:val="center"/>
            <w:hideMark/>
          </w:tcPr>
          <w:p w14:paraId="187F9D6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72C6C45F"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Batat</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E685AA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74DE0E2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BA6B9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5BDB57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717</w:t>
            </w:r>
          </w:p>
        </w:tc>
        <w:tc>
          <w:tcPr>
            <w:tcW w:w="960" w:type="dxa"/>
            <w:tcBorders>
              <w:top w:val="nil"/>
              <w:left w:val="nil"/>
              <w:bottom w:val="single" w:sz="4" w:space="0" w:color="auto"/>
              <w:right w:val="single" w:sz="4" w:space="0" w:color="auto"/>
            </w:tcBorders>
            <w:shd w:val="clear" w:color="auto" w:fill="auto"/>
            <w:noWrap/>
            <w:vAlign w:val="center"/>
            <w:hideMark/>
          </w:tcPr>
          <w:p w14:paraId="29E6EED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1B64B34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Krumpir sjemenski </w:t>
            </w:r>
          </w:p>
        </w:tc>
        <w:tc>
          <w:tcPr>
            <w:tcW w:w="1275" w:type="dxa"/>
            <w:tcBorders>
              <w:top w:val="nil"/>
              <w:left w:val="nil"/>
              <w:bottom w:val="single" w:sz="4" w:space="0" w:color="auto"/>
              <w:right w:val="single" w:sz="4" w:space="0" w:color="auto"/>
            </w:tcBorders>
            <w:shd w:val="clear" w:color="auto" w:fill="auto"/>
            <w:noWrap/>
            <w:vAlign w:val="center"/>
            <w:hideMark/>
          </w:tcPr>
          <w:p w14:paraId="013F4F9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4BA17C35"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D2D3E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417239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718</w:t>
            </w:r>
          </w:p>
        </w:tc>
        <w:tc>
          <w:tcPr>
            <w:tcW w:w="960" w:type="dxa"/>
            <w:tcBorders>
              <w:top w:val="nil"/>
              <w:left w:val="nil"/>
              <w:bottom w:val="single" w:sz="4" w:space="0" w:color="auto"/>
              <w:right w:val="single" w:sz="4" w:space="0" w:color="auto"/>
            </w:tcBorders>
            <w:shd w:val="clear" w:color="auto" w:fill="auto"/>
            <w:noWrap/>
            <w:vAlign w:val="center"/>
            <w:hideMark/>
          </w:tcPr>
          <w:p w14:paraId="06BD7BA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E3D6BB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Mrkva </w:t>
            </w:r>
          </w:p>
        </w:tc>
        <w:tc>
          <w:tcPr>
            <w:tcW w:w="1275" w:type="dxa"/>
            <w:tcBorders>
              <w:top w:val="nil"/>
              <w:left w:val="nil"/>
              <w:bottom w:val="single" w:sz="4" w:space="0" w:color="auto"/>
              <w:right w:val="single" w:sz="4" w:space="0" w:color="auto"/>
            </w:tcBorders>
            <w:shd w:val="clear" w:color="auto" w:fill="auto"/>
            <w:noWrap/>
            <w:vAlign w:val="center"/>
            <w:hideMark/>
          </w:tcPr>
          <w:p w14:paraId="05593DB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1894A1D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26D83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641A37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719</w:t>
            </w:r>
          </w:p>
        </w:tc>
        <w:tc>
          <w:tcPr>
            <w:tcW w:w="960" w:type="dxa"/>
            <w:tcBorders>
              <w:top w:val="nil"/>
              <w:left w:val="nil"/>
              <w:bottom w:val="single" w:sz="4" w:space="0" w:color="auto"/>
              <w:right w:val="single" w:sz="4" w:space="0" w:color="auto"/>
            </w:tcBorders>
            <w:shd w:val="clear" w:color="auto" w:fill="auto"/>
            <w:noWrap/>
            <w:vAlign w:val="center"/>
            <w:hideMark/>
          </w:tcPr>
          <w:p w14:paraId="3F285B1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A3AE21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Luk i luk kozjak </w:t>
            </w:r>
          </w:p>
        </w:tc>
        <w:tc>
          <w:tcPr>
            <w:tcW w:w="1275" w:type="dxa"/>
            <w:tcBorders>
              <w:top w:val="nil"/>
              <w:left w:val="nil"/>
              <w:bottom w:val="single" w:sz="4" w:space="0" w:color="auto"/>
              <w:right w:val="single" w:sz="4" w:space="0" w:color="auto"/>
            </w:tcBorders>
            <w:shd w:val="clear" w:color="auto" w:fill="auto"/>
            <w:noWrap/>
            <w:vAlign w:val="center"/>
            <w:hideMark/>
          </w:tcPr>
          <w:p w14:paraId="10012FD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6A48B59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10CBE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46B5C3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720</w:t>
            </w:r>
          </w:p>
        </w:tc>
        <w:tc>
          <w:tcPr>
            <w:tcW w:w="960" w:type="dxa"/>
            <w:tcBorders>
              <w:top w:val="nil"/>
              <w:left w:val="nil"/>
              <w:bottom w:val="single" w:sz="4" w:space="0" w:color="auto"/>
              <w:right w:val="single" w:sz="4" w:space="0" w:color="auto"/>
            </w:tcBorders>
            <w:shd w:val="clear" w:color="auto" w:fill="auto"/>
            <w:noWrap/>
            <w:vAlign w:val="center"/>
            <w:hideMark/>
          </w:tcPr>
          <w:p w14:paraId="15BDC17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BB4968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Češnjak </w:t>
            </w:r>
          </w:p>
        </w:tc>
        <w:tc>
          <w:tcPr>
            <w:tcW w:w="1275" w:type="dxa"/>
            <w:tcBorders>
              <w:top w:val="nil"/>
              <w:left w:val="nil"/>
              <w:bottom w:val="single" w:sz="4" w:space="0" w:color="auto"/>
              <w:right w:val="single" w:sz="4" w:space="0" w:color="auto"/>
            </w:tcBorders>
            <w:shd w:val="clear" w:color="auto" w:fill="auto"/>
            <w:noWrap/>
            <w:vAlign w:val="center"/>
            <w:hideMark/>
          </w:tcPr>
          <w:p w14:paraId="49FF82C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2181B9F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6ACBD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61A4E6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721</w:t>
            </w:r>
          </w:p>
        </w:tc>
        <w:tc>
          <w:tcPr>
            <w:tcW w:w="960" w:type="dxa"/>
            <w:tcBorders>
              <w:top w:val="nil"/>
              <w:left w:val="nil"/>
              <w:bottom w:val="single" w:sz="4" w:space="0" w:color="auto"/>
              <w:right w:val="single" w:sz="4" w:space="0" w:color="auto"/>
            </w:tcBorders>
            <w:shd w:val="clear" w:color="auto" w:fill="auto"/>
            <w:noWrap/>
            <w:vAlign w:val="center"/>
            <w:hideMark/>
          </w:tcPr>
          <w:p w14:paraId="4A3F46E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88ECE5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Grah </w:t>
            </w:r>
          </w:p>
        </w:tc>
        <w:tc>
          <w:tcPr>
            <w:tcW w:w="1275" w:type="dxa"/>
            <w:tcBorders>
              <w:top w:val="nil"/>
              <w:left w:val="nil"/>
              <w:bottom w:val="single" w:sz="4" w:space="0" w:color="auto"/>
              <w:right w:val="single" w:sz="4" w:space="0" w:color="auto"/>
            </w:tcBorders>
            <w:shd w:val="clear" w:color="auto" w:fill="auto"/>
            <w:noWrap/>
            <w:vAlign w:val="center"/>
            <w:hideMark/>
          </w:tcPr>
          <w:p w14:paraId="198F176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22C03F6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C8E42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DE532F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722</w:t>
            </w:r>
          </w:p>
        </w:tc>
        <w:tc>
          <w:tcPr>
            <w:tcW w:w="960" w:type="dxa"/>
            <w:tcBorders>
              <w:top w:val="nil"/>
              <w:left w:val="nil"/>
              <w:bottom w:val="single" w:sz="4" w:space="0" w:color="auto"/>
              <w:right w:val="single" w:sz="4" w:space="0" w:color="auto"/>
            </w:tcBorders>
            <w:shd w:val="clear" w:color="auto" w:fill="auto"/>
            <w:noWrap/>
            <w:vAlign w:val="center"/>
            <w:hideMark/>
          </w:tcPr>
          <w:p w14:paraId="7CE1DBB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FB5EF9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Kelj </w:t>
            </w:r>
          </w:p>
        </w:tc>
        <w:tc>
          <w:tcPr>
            <w:tcW w:w="1275" w:type="dxa"/>
            <w:tcBorders>
              <w:top w:val="nil"/>
              <w:left w:val="nil"/>
              <w:bottom w:val="single" w:sz="4" w:space="0" w:color="auto"/>
              <w:right w:val="single" w:sz="4" w:space="0" w:color="auto"/>
            </w:tcBorders>
            <w:shd w:val="clear" w:color="auto" w:fill="auto"/>
            <w:noWrap/>
            <w:vAlign w:val="center"/>
            <w:hideMark/>
          </w:tcPr>
          <w:p w14:paraId="01B5490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0BF4A037"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4E324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6EBE46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722</w:t>
            </w:r>
          </w:p>
        </w:tc>
        <w:tc>
          <w:tcPr>
            <w:tcW w:w="960" w:type="dxa"/>
            <w:tcBorders>
              <w:top w:val="nil"/>
              <w:left w:val="nil"/>
              <w:bottom w:val="single" w:sz="4" w:space="0" w:color="auto"/>
              <w:right w:val="single" w:sz="4" w:space="0" w:color="auto"/>
            </w:tcBorders>
            <w:shd w:val="clear" w:color="auto" w:fill="auto"/>
            <w:noWrap/>
            <w:vAlign w:val="center"/>
            <w:hideMark/>
          </w:tcPr>
          <w:p w14:paraId="22A5FAA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548D3A65"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Kupus </w:t>
            </w:r>
          </w:p>
        </w:tc>
        <w:tc>
          <w:tcPr>
            <w:tcW w:w="1275" w:type="dxa"/>
            <w:tcBorders>
              <w:top w:val="nil"/>
              <w:left w:val="nil"/>
              <w:bottom w:val="single" w:sz="4" w:space="0" w:color="auto"/>
              <w:right w:val="single" w:sz="4" w:space="0" w:color="auto"/>
            </w:tcBorders>
            <w:shd w:val="clear" w:color="auto" w:fill="auto"/>
            <w:noWrap/>
            <w:vAlign w:val="center"/>
            <w:hideMark/>
          </w:tcPr>
          <w:p w14:paraId="4906263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578B3427"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B3131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AF0C45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723</w:t>
            </w:r>
          </w:p>
        </w:tc>
        <w:tc>
          <w:tcPr>
            <w:tcW w:w="960" w:type="dxa"/>
            <w:tcBorders>
              <w:top w:val="nil"/>
              <w:left w:val="nil"/>
              <w:bottom w:val="single" w:sz="4" w:space="0" w:color="auto"/>
              <w:right w:val="single" w:sz="4" w:space="0" w:color="auto"/>
            </w:tcBorders>
            <w:shd w:val="clear" w:color="auto" w:fill="auto"/>
            <w:noWrap/>
            <w:vAlign w:val="center"/>
            <w:hideMark/>
          </w:tcPr>
          <w:p w14:paraId="31A8BC5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14DDF6C"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Rajčica </w:t>
            </w:r>
          </w:p>
        </w:tc>
        <w:tc>
          <w:tcPr>
            <w:tcW w:w="1275" w:type="dxa"/>
            <w:tcBorders>
              <w:top w:val="nil"/>
              <w:left w:val="nil"/>
              <w:bottom w:val="single" w:sz="4" w:space="0" w:color="auto"/>
              <w:right w:val="single" w:sz="4" w:space="0" w:color="auto"/>
            </w:tcBorders>
            <w:shd w:val="clear" w:color="auto" w:fill="auto"/>
            <w:noWrap/>
            <w:vAlign w:val="center"/>
            <w:hideMark/>
          </w:tcPr>
          <w:p w14:paraId="1381043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11521B0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5CA04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67D6AA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724</w:t>
            </w:r>
          </w:p>
        </w:tc>
        <w:tc>
          <w:tcPr>
            <w:tcW w:w="960" w:type="dxa"/>
            <w:tcBorders>
              <w:top w:val="nil"/>
              <w:left w:val="nil"/>
              <w:bottom w:val="single" w:sz="4" w:space="0" w:color="auto"/>
              <w:right w:val="single" w:sz="4" w:space="0" w:color="auto"/>
            </w:tcBorders>
            <w:shd w:val="clear" w:color="auto" w:fill="auto"/>
            <w:noWrap/>
            <w:vAlign w:val="center"/>
            <w:hideMark/>
          </w:tcPr>
          <w:p w14:paraId="1472797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6AAA56C"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Paprika </w:t>
            </w:r>
          </w:p>
        </w:tc>
        <w:tc>
          <w:tcPr>
            <w:tcW w:w="1275" w:type="dxa"/>
            <w:tcBorders>
              <w:top w:val="nil"/>
              <w:left w:val="nil"/>
              <w:bottom w:val="single" w:sz="4" w:space="0" w:color="auto"/>
              <w:right w:val="single" w:sz="4" w:space="0" w:color="auto"/>
            </w:tcBorders>
            <w:shd w:val="clear" w:color="auto" w:fill="auto"/>
            <w:noWrap/>
            <w:vAlign w:val="center"/>
            <w:hideMark/>
          </w:tcPr>
          <w:p w14:paraId="5B98D5E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08954C1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E4239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C36A40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725</w:t>
            </w:r>
          </w:p>
        </w:tc>
        <w:tc>
          <w:tcPr>
            <w:tcW w:w="960" w:type="dxa"/>
            <w:tcBorders>
              <w:top w:val="nil"/>
              <w:left w:val="nil"/>
              <w:bottom w:val="single" w:sz="4" w:space="0" w:color="auto"/>
              <w:right w:val="single" w:sz="4" w:space="0" w:color="auto"/>
            </w:tcBorders>
            <w:shd w:val="clear" w:color="auto" w:fill="auto"/>
            <w:noWrap/>
            <w:vAlign w:val="center"/>
            <w:hideMark/>
          </w:tcPr>
          <w:p w14:paraId="073FC5F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49B30C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Krastavci </w:t>
            </w:r>
          </w:p>
        </w:tc>
        <w:tc>
          <w:tcPr>
            <w:tcW w:w="1275" w:type="dxa"/>
            <w:tcBorders>
              <w:top w:val="nil"/>
              <w:left w:val="nil"/>
              <w:bottom w:val="single" w:sz="4" w:space="0" w:color="auto"/>
              <w:right w:val="single" w:sz="4" w:space="0" w:color="auto"/>
            </w:tcBorders>
            <w:shd w:val="clear" w:color="auto" w:fill="auto"/>
            <w:noWrap/>
            <w:vAlign w:val="center"/>
            <w:hideMark/>
          </w:tcPr>
          <w:p w14:paraId="40AB598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1BCE3238"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95820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CA9EE5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725</w:t>
            </w:r>
          </w:p>
        </w:tc>
        <w:tc>
          <w:tcPr>
            <w:tcW w:w="960" w:type="dxa"/>
            <w:tcBorders>
              <w:top w:val="nil"/>
              <w:left w:val="nil"/>
              <w:bottom w:val="single" w:sz="4" w:space="0" w:color="auto"/>
              <w:right w:val="single" w:sz="4" w:space="0" w:color="auto"/>
            </w:tcBorders>
            <w:shd w:val="clear" w:color="auto" w:fill="auto"/>
            <w:noWrap/>
            <w:vAlign w:val="center"/>
            <w:hideMark/>
          </w:tcPr>
          <w:p w14:paraId="3E28F7A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44B204DB"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Kornišoni</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C71261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500805B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69524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3874A8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726</w:t>
            </w:r>
          </w:p>
        </w:tc>
        <w:tc>
          <w:tcPr>
            <w:tcW w:w="960" w:type="dxa"/>
            <w:tcBorders>
              <w:top w:val="nil"/>
              <w:left w:val="nil"/>
              <w:bottom w:val="single" w:sz="4" w:space="0" w:color="auto"/>
              <w:right w:val="single" w:sz="4" w:space="0" w:color="auto"/>
            </w:tcBorders>
            <w:shd w:val="clear" w:color="auto" w:fill="auto"/>
            <w:noWrap/>
            <w:vAlign w:val="center"/>
            <w:hideMark/>
          </w:tcPr>
          <w:p w14:paraId="284244B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152816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Jagode </w:t>
            </w:r>
          </w:p>
        </w:tc>
        <w:tc>
          <w:tcPr>
            <w:tcW w:w="1275" w:type="dxa"/>
            <w:tcBorders>
              <w:top w:val="nil"/>
              <w:left w:val="nil"/>
              <w:bottom w:val="single" w:sz="4" w:space="0" w:color="auto"/>
              <w:right w:val="single" w:sz="4" w:space="0" w:color="auto"/>
            </w:tcBorders>
            <w:shd w:val="clear" w:color="auto" w:fill="auto"/>
            <w:noWrap/>
            <w:vAlign w:val="center"/>
            <w:hideMark/>
          </w:tcPr>
          <w:p w14:paraId="253A7E3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32F8608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D087E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0FBD41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727</w:t>
            </w:r>
          </w:p>
        </w:tc>
        <w:tc>
          <w:tcPr>
            <w:tcW w:w="960" w:type="dxa"/>
            <w:tcBorders>
              <w:top w:val="nil"/>
              <w:left w:val="nil"/>
              <w:bottom w:val="single" w:sz="4" w:space="0" w:color="auto"/>
              <w:right w:val="single" w:sz="4" w:space="0" w:color="auto"/>
            </w:tcBorders>
            <w:shd w:val="clear" w:color="auto" w:fill="auto"/>
            <w:noWrap/>
            <w:vAlign w:val="center"/>
            <w:hideMark/>
          </w:tcPr>
          <w:p w14:paraId="580417E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016A0F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Maline </w:t>
            </w:r>
          </w:p>
        </w:tc>
        <w:tc>
          <w:tcPr>
            <w:tcW w:w="1275" w:type="dxa"/>
            <w:tcBorders>
              <w:top w:val="nil"/>
              <w:left w:val="nil"/>
              <w:bottom w:val="single" w:sz="4" w:space="0" w:color="auto"/>
              <w:right w:val="single" w:sz="4" w:space="0" w:color="auto"/>
            </w:tcBorders>
            <w:shd w:val="clear" w:color="auto" w:fill="auto"/>
            <w:noWrap/>
            <w:vAlign w:val="center"/>
            <w:hideMark/>
          </w:tcPr>
          <w:p w14:paraId="6F29D5B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3373D38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9B60D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CDE535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728</w:t>
            </w:r>
          </w:p>
        </w:tc>
        <w:tc>
          <w:tcPr>
            <w:tcW w:w="960" w:type="dxa"/>
            <w:tcBorders>
              <w:top w:val="nil"/>
              <w:left w:val="nil"/>
              <w:bottom w:val="single" w:sz="4" w:space="0" w:color="auto"/>
              <w:right w:val="single" w:sz="4" w:space="0" w:color="auto"/>
            </w:tcBorders>
            <w:shd w:val="clear" w:color="auto" w:fill="auto"/>
            <w:noWrap/>
            <w:vAlign w:val="center"/>
            <w:hideMark/>
          </w:tcPr>
          <w:p w14:paraId="082F548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ACA431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Dinje </w:t>
            </w:r>
          </w:p>
        </w:tc>
        <w:tc>
          <w:tcPr>
            <w:tcW w:w="1275" w:type="dxa"/>
            <w:tcBorders>
              <w:top w:val="nil"/>
              <w:left w:val="nil"/>
              <w:bottom w:val="single" w:sz="4" w:space="0" w:color="auto"/>
              <w:right w:val="single" w:sz="4" w:space="0" w:color="auto"/>
            </w:tcBorders>
            <w:shd w:val="clear" w:color="auto" w:fill="auto"/>
            <w:noWrap/>
            <w:vAlign w:val="center"/>
            <w:hideMark/>
          </w:tcPr>
          <w:p w14:paraId="5C7C9BD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C242C4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860FD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B1AC7B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728</w:t>
            </w:r>
          </w:p>
        </w:tc>
        <w:tc>
          <w:tcPr>
            <w:tcW w:w="960" w:type="dxa"/>
            <w:tcBorders>
              <w:top w:val="nil"/>
              <w:left w:val="nil"/>
              <w:bottom w:val="single" w:sz="4" w:space="0" w:color="auto"/>
              <w:right w:val="single" w:sz="4" w:space="0" w:color="auto"/>
            </w:tcBorders>
            <w:shd w:val="clear" w:color="auto" w:fill="auto"/>
            <w:noWrap/>
            <w:vAlign w:val="center"/>
            <w:hideMark/>
          </w:tcPr>
          <w:p w14:paraId="6D6C368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6B73E53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Lubenica </w:t>
            </w:r>
          </w:p>
        </w:tc>
        <w:tc>
          <w:tcPr>
            <w:tcW w:w="1275" w:type="dxa"/>
            <w:tcBorders>
              <w:top w:val="nil"/>
              <w:left w:val="nil"/>
              <w:bottom w:val="single" w:sz="4" w:space="0" w:color="auto"/>
              <w:right w:val="single" w:sz="4" w:space="0" w:color="auto"/>
            </w:tcBorders>
            <w:shd w:val="clear" w:color="auto" w:fill="auto"/>
            <w:noWrap/>
            <w:vAlign w:val="center"/>
            <w:hideMark/>
          </w:tcPr>
          <w:p w14:paraId="582CDCE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5D08038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C3011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E0CFD9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436A1CF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8E7158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Ostalo povrće </w:t>
            </w:r>
          </w:p>
        </w:tc>
        <w:tc>
          <w:tcPr>
            <w:tcW w:w="1275" w:type="dxa"/>
            <w:tcBorders>
              <w:top w:val="nil"/>
              <w:left w:val="nil"/>
              <w:bottom w:val="single" w:sz="4" w:space="0" w:color="auto"/>
              <w:right w:val="single" w:sz="4" w:space="0" w:color="auto"/>
            </w:tcBorders>
            <w:shd w:val="clear" w:color="auto" w:fill="auto"/>
            <w:noWrap/>
            <w:vAlign w:val="center"/>
            <w:hideMark/>
          </w:tcPr>
          <w:p w14:paraId="3431293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423601B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7BD08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3FC4C6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010CA29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10</w:t>
            </w:r>
          </w:p>
        </w:tc>
        <w:tc>
          <w:tcPr>
            <w:tcW w:w="4912" w:type="dxa"/>
            <w:tcBorders>
              <w:top w:val="nil"/>
              <w:left w:val="nil"/>
              <w:bottom w:val="single" w:sz="4" w:space="0" w:color="auto"/>
              <w:right w:val="single" w:sz="4" w:space="0" w:color="auto"/>
            </w:tcBorders>
            <w:shd w:val="clear" w:color="auto" w:fill="auto"/>
            <w:noWrap/>
            <w:vAlign w:val="bottom"/>
            <w:hideMark/>
          </w:tcPr>
          <w:p w14:paraId="5CC6BFD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Grašak </w:t>
            </w:r>
          </w:p>
        </w:tc>
        <w:tc>
          <w:tcPr>
            <w:tcW w:w="1275" w:type="dxa"/>
            <w:tcBorders>
              <w:top w:val="nil"/>
              <w:left w:val="nil"/>
              <w:bottom w:val="single" w:sz="4" w:space="0" w:color="auto"/>
              <w:right w:val="single" w:sz="4" w:space="0" w:color="auto"/>
            </w:tcBorders>
            <w:shd w:val="clear" w:color="auto" w:fill="auto"/>
            <w:noWrap/>
            <w:vAlign w:val="center"/>
            <w:hideMark/>
          </w:tcPr>
          <w:p w14:paraId="4FBA896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4470B2E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EDC13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81B64F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0DFCC10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12</w:t>
            </w:r>
          </w:p>
        </w:tc>
        <w:tc>
          <w:tcPr>
            <w:tcW w:w="4912" w:type="dxa"/>
            <w:tcBorders>
              <w:top w:val="nil"/>
              <w:left w:val="nil"/>
              <w:bottom w:val="single" w:sz="4" w:space="0" w:color="auto"/>
              <w:right w:val="single" w:sz="4" w:space="0" w:color="auto"/>
            </w:tcBorders>
            <w:shd w:val="clear" w:color="auto" w:fill="auto"/>
            <w:noWrap/>
            <w:vAlign w:val="bottom"/>
            <w:hideMark/>
          </w:tcPr>
          <w:p w14:paraId="348601F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Vlasac </w:t>
            </w:r>
          </w:p>
        </w:tc>
        <w:tc>
          <w:tcPr>
            <w:tcW w:w="1275" w:type="dxa"/>
            <w:tcBorders>
              <w:top w:val="nil"/>
              <w:left w:val="nil"/>
              <w:bottom w:val="single" w:sz="4" w:space="0" w:color="auto"/>
              <w:right w:val="single" w:sz="4" w:space="0" w:color="auto"/>
            </w:tcBorders>
            <w:shd w:val="clear" w:color="auto" w:fill="auto"/>
            <w:noWrap/>
            <w:vAlign w:val="center"/>
            <w:hideMark/>
          </w:tcPr>
          <w:p w14:paraId="1405FAB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455A86E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8BE8A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C6983B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36EE178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13</w:t>
            </w:r>
          </w:p>
        </w:tc>
        <w:tc>
          <w:tcPr>
            <w:tcW w:w="4912" w:type="dxa"/>
            <w:tcBorders>
              <w:top w:val="nil"/>
              <w:left w:val="nil"/>
              <w:bottom w:val="single" w:sz="4" w:space="0" w:color="auto"/>
              <w:right w:val="single" w:sz="4" w:space="0" w:color="auto"/>
            </w:tcBorders>
            <w:shd w:val="clear" w:color="auto" w:fill="auto"/>
            <w:noWrap/>
            <w:vAlign w:val="bottom"/>
            <w:hideMark/>
          </w:tcPr>
          <w:p w14:paraId="6708B9E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Kultivirane gljive </w:t>
            </w:r>
          </w:p>
        </w:tc>
        <w:tc>
          <w:tcPr>
            <w:tcW w:w="1275" w:type="dxa"/>
            <w:tcBorders>
              <w:top w:val="nil"/>
              <w:left w:val="nil"/>
              <w:bottom w:val="single" w:sz="4" w:space="0" w:color="auto"/>
              <w:right w:val="single" w:sz="4" w:space="0" w:color="auto"/>
            </w:tcBorders>
            <w:shd w:val="clear" w:color="auto" w:fill="auto"/>
            <w:noWrap/>
            <w:vAlign w:val="center"/>
            <w:hideMark/>
          </w:tcPr>
          <w:p w14:paraId="54CFDCE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4B826EA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F5FE7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43118E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2A95AD7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14</w:t>
            </w:r>
          </w:p>
        </w:tc>
        <w:tc>
          <w:tcPr>
            <w:tcW w:w="4912" w:type="dxa"/>
            <w:tcBorders>
              <w:top w:val="nil"/>
              <w:left w:val="nil"/>
              <w:bottom w:val="single" w:sz="4" w:space="0" w:color="auto"/>
              <w:right w:val="single" w:sz="4" w:space="0" w:color="auto"/>
            </w:tcBorders>
            <w:shd w:val="clear" w:color="auto" w:fill="auto"/>
            <w:noWrap/>
            <w:vAlign w:val="bottom"/>
            <w:hideMark/>
          </w:tcPr>
          <w:p w14:paraId="4B2D5E2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Matovilac</w:t>
            </w:r>
          </w:p>
        </w:tc>
        <w:tc>
          <w:tcPr>
            <w:tcW w:w="1275" w:type="dxa"/>
            <w:tcBorders>
              <w:top w:val="nil"/>
              <w:left w:val="nil"/>
              <w:bottom w:val="single" w:sz="4" w:space="0" w:color="auto"/>
              <w:right w:val="single" w:sz="4" w:space="0" w:color="auto"/>
            </w:tcBorders>
            <w:shd w:val="clear" w:color="auto" w:fill="auto"/>
            <w:noWrap/>
            <w:vAlign w:val="center"/>
            <w:hideMark/>
          </w:tcPr>
          <w:p w14:paraId="26815AB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28DE1C25"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DB074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EB2309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34FFD55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15</w:t>
            </w:r>
          </w:p>
        </w:tc>
        <w:tc>
          <w:tcPr>
            <w:tcW w:w="4912" w:type="dxa"/>
            <w:tcBorders>
              <w:top w:val="nil"/>
              <w:left w:val="nil"/>
              <w:bottom w:val="single" w:sz="4" w:space="0" w:color="auto"/>
              <w:right w:val="single" w:sz="4" w:space="0" w:color="auto"/>
            </w:tcBorders>
            <w:shd w:val="clear" w:color="auto" w:fill="auto"/>
            <w:noWrap/>
            <w:vAlign w:val="bottom"/>
            <w:hideMark/>
          </w:tcPr>
          <w:p w14:paraId="55A96B4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Patliđan</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F85BE3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62C8DEF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EA6FB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BCC82C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0FC1778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16</w:t>
            </w:r>
          </w:p>
        </w:tc>
        <w:tc>
          <w:tcPr>
            <w:tcW w:w="4912" w:type="dxa"/>
            <w:tcBorders>
              <w:top w:val="nil"/>
              <w:left w:val="nil"/>
              <w:bottom w:val="single" w:sz="4" w:space="0" w:color="auto"/>
              <w:right w:val="single" w:sz="4" w:space="0" w:color="auto"/>
            </w:tcBorders>
            <w:shd w:val="clear" w:color="auto" w:fill="auto"/>
            <w:noWrap/>
            <w:vAlign w:val="bottom"/>
            <w:hideMark/>
          </w:tcPr>
          <w:p w14:paraId="0C13B6E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Poriluk</w:t>
            </w:r>
          </w:p>
        </w:tc>
        <w:tc>
          <w:tcPr>
            <w:tcW w:w="1275" w:type="dxa"/>
            <w:tcBorders>
              <w:top w:val="nil"/>
              <w:left w:val="nil"/>
              <w:bottom w:val="single" w:sz="4" w:space="0" w:color="auto"/>
              <w:right w:val="single" w:sz="4" w:space="0" w:color="auto"/>
            </w:tcBorders>
            <w:shd w:val="clear" w:color="auto" w:fill="auto"/>
            <w:noWrap/>
            <w:vAlign w:val="center"/>
            <w:hideMark/>
          </w:tcPr>
          <w:p w14:paraId="6B5CD0F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3E655F7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1F21D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861389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44C43D9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17</w:t>
            </w:r>
          </w:p>
        </w:tc>
        <w:tc>
          <w:tcPr>
            <w:tcW w:w="4912" w:type="dxa"/>
            <w:tcBorders>
              <w:top w:val="nil"/>
              <w:left w:val="nil"/>
              <w:bottom w:val="single" w:sz="4" w:space="0" w:color="auto"/>
              <w:right w:val="single" w:sz="4" w:space="0" w:color="auto"/>
            </w:tcBorders>
            <w:shd w:val="clear" w:color="auto" w:fill="auto"/>
            <w:noWrap/>
            <w:vAlign w:val="bottom"/>
            <w:hideMark/>
          </w:tcPr>
          <w:p w14:paraId="377B89C5"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Salata </w:t>
            </w:r>
          </w:p>
        </w:tc>
        <w:tc>
          <w:tcPr>
            <w:tcW w:w="1275" w:type="dxa"/>
            <w:tcBorders>
              <w:top w:val="nil"/>
              <w:left w:val="nil"/>
              <w:bottom w:val="single" w:sz="4" w:space="0" w:color="auto"/>
              <w:right w:val="single" w:sz="4" w:space="0" w:color="auto"/>
            </w:tcBorders>
            <w:shd w:val="clear" w:color="auto" w:fill="auto"/>
            <w:noWrap/>
            <w:vAlign w:val="center"/>
            <w:hideMark/>
          </w:tcPr>
          <w:p w14:paraId="1961221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2E3E515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0C17E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4FE7B5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21CECB2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18</w:t>
            </w:r>
          </w:p>
        </w:tc>
        <w:tc>
          <w:tcPr>
            <w:tcW w:w="4912" w:type="dxa"/>
            <w:tcBorders>
              <w:top w:val="nil"/>
              <w:left w:val="nil"/>
              <w:bottom w:val="single" w:sz="4" w:space="0" w:color="auto"/>
              <w:right w:val="single" w:sz="4" w:space="0" w:color="auto"/>
            </w:tcBorders>
            <w:shd w:val="clear" w:color="auto" w:fill="auto"/>
            <w:noWrap/>
            <w:vAlign w:val="bottom"/>
            <w:hideMark/>
          </w:tcPr>
          <w:p w14:paraId="1554EF3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Šparoge </w:t>
            </w:r>
          </w:p>
        </w:tc>
        <w:tc>
          <w:tcPr>
            <w:tcW w:w="1275" w:type="dxa"/>
            <w:tcBorders>
              <w:top w:val="nil"/>
              <w:left w:val="nil"/>
              <w:bottom w:val="single" w:sz="4" w:space="0" w:color="auto"/>
              <w:right w:val="single" w:sz="4" w:space="0" w:color="auto"/>
            </w:tcBorders>
            <w:shd w:val="clear" w:color="auto" w:fill="auto"/>
            <w:noWrap/>
            <w:vAlign w:val="center"/>
            <w:hideMark/>
          </w:tcPr>
          <w:p w14:paraId="7668D19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18F5D707"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C2962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F07F89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1FD8943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19</w:t>
            </w:r>
          </w:p>
        </w:tc>
        <w:tc>
          <w:tcPr>
            <w:tcW w:w="4912" w:type="dxa"/>
            <w:tcBorders>
              <w:top w:val="nil"/>
              <w:left w:val="nil"/>
              <w:bottom w:val="single" w:sz="4" w:space="0" w:color="auto"/>
              <w:right w:val="single" w:sz="4" w:space="0" w:color="auto"/>
            </w:tcBorders>
            <w:shd w:val="clear" w:color="auto" w:fill="auto"/>
            <w:noWrap/>
            <w:vAlign w:val="bottom"/>
            <w:hideMark/>
          </w:tcPr>
          <w:p w14:paraId="52BA05D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Tikve uljarice </w:t>
            </w:r>
          </w:p>
        </w:tc>
        <w:tc>
          <w:tcPr>
            <w:tcW w:w="1275" w:type="dxa"/>
            <w:tcBorders>
              <w:top w:val="nil"/>
              <w:left w:val="nil"/>
              <w:bottom w:val="single" w:sz="4" w:space="0" w:color="auto"/>
              <w:right w:val="single" w:sz="4" w:space="0" w:color="auto"/>
            </w:tcBorders>
            <w:shd w:val="clear" w:color="auto" w:fill="auto"/>
            <w:noWrap/>
            <w:vAlign w:val="center"/>
            <w:hideMark/>
          </w:tcPr>
          <w:p w14:paraId="457E4A5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093358D5"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46D39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A308D4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33A941A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7F4766C5"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Postrna repa</w:t>
            </w:r>
          </w:p>
        </w:tc>
        <w:tc>
          <w:tcPr>
            <w:tcW w:w="1275" w:type="dxa"/>
            <w:tcBorders>
              <w:top w:val="nil"/>
              <w:left w:val="nil"/>
              <w:bottom w:val="single" w:sz="4" w:space="0" w:color="auto"/>
              <w:right w:val="single" w:sz="4" w:space="0" w:color="auto"/>
            </w:tcBorders>
            <w:shd w:val="clear" w:color="auto" w:fill="auto"/>
            <w:noWrap/>
            <w:vAlign w:val="center"/>
            <w:hideMark/>
          </w:tcPr>
          <w:p w14:paraId="713E96F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3D5DE67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E38CA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19832D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26E26CB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20</w:t>
            </w:r>
          </w:p>
        </w:tc>
        <w:tc>
          <w:tcPr>
            <w:tcW w:w="4912" w:type="dxa"/>
            <w:tcBorders>
              <w:top w:val="nil"/>
              <w:left w:val="nil"/>
              <w:bottom w:val="single" w:sz="4" w:space="0" w:color="auto"/>
              <w:right w:val="single" w:sz="4" w:space="0" w:color="auto"/>
            </w:tcBorders>
            <w:shd w:val="clear" w:color="auto" w:fill="auto"/>
            <w:noWrap/>
            <w:vAlign w:val="bottom"/>
            <w:hideMark/>
          </w:tcPr>
          <w:p w14:paraId="5770AA4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Blitva </w:t>
            </w:r>
          </w:p>
        </w:tc>
        <w:tc>
          <w:tcPr>
            <w:tcW w:w="1275" w:type="dxa"/>
            <w:tcBorders>
              <w:top w:val="nil"/>
              <w:left w:val="nil"/>
              <w:bottom w:val="single" w:sz="4" w:space="0" w:color="auto"/>
              <w:right w:val="single" w:sz="4" w:space="0" w:color="auto"/>
            </w:tcBorders>
            <w:shd w:val="clear" w:color="auto" w:fill="auto"/>
            <w:noWrap/>
            <w:vAlign w:val="center"/>
            <w:hideMark/>
          </w:tcPr>
          <w:p w14:paraId="18422A4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10B4FED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5F9EA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D5544D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3B3E57A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21</w:t>
            </w:r>
          </w:p>
        </w:tc>
        <w:tc>
          <w:tcPr>
            <w:tcW w:w="4912" w:type="dxa"/>
            <w:tcBorders>
              <w:top w:val="nil"/>
              <w:left w:val="nil"/>
              <w:bottom w:val="single" w:sz="4" w:space="0" w:color="auto"/>
              <w:right w:val="single" w:sz="4" w:space="0" w:color="auto"/>
            </w:tcBorders>
            <w:shd w:val="clear" w:color="auto" w:fill="auto"/>
            <w:noWrap/>
            <w:vAlign w:val="bottom"/>
            <w:hideMark/>
          </w:tcPr>
          <w:p w14:paraId="61B564F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Brokula </w:t>
            </w:r>
          </w:p>
        </w:tc>
        <w:tc>
          <w:tcPr>
            <w:tcW w:w="1275" w:type="dxa"/>
            <w:tcBorders>
              <w:top w:val="nil"/>
              <w:left w:val="nil"/>
              <w:bottom w:val="single" w:sz="4" w:space="0" w:color="auto"/>
              <w:right w:val="single" w:sz="4" w:space="0" w:color="auto"/>
            </w:tcBorders>
            <w:shd w:val="clear" w:color="auto" w:fill="auto"/>
            <w:noWrap/>
            <w:vAlign w:val="center"/>
            <w:hideMark/>
          </w:tcPr>
          <w:p w14:paraId="06EEC2D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0C82D735"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A1E81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05237C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6D32198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22</w:t>
            </w:r>
          </w:p>
        </w:tc>
        <w:tc>
          <w:tcPr>
            <w:tcW w:w="4912" w:type="dxa"/>
            <w:tcBorders>
              <w:top w:val="nil"/>
              <w:left w:val="nil"/>
              <w:bottom w:val="single" w:sz="4" w:space="0" w:color="auto"/>
              <w:right w:val="single" w:sz="4" w:space="0" w:color="auto"/>
            </w:tcBorders>
            <w:shd w:val="clear" w:color="auto" w:fill="auto"/>
            <w:noWrap/>
            <w:vAlign w:val="bottom"/>
            <w:hideMark/>
          </w:tcPr>
          <w:p w14:paraId="3609C97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Kelj pupčar </w:t>
            </w:r>
          </w:p>
        </w:tc>
        <w:tc>
          <w:tcPr>
            <w:tcW w:w="1275" w:type="dxa"/>
            <w:tcBorders>
              <w:top w:val="nil"/>
              <w:left w:val="nil"/>
              <w:bottom w:val="single" w:sz="4" w:space="0" w:color="auto"/>
              <w:right w:val="single" w:sz="4" w:space="0" w:color="auto"/>
            </w:tcBorders>
            <w:shd w:val="clear" w:color="auto" w:fill="auto"/>
            <w:noWrap/>
            <w:vAlign w:val="center"/>
            <w:hideMark/>
          </w:tcPr>
          <w:p w14:paraId="3082299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3C1236F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86D31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95BD93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33A9DD7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23</w:t>
            </w:r>
          </w:p>
        </w:tc>
        <w:tc>
          <w:tcPr>
            <w:tcW w:w="4912" w:type="dxa"/>
            <w:tcBorders>
              <w:top w:val="nil"/>
              <w:left w:val="nil"/>
              <w:bottom w:val="single" w:sz="4" w:space="0" w:color="auto"/>
              <w:right w:val="single" w:sz="4" w:space="0" w:color="auto"/>
            </w:tcBorders>
            <w:shd w:val="clear" w:color="auto" w:fill="auto"/>
            <w:noWrap/>
            <w:vAlign w:val="bottom"/>
            <w:hideMark/>
          </w:tcPr>
          <w:p w14:paraId="16A2E692"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Komorač </w:t>
            </w:r>
          </w:p>
        </w:tc>
        <w:tc>
          <w:tcPr>
            <w:tcW w:w="1275" w:type="dxa"/>
            <w:tcBorders>
              <w:top w:val="nil"/>
              <w:left w:val="nil"/>
              <w:bottom w:val="single" w:sz="4" w:space="0" w:color="auto"/>
              <w:right w:val="single" w:sz="4" w:space="0" w:color="auto"/>
            </w:tcBorders>
            <w:shd w:val="clear" w:color="auto" w:fill="auto"/>
            <w:noWrap/>
            <w:vAlign w:val="center"/>
            <w:hideMark/>
          </w:tcPr>
          <w:p w14:paraId="0274209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1D68748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D4595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A74F9E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24A4312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24</w:t>
            </w:r>
          </w:p>
        </w:tc>
        <w:tc>
          <w:tcPr>
            <w:tcW w:w="4912" w:type="dxa"/>
            <w:tcBorders>
              <w:top w:val="nil"/>
              <w:left w:val="nil"/>
              <w:bottom w:val="single" w:sz="4" w:space="0" w:color="auto"/>
              <w:right w:val="single" w:sz="4" w:space="0" w:color="auto"/>
            </w:tcBorders>
            <w:shd w:val="clear" w:color="auto" w:fill="auto"/>
            <w:noWrap/>
            <w:vAlign w:val="bottom"/>
            <w:hideMark/>
          </w:tcPr>
          <w:p w14:paraId="49FF0A1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Koraba </w:t>
            </w:r>
          </w:p>
        </w:tc>
        <w:tc>
          <w:tcPr>
            <w:tcW w:w="1275" w:type="dxa"/>
            <w:tcBorders>
              <w:top w:val="nil"/>
              <w:left w:val="nil"/>
              <w:bottom w:val="single" w:sz="4" w:space="0" w:color="auto"/>
              <w:right w:val="single" w:sz="4" w:space="0" w:color="auto"/>
            </w:tcBorders>
            <w:shd w:val="clear" w:color="auto" w:fill="auto"/>
            <w:noWrap/>
            <w:vAlign w:val="center"/>
            <w:hideMark/>
          </w:tcPr>
          <w:p w14:paraId="5832515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39793D5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4ABEF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D8D3A3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7DFE143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25</w:t>
            </w:r>
          </w:p>
        </w:tc>
        <w:tc>
          <w:tcPr>
            <w:tcW w:w="4912" w:type="dxa"/>
            <w:tcBorders>
              <w:top w:val="nil"/>
              <w:left w:val="nil"/>
              <w:bottom w:val="single" w:sz="4" w:space="0" w:color="auto"/>
              <w:right w:val="single" w:sz="4" w:space="0" w:color="auto"/>
            </w:tcBorders>
            <w:shd w:val="clear" w:color="auto" w:fill="auto"/>
            <w:noWrap/>
            <w:vAlign w:val="bottom"/>
            <w:hideMark/>
          </w:tcPr>
          <w:p w14:paraId="175A2E1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Rabarbara-raštika </w:t>
            </w:r>
          </w:p>
        </w:tc>
        <w:tc>
          <w:tcPr>
            <w:tcW w:w="1275" w:type="dxa"/>
            <w:tcBorders>
              <w:top w:val="nil"/>
              <w:left w:val="nil"/>
              <w:bottom w:val="single" w:sz="4" w:space="0" w:color="auto"/>
              <w:right w:val="single" w:sz="4" w:space="0" w:color="auto"/>
            </w:tcBorders>
            <w:shd w:val="clear" w:color="auto" w:fill="auto"/>
            <w:noWrap/>
            <w:vAlign w:val="center"/>
            <w:hideMark/>
          </w:tcPr>
          <w:p w14:paraId="79A7E7E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79A67038"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3264E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755E44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1522990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26</w:t>
            </w:r>
          </w:p>
        </w:tc>
        <w:tc>
          <w:tcPr>
            <w:tcW w:w="4912" w:type="dxa"/>
            <w:tcBorders>
              <w:top w:val="nil"/>
              <w:left w:val="nil"/>
              <w:bottom w:val="single" w:sz="4" w:space="0" w:color="auto"/>
              <w:right w:val="single" w:sz="4" w:space="0" w:color="auto"/>
            </w:tcBorders>
            <w:shd w:val="clear" w:color="auto" w:fill="auto"/>
            <w:noWrap/>
            <w:vAlign w:val="bottom"/>
            <w:hideMark/>
          </w:tcPr>
          <w:p w14:paraId="6B54C42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Radič </w:t>
            </w:r>
          </w:p>
        </w:tc>
        <w:tc>
          <w:tcPr>
            <w:tcW w:w="1275" w:type="dxa"/>
            <w:tcBorders>
              <w:top w:val="nil"/>
              <w:left w:val="nil"/>
              <w:bottom w:val="single" w:sz="4" w:space="0" w:color="auto"/>
              <w:right w:val="single" w:sz="4" w:space="0" w:color="auto"/>
            </w:tcBorders>
            <w:shd w:val="clear" w:color="auto" w:fill="auto"/>
            <w:noWrap/>
            <w:vAlign w:val="center"/>
            <w:hideMark/>
          </w:tcPr>
          <w:p w14:paraId="2DF70C7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3D09FBA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2C14A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31FF06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4B5674B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27</w:t>
            </w:r>
          </w:p>
        </w:tc>
        <w:tc>
          <w:tcPr>
            <w:tcW w:w="4912" w:type="dxa"/>
            <w:tcBorders>
              <w:top w:val="nil"/>
              <w:left w:val="nil"/>
              <w:bottom w:val="single" w:sz="4" w:space="0" w:color="auto"/>
              <w:right w:val="single" w:sz="4" w:space="0" w:color="auto"/>
            </w:tcBorders>
            <w:shd w:val="clear" w:color="auto" w:fill="auto"/>
            <w:noWrap/>
            <w:vAlign w:val="bottom"/>
            <w:hideMark/>
          </w:tcPr>
          <w:p w14:paraId="4EC75E0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Rotkvica </w:t>
            </w:r>
          </w:p>
        </w:tc>
        <w:tc>
          <w:tcPr>
            <w:tcW w:w="1275" w:type="dxa"/>
            <w:tcBorders>
              <w:top w:val="nil"/>
              <w:left w:val="nil"/>
              <w:bottom w:val="single" w:sz="4" w:space="0" w:color="auto"/>
              <w:right w:val="single" w:sz="4" w:space="0" w:color="auto"/>
            </w:tcBorders>
            <w:shd w:val="clear" w:color="auto" w:fill="auto"/>
            <w:noWrap/>
            <w:vAlign w:val="center"/>
            <w:hideMark/>
          </w:tcPr>
          <w:p w14:paraId="516F7C8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1E8B8147"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08D62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50C090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79C4401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28</w:t>
            </w:r>
          </w:p>
        </w:tc>
        <w:tc>
          <w:tcPr>
            <w:tcW w:w="4912" w:type="dxa"/>
            <w:tcBorders>
              <w:top w:val="nil"/>
              <w:left w:val="nil"/>
              <w:bottom w:val="single" w:sz="4" w:space="0" w:color="auto"/>
              <w:right w:val="single" w:sz="4" w:space="0" w:color="auto"/>
            </w:tcBorders>
            <w:shd w:val="clear" w:color="auto" w:fill="auto"/>
            <w:noWrap/>
            <w:vAlign w:val="bottom"/>
            <w:hideMark/>
          </w:tcPr>
          <w:p w14:paraId="78DBA2AB"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Špinat </w:t>
            </w:r>
          </w:p>
        </w:tc>
        <w:tc>
          <w:tcPr>
            <w:tcW w:w="1275" w:type="dxa"/>
            <w:tcBorders>
              <w:top w:val="nil"/>
              <w:left w:val="nil"/>
              <w:bottom w:val="single" w:sz="4" w:space="0" w:color="auto"/>
              <w:right w:val="single" w:sz="4" w:space="0" w:color="auto"/>
            </w:tcBorders>
            <w:shd w:val="clear" w:color="auto" w:fill="auto"/>
            <w:noWrap/>
            <w:vAlign w:val="center"/>
            <w:hideMark/>
          </w:tcPr>
          <w:p w14:paraId="1CFC851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4CCBD84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EB4F2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648FE5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595106C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29</w:t>
            </w:r>
          </w:p>
        </w:tc>
        <w:tc>
          <w:tcPr>
            <w:tcW w:w="4912" w:type="dxa"/>
            <w:tcBorders>
              <w:top w:val="nil"/>
              <w:left w:val="nil"/>
              <w:bottom w:val="single" w:sz="4" w:space="0" w:color="auto"/>
              <w:right w:val="single" w:sz="4" w:space="0" w:color="auto"/>
            </w:tcBorders>
            <w:shd w:val="clear" w:color="auto" w:fill="auto"/>
            <w:noWrap/>
            <w:vAlign w:val="bottom"/>
            <w:hideMark/>
          </w:tcPr>
          <w:p w14:paraId="147EA1B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Peršin </w:t>
            </w:r>
          </w:p>
        </w:tc>
        <w:tc>
          <w:tcPr>
            <w:tcW w:w="1275" w:type="dxa"/>
            <w:tcBorders>
              <w:top w:val="nil"/>
              <w:left w:val="nil"/>
              <w:bottom w:val="single" w:sz="4" w:space="0" w:color="auto"/>
              <w:right w:val="single" w:sz="4" w:space="0" w:color="auto"/>
            </w:tcBorders>
            <w:shd w:val="clear" w:color="auto" w:fill="auto"/>
            <w:noWrap/>
            <w:vAlign w:val="center"/>
            <w:hideMark/>
          </w:tcPr>
          <w:p w14:paraId="590FC38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5853CD0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35AA6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CD8417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0F541D3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28F2913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Povrće sjeme </w:t>
            </w:r>
          </w:p>
        </w:tc>
        <w:tc>
          <w:tcPr>
            <w:tcW w:w="1275" w:type="dxa"/>
            <w:tcBorders>
              <w:top w:val="nil"/>
              <w:left w:val="nil"/>
              <w:bottom w:val="single" w:sz="4" w:space="0" w:color="auto"/>
              <w:right w:val="single" w:sz="4" w:space="0" w:color="auto"/>
            </w:tcBorders>
            <w:shd w:val="clear" w:color="auto" w:fill="auto"/>
            <w:noWrap/>
            <w:vAlign w:val="center"/>
            <w:hideMark/>
          </w:tcPr>
          <w:p w14:paraId="7CB8CB1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793A02D5"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EC7A4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81ACFC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07A0E52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30</w:t>
            </w:r>
          </w:p>
        </w:tc>
        <w:tc>
          <w:tcPr>
            <w:tcW w:w="4912" w:type="dxa"/>
            <w:tcBorders>
              <w:top w:val="nil"/>
              <w:left w:val="nil"/>
              <w:bottom w:val="single" w:sz="4" w:space="0" w:color="auto"/>
              <w:right w:val="single" w:sz="4" w:space="0" w:color="auto"/>
            </w:tcBorders>
            <w:shd w:val="clear" w:color="auto" w:fill="auto"/>
            <w:noWrap/>
            <w:vAlign w:val="bottom"/>
            <w:hideMark/>
          </w:tcPr>
          <w:p w14:paraId="42849C7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Endivija </w:t>
            </w:r>
          </w:p>
        </w:tc>
        <w:tc>
          <w:tcPr>
            <w:tcW w:w="1275" w:type="dxa"/>
            <w:tcBorders>
              <w:top w:val="nil"/>
              <w:left w:val="nil"/>
              <w:bottom w:val="single" w:sz="4" w:space="0" w:color="auto"/>
              <w:right w:val="single" w:sz="4" w:space="0" w:color="auto"/>
            </w:tcBorders>
            <w:shd w:val="clear" w:color="auto" w:fill="auto"/>
            <w:noWrap/>
            <w:vAlign w:val="center"/>
            <w:hideMark/>
          </w:tcPr>
          <w:p w14:paraId="7472F55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44FABDA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8BA07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4989FA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0E324F2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31</w:t>
            </w:r>
          </w:p>
        </w:tc>
        <w:tc>
          <w:tcPr>
            <w:tcW w:w="4912" w:type="dxa"/>
            <w:tcBorders>
              <w:top w:val="nil"/>
              <w:left w:val="nil"/>
              <w:bottom w:val="single" w:sz="4" w:space="0" w:color="auto"/>
              <w:right w:val="single" w:sz="4" w:space="0" w:color="auto"/>
            </w:tcBorders>
            <w:shd w:val="clear" w:color="auto" w:fill="auto"/>
            <w:noWrap/>
            <w:vAlign w:val="bottom"/>
            <w:hideMark/>
          </w:tcPr>
          <w:p w14:paraId="3B13FB9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Tikvice, tikve </w:t>
            </w:r>
          </w:p>
        </w:tc>
        <w:tc>
          <w:tcPr>
            <w:tcW w:w="1275" w:type="dxa"/>
            <w:tcBorders>
              <w:top w:val="nil"/>
              <w:left w:val="nil"/>
              <w:bottom w:val="single" w:sz="4" w:space="0" w:color="auto"/>
              <w:right w:val="single" w:sz="4" w:space="0" w:color="auto"/>
            </w:tcBorders>
            <w:shd w:val="clear" w:color="auto" w:fill="auto"/>
            <w:noWrap/>
            <w:vAlign w:val="center"/>
            <w:hideMark/>
          </w:tcPr>
          <w:p w14:paraId="08A88B7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178D405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4B7C3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4E88F0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68C341C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32</w:t>
            </w:r>
          </w:p>
        </w:tc>
        <w:tc>
          <w:tcPr>
            <w:tcW w:w="4912" w:type="dxa"/>
            <w:tcBorders>
              <w:top w:val="nil"/>
              <w:left w:val="nil"/>
              <w:bottom w:val="single" w:sz="4" w:space="0" w:color="auto"/>
              <w:right w:val="single" w:sz="4" w:space="0" w:color="auto"/>
            </w:tcBorders>
            <w:shd w:val="clear" w:color="auto" w:fill="auto"/>
            <w:noWrap/>
            <w:vAlign w:val="bottom"/>
            <w:hideMark/>
          </w:tcPr>
          <w:p w14:paraId="25C03BE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Cikorija </w:t>
            </w:r>
          </w:p>
        </w:tc>
        <w:tc>
          <w:tcPr>
            <w:tcW w:w="1275" w:type="dxa"/>
            <w:tcBorders>
              <w:top w:val="nil"/>
              <w:left w:val="nil"/>
              <w:bottom w:val="single" w:sz="4" w:space="0" w:color="auto"/>
              <w:right w:val="single" w:sz="4" w:space="0" w:color="auto"/>
            </w:tcBorders>
            <w:shd w:val="clear" w:color="auto" w:fill="auto"/>
            <w:noWrap/>
            <w:vAlign w:val="center"/>
            <w:hideMark/>
          </w:tcPr>
          <w:p w14:paraId="5AC6CC0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739DB3A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E94A3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0D1750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6E826A5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1C36C102"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Celer </w:t>
            </w:r>
          </w:p>
        </w:tc>
        <w:tc>
          <w:tcPr>
            <w:tcW w:w="1275" w:type="dxa"/>
            <w:tcBorders>
              <w:top w:val="nil"/>
              <w:left w:val="nil"/>
              <w:bottom w:val="single" w:sz="4" w:space="0" w:color="auto"/>
              <w:right w:val="single" w:sz="4" w:space="0" w:color="auto"/>
            </w:tcBorders>
            <w:shd w:val="clear" w:color="auto" w:fill="auto"/>
            <w:noWrap/>
            <w:vAlign w:val="center"/>
            <w:hideMark/>
          </w:tcPr>
          <w:p w14:paraId="7B973A1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419F123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01888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9DE5BF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727AAE7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w:t>
            </w:r>
          </w:p>
        </w:tc>
        <w:tc>
          <w:tcPr>
            <w:tcW w:w="4912" w:type="dxa"/>
            <w:tcBorders>
              <w:top w:val="nil"/>
              <w:left w:val="nil"/>
              <w:bottom w:val="single" w:sz="4" w:space="0" w:color="auto"/>
              <w:right w:val="single" w:sz="4" w:space="0" w:color="auto"/>
            </w:tcBorders>
            <w:shd w:val="clear" w:color="auto" w:fill="auto"/>
            <w:noWrap/>
            <w:vAlign w:val="bottom"/>
            <w:hideMark/>
          </w:tcPr>
          <w:p w14:paraId="678379EC"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Cikla </w:t>
            </w:r>
          </w:p>
        </w:tc>
        <w:tc>
          <w:tcPr>
            <w:tcW w:w="1275" w:type="dxa"/>
            <w:tcBorders>
              <w:top w:val="nil"/>
              <w:left w:val="nil"/>
              <w:bottom w:val="single" w:sz="4" w:space="0" w:color="auto"/>
              <w:right w:val="single" w:sz="4" w:space="0" w:color="auto"/>
            </w:tcBorders>
            <w:shd w:val="clear" w:color="auto" w:fill="auto"/>
            <w:noWrap/>
            <w:vAlign w:val="center"/>
            <w:hideMark/>
          </w:tcPr>
          <w:p w14:paraId="39E92E3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56AB0EC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8B2CE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C45D6F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6E5359D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w:t>
            </w:r>
          </w:p>
        </w:tc>
        <w:tc>
          <w:tcPr>
            <w:tcW w:w="4912" w:type="dxa"/>
            <w:tcBorders>
              <w:top w:val="nil"/>
              <w:left w:val="nil"/>
              <w:bottom w:val="single" w:sz="4" w:space="0" w:color="auto"/>
              <w:right w:val="single" w:sz="4" w:space="0" w:color="auto"/>
            </w:tcBorders>
            <w:shd w:val="clear" w:color="auto" w:fill="auto"/>
            <w:noWrap/>
            <w:vAlign w:val="bottom"/>
            <w:hideMark/>
          </w:tcPr>
          <w:p w14:paraId="0EA9ED0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Cvjetača </w:t>
            </w:r>
          </w:p>
        </w:tc>
        <w:tc>
          <w:tcPr>
            <w:tcW w:w="1275" w:type="dxa"/>
            <w:tcBorders>
              <w:top w:val="nil"/>
              <w:left w:val="nil"/>
              <w:bottom w:val="single" w:sz="4" w:space="0" w:color="auto"/>
              <w:right w:val="single" w:sz="4" w:space="0" w:color="auto"/>
            </w:tcBorders>
            <w:shd w:val="clear" w:color="auto" w:fill="auto"/>
            <w:noWrap/>
            <w:vAlign w:val="center"/>
            <w:hideMark/>
          </w:tcPr>
          <w:p w14:paraId="27F7560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2FCB398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62946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FE4F2E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731</w:t>
            </w:r>
          </w:p>
        </w:tc>
        <w:tc>
          <w:tcPr>
            <w:tcW w:w="960" w:type="dxa"/>
            <w:tcBorders>
              <w:top w:val="nil"/>
              <w:left w:val="nil"/>
              <w:bottom w:val="single" w:sz="4" w:space="0" w:color="auto"/>
              <w:right w:val="single" w:sz="4" w:space="0" w:color="auto"/>
            </w:tcBorders>
            <w:shd w:val="clear" w:color="auto" w:fill="auto"/>
            <w:noWrap/>
            <w:vAlign w:val="center"/>
            <w:hideMark/>
          </w:tcPr>
          <w:p w14:paraId="5D47C24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4F47A9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Djetelina </w:t>
            </w:r>
          </w:p>
        </w:tc>
        <w:tc>
          <w:tcPr>
            <w:tcW w:w="1275" w:type="dxa"/>
            <w:tcBorders>
              <w:top w:val="nil"/>
              <w:left w:val="nil"/>
              <w:bottom w:val="single" w:sz="4" w:space="0" w:color="auto"/>
              <w:right w:val="single" w:sz="4" w:space="0" w:color="auto"/>
            </w:tcBorders>
            <w:shd w:val="clear" w:color="auto" w:fill="auto"/>
            <w:noWrap/>
            <w:vAlign w:val="center"/>
            <w:hideMark/>
          </w:tcPr>
          <w:p w14:paraId="520F4B5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3CB704B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6BBF5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A988D1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731</w:t>
            </w:r>
          </w:p>
        </w:tc>
        <w:tc>
          <w:tcPr>
            <w:tcW w:w="960" w:type="dxa"/>
            <w:tcBorders>
              <w:top w:val="nil"/>
              <w:left w:val="nil"/>
              <w:bottom w:val="single" w:sz="4" w:space="0" w:color="auto"/>
              <w:right w:val="single" w:sz="4" w:space="0" w:color="auto"/>
            </w:tcBorders>
            <w:shd w:val="clear" w:color="auto" w:fill="auto"/>
            <w:noWrap/>
            <w:vAlign w:val="center"/>
            <w:hideMark/>
          </w:tcPr>
          <w:p w14:paraId="6969FB2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21D4154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Djetelina sjemenska </w:t>
            </w:r>
          </w:p>
        </w:tc>
        <w:tc>
          <w:tcPr>
            <w:tcW w:w="1275" w:type="dxa"/>
            <w:tcBorders>
              <w:top w:val="nil"/>
              <w:left w:val="nil"/>
              <w:bottom w:val="single" w:sz="4" w:space="0" w:color="auto"/>
              <w:right w:val="single" w:sz="4" w:space="0" w:color="auto"/>
            </w:tcBorders>
            <w:shd w:val="clear" w:color="auto" w:fill="auto"/>
            <w:noWrap/>
            <w:vAlign w:val="center"/>
            <w:hideMark/>
          </w:tcPr>
          <w:p w14:paraId="60411B0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07D1022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3D595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lastRenderedPageBreak/>
              <w:t>700</w:t>
            </w:r>
          </w:p>
        </w:tc>
        <w:tc>
          <w:tcPr>
            <w:tcW w:w="960" w:type="dxa"/>
            <w:tcBorders>
              <w:top w:val="nil"/>
              <w:left w:val="nil"/>
              <w:bottom w:val="single" w:sz="4" w:space="0" w:color="auto"/>
              <w:right w:val="single" w:sz="4" w:space="0" w:color="auto"/>
            </w:tcBorders>
            <w:shd w:val="clear" w:color="auto" w:fill="auto"/>
            <w:noWrap/>
            <w:vAlign w:val="center"/>
            <w:hideMark/>
          </w:tcPr>
          <w:p w14:paraId="50985B0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732</w:t>
            </w:r>
          </w:p>
        </w:tc>
        <w:tc>
          <w:tcPr>
            <w:tcW w:w="960" w:type="dxa"/>
            <w:tcBorders>
              <w:top w:val="nil"/>
              <w:left w:val="nil"/>
              <w:bottom w:val="single" w:sz="4" w:space="0" w:color="auto"/>
              <w:right w:val="single" w:sz="4" w:space="0" w:color="auto"/>
            </w:tcBorders>
            <w:shd w:val="clear" w:color="auto" w:fill="auto"/>
            <w:noWrap/>
            <w:vAlign w:val="center"/>
            <w:hideMark/>
          </w:tcPr>
          <w:p w14:paraId="7FE91D3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D13BD7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Lucerna</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9589EC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799D149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4B75C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1F2C35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732</w:t>
            </w:r>
          </w:p>
        </w:tc>
        <w:tc>
          <w:tcPr>
            <w:tcW w:w="960" w:type="dxa"/>
            <w:tcBorders>
              <w:top w:val="nil"/>
              <w:left w:val="nil"/>
              <w:bottom w:val="single" w:sz="4" w:space="0" w:color="auto"/>
              <w:right w:val="single" w:sz="4" w:space="0" w:color="auto"/>
            </w:tcBorders>
            <w:shd w:val="clear" w:color="auto" w:fill="auto"/>
            <w:noWrap/>
            <w:vAlign w:val="center"/>
            <w:hideMark/>
          </w:tcPr>
          <w:p w14:paraId="593D9FB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2C256D5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Lucerna</w:t>
            </w:r>
            <w:proofErr w:type="spellEnd"/>
            <w:r w:rsidRPr="0049476E">
              <w:rPr>
                <w:rFonts w:ascii="Arial Narrow" w:hAnsi="Arial Narrow" w:cs="Calibri"/>
                <w:color w:val="000000"/>
                <w:sz w:val="20"/>
                <w:szCs w:val="20"/>
                <w:lang w:eastAsia="hr-HR"/>
              </w:rPr>
              <w:t xml:space="preserve"> sjemenska </w:t>
            </w:r>
          </w:p>
        </w:tc>
        <w:tc>
          <w:tcPr>
            <w:tcW w:w="1275" w:type="dxa"/>
            <w:tcBorders>
              <w:top w:val="nil"/>
              <w:left w:val="nil"/>
              <w:bottom w:val="single" w:sz="4" w:space="0" w:color="auto"/>
              <w:right w:val="single" w:sz="4" w:space="0" w:color="auto"/>
            </w:tcBorders>
            <w:shd w:val="clear" w:color="auto" w:fill="auto"/>
            <w:noWrap/>
            <w:vAlign w:val="center"/>
            <w:hideMark/>
          </w:tcPr>
          <w:p w14:paraId="32E0EAD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3A353B3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2BB55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9D834A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734</w:t>
            </w:r>
          </w:p>
        </w:tc>
        <w:tc>
          <w:tcPr>
            <w:tcW w:w="960" w:type="dxa"/>
            <w:tcBorders>
              <w:top w:val="nil"/>
              <w:left w:val="nil"/>
              <w:bottom w:val="single" w:sz="4" w:space="0" w:color="auto"/>
              <w:right w:val="single" w:sz="4" w:space="0" w:color="auto"/>
            </w:tcBorders>
            <w:shd w:val="clear" w:color="auto" w:fill="auto"/>
            <w:noWrap/>
            <w:vAlign w:val="center"/>
            <w:hideMark/>
          </w:tcPr>
          <w:p w14:paraId="1668BC0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B02AF8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Stočna repa </w:t>
            </w:r>
          </w:p>
        </w:tc>
        <w:tc>
          <w:tcPr>
            <w:tcW w:w="1275" w:type="dxa"/>
            <w:tcBorders>
              <w:top w:val="nil"/>
              <w:left w:val="nil"/>
              <w:bottom w:val="single" w:sz="4" w:space="0" w:color="auto"/>
              <w:right w:val="single" w:sz="4" w:space="0" w:color="auto"/>
            </w:tcBorders>
            <w:shd w:val="clear" w:color="auto" w:fill="auto"/>
            <w:noWrap/>
            <w:vAlign w:val="center"/>
            <w:hideMark/>
          </w:tcPr>
          <w:p w14:paraId="4114134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45043695"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2DFA2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9E1D0E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735</w:t>
            </w:r>
          </w:p>
        </w:tc>
        <w:tc>
          <w:tcPr>
            <w:tcW w:w="960" w:type="dxa"/>
            <w:tcBorders>
              <w:top w:val="nil"/>
              <w:left w:val="nil"/>
              <w:bottom w:val="single" w:sz="4" w:space="0" w:color="auto"/>
              <w:right w:val="single" w:sz="4" w:space="0" w:color="auto"/>
            </w:tcBorders>
            <w:shd w:val="clear" w:color="auto" w:fill="auto"/>
            <w:noWrap/>
            <w:vAlign w:val="center"/>
            <w:hideMark/>
          </w:tcPr>
          <w:p w14:paraId="5719077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64115C2"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Ostalo krmno bilje</w:t>
            </w:r>
          </w:p>
        </w:tc>
        <w:tc>
          <w:tcPr>
            <w:tcW w:w="1275" w:type="dxa"/>
            <w:tcBorders>
              <w:top w:val="nil"/>
              <w:left w:val="nil"/>
              <w:bottom w:val="single" w:sz="4" w:space="0" w:color="auto"/>
              <w:right w:val="single" w:sz="4" w:space="0" w:color="auto"/>
            </w:tcBorders>
            <w:shd w:val="clear" w:color="auto" w:fill="auto"/>
            <w:noWrap/>
            <w:vAlign w:val="center"/>
            <w:hideMark/>
          </w:tcPr>
          <w:p w14:paraId="39EC9B0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59D1E14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AEC03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4106F1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735</w:t>
            </w:r>
          </w:p>
        </w:tc>
        <w:tc>
          <w:tcPr>
            <w:tcW w:w="960" w:type="dxa"/>
            <w:tcBorders>
              <w:top w:val="nil"/>
              <w:left w:val="nil"/>
              <w:bottom w:val="single" w:sz="4" w:space="0" w:color="auto"/>
              <w:right w:val="single" w:sz="4" w:space="0" w:color="auto"/>
            </w:tcBorders>
            <w:shd w:val="clear" w:color="auto" w:fill="auto"/>
            <w:noWrap/>
            <w:vAlign w:val="center"/>
            <w:hideMark/>
          </w:tcPr>
          <w:p w14:paraId="4581D9C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218BC79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Smjesa </w:t>
            </w:r>
            <w:proofErr w:type="spellStart"/>
            <w:r w:rsidRPr="0049476E">
              <w:rPr>
                <w:rFonts w:ascii="Arial Narrow" w:hAnsi="Arial Narrow" w:cs="Calibri"/>
                <w:color w:val="000000"/>
                <w:sz w:val="20"/>
                <w:szCs w:val="20"/>
                <w:lang w:eastAsia="hr-HR"/>
              </w:rPr>
              <w:t>liguminoza</w:t>
            </w:r>
            <w:proofErr w:type="spellEnd"/>
            <w:r w:rsidRPr="0049476E">
              <w:rPr>
                <w:rFonts w:ascii="Arial Narrow" w:hAnsi="Arial Narrow" w:cs="Calibri"/>
                <w:color w:val="000000"/>
                <w:sz w:val="20"/>
                <w:szCs w:val="20"/>
                <w:lang w:eastAsia="hr-HR"/>
              </w:rPr>
              <w:t xml:space="preserve"> i žitarica</w:t>
            </w:r>
          </w:p>
        </w:tc>
        <w:tc>
          <w:tcPr>
            <w:tcW w:w="1275" w:type="dxa"/>
            <w:tcBorders>
              <w:top w:val="nil"/>
              <w:left w:val="nil"/>
              <w:bottom w:val="single" w:sz="4" w:space="0" w:color="auto"/>
              <w:right w:val="single" w:sz="4" w:space="0" w:color="auto"/>
            </w:tcBorders>
            <w:shd w:val="clear" w:color="auto" w:fill="auto"/>
            <w:noWrap/>
            <w:vAlign w:val="center"/>
            <w:hideMark/>
          </w:tcPr>
          <w:p w14:paraId="0A75873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74B0176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BC9B3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59B63D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735</w:t>
            </w:r>
          </w:p>
        </w:tc>
        <w:tc>
          <w:tcPr>
            <w:tcW w:w="960" w:type="dxa"/>
            <w:tcBorders>
              <w:top w:val="nil"/>
              <w:left w:val="nil"/>
              <w:bottom w:val="single" w:sz="4" w:space="0" w:color="auto"/>
              <w:right w:val="single" w:sz="4" w:space="0" w:color="auto"/>
            </w:tcBorders>
            <w:shd w:val="clear" w:color="auto" w:fill="auto"/>
            <w:noWrap/>
            <w:vAlign w:val="center"/>
            <w:hideMark/>
          </w:tcPr>
          <w:p w14:paraId="45515D2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5D6EC62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Stočni kelj </w:t>
            </w:r>
          </w:p>
        </w:tc>
        <w:tc>
          <w:tcPr>
            <w:tcW w:w="1275" w:type="dxa"/>
            <w:tcBorders>
              <w:top w:val="nil"/>
              <w:left w:val="nil"/>
              <w:bottom w:val="single" w:sz="4" w:space="0" w:color="auto"/>
              <w:right w:val="single" w:sz="4" w:space="0" w:color="auto"/>
            </w:tcBorders>
            <w:shd w:val="clear" w:color="auto" w:fill="auto"/>
            <w:noWrap/>
            <w:vAlign w:val="center"/>
            <w:hideMark/>
          </w:tcPr>
          <w:p w14:paraId="7DB3C59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55AAFF00"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7DE93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3698C8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735</w:t>
            </w:r>
          </w:p>
        </w:tc>
        <w:tc>
          <w:tcPr>
            <w:tcW w:w="960" w:type="dxa"/>
            <w:tcBorders>
              <w:top w:val="nil"/>
              <w:left w:val="nil"/>
              <w:bottom w:val="single" w:sz="4" w:space="0" w:color="auto"/>
              <w:right w:val="single" w:sz="4" w:space="0" w:color="auto"/>
            </w:tcBorders>
            <w:shd w:val="clear" w:color="auto" w:fill="auto"/>
            <w:noWrap/>
            <w:vAlign w:val="center"/>
            <w:hideMark/>
          </w:tcPr>
          <w:p w14:paraId="1340AF7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339870A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Trave sjeme </w:t>
            </w:r>
          </w:p>
        </w:tc>
        <w:tc>
          <w:tcPr>
            <w:tcW w:w="1275" w:type="dxa"/>
            <w:tcBorders>
              <w:top w:val="nil"/>
              <w:left w:val="nil"/>
              <w:bottom w:val="single" w:sz="4" w:space="0" w:color="auto"/>
              <w:right w:val="single" w:sz="4" w:space="0" w:color="auto"/>
            </w:tcBorders>
            <w:shd w:val="clear" w:color="auto" w:fill="auto"/>
            <w:noWrap/>
            <w:vAlign w:val="center"/>
            <w:hideMark/>
          </w:tcPr>
          <w:p w14:paraId="7A276DC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78EA1AE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05742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845A4C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735</w:t>
            </w:r>
          </w:p>
        </w:tc>
        <w:tc>
          <w:tcPr>
            <w:tcW w:w="960" w:type="dxa"/>
            <w:tcBorders>
              <w:top w:val="nil"/>
              <w:left w:val="nil"/>
              <w:bottom w:val="single" w:sz="4" w:space="0" w:color="auto"/>
              <w:right w:val="single" w:sz="4" w:space="0" w:color="auto"/>
            </w:tcBorders>
            <w:shd w:val="clear" w:color="auto" w:fill="auto"/>
            <w:noWrap/>
            <w:vAlign w:val="center"/>
            <w:hideMark/>
          </w:tcPr>
          <w:p w14:paraId="42CF515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26714C4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Grahorica </w:t>
            </w:r>
          </w:p>
        </w:tc>
        <w:tc>
          <w:tcPr>
            <w:tcW w:w="1275" w:type="dxa"/>
            <w:tcBorders>
              <w:top w:val="nil"/>
              <w:left w:val="nil"/>
              <w:bottom w:val="single" w:sz="4" w:space="0" w:color="auto"/>
              <w:right w:val="single" w:sz="4" w:space="0" w:color="auto"/>
            </w:tcBorders>
            <w:shd w:val="clear" w:color="auto" w:fill="auto"/>
            <w:noWrap/>
            <w:vAlign w:val="center"/>
            <w:hideMark/>
          </w:tcPr>
          <w:p w14:paraId="6388246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067561F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16D75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F4F690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735</w:t>
            </w:r>
          </w:p>
        </w:tc>
        <w:tc>
          <w:tcPr>
            <w:tcW w:w="960" w:type="dxa"/>
            <w:tcBorders>
              <w:top w:val="nil"/>
              <w:left w:val="nil"/>
              <w:bottom w:val="single" w:sz="4" w:space="0" w:color="auto"/>
              <w:right w:val="single" w:sz="4" w:space="0" w:color="auto"/>
            </w:tcBorders>
            <w:shd w:val="clear" w:color="auto" w:fill="auto"/>
            <w:noWrap/>
            <w:vAlign w:val="center"/>
            <w:hideMark/>
          </w:tcPr>
          <w:p w14:paraId="147D6EF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w:t>
            </w:r>
          </w:p>
        </w:tc>
        <w:tc>
          <w:tcPr>
            <w:tcW w:w="4912" w:type="dxa"/>
            <w:tcBorders>
              <w:top w:val="nil"/>
              <w:left w:val="nil"/>
              <w:bottom w:val="single" w:sz="4" w:space="0" w:color="auto"/>
              <w:right w:val="single" w:sz="4" w:space="0" w:color="auto"/>
            </w:tcBorders>
            <w:shd w:val="clear" w:color="auto" w:fill="auto"/>
            <w:noWrap/>
            <w:vAlign w:val="bottom"/>
            <w:hideMark/>
          </w:tcPr>
          <w:p w14:paraId="2B16B46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Stočni grašak </w:t>
            </w:r>
          </w:p>
        </w:tc>
        <w:tc>
          <w:tcPr>
            <w:tcW w:w="1275" w:type="dxa"/>
            <w:tcBorders>
              <w:top w:val="nil"/>
              <w:left w:val="nil"/>
              <w:bottom w:val="single" w:sz="4" w:space="0" w:color="auto"/>
              <w:right w:val="single" w:sz="4" w:space="0" w:color="auto"/>
            </w:tcBorders>
            <w:shd w:val="clear" w:color="auto" w:fill="auto"/>
            <w:noWrap/>
            <w:vAlign w:val="center"/>
            <w:hideMark/>
          </w:tcPr>
          <w:p w14:paraId="21138F8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6EB59758"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3D191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2F8CD6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735</w:t>
            </w:r>
          </w:p>
        </w:tc>
        <w:tc>
          <w:tcPr>
            <w:tcW w:w="960" w:type="dxa"/>
            <w:tcBorders>
              <w:top w:val="nil"/>
              <w:left w:val="nil"/>
              <w:bottom w:val="single" w:sz="4" w:space="0" w:color="auto"/>
              <w:right w:val="single" w:sz="4" w:space="0" w:color="auto"/>
            </w:tcBorders>
            <w:shd w:val="clear" w:color="auto" w:fill="auto"/>
            <w:noWrap/>
            <w:vAlign w:val="center"/>
            <w:hideMark/>
          </w:tcPr>
          <w:p w14:paraId="3DEC521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w:t>
            </w:r>
          </w:p>
        </w:tc>
        <w:tc>
          <w:tcPr>
            <w:tcW w:w="4912" w:type="dxa"/>
            <w:tcBorders>
              <w:top w:val="nil"/>
              <w:left w:val="nil"/>
              <w:bottom w:val="single" w:sz="4" w:space="0" w:color="auto"/>
              <w:right w:val="single" w:sz="4" w:space="0" w:color="auto"/>
            </w:tcBorders>
            <w:shd w:val="clear" w:color="auto" w:fill="auto"/>
            <w:noWrap/>
            <w:vAlign w:val="bottom"/>
            <w:hideMark/>
          </w:tcPr>
          <w:p w14:paraId="2E16114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Stočni sirak </w:t>
            </w:r>
          </w:p>
        </w:tc>
        <w:tc>
          <w:tcPr>
            <w:tcW w:w="1275" w:type="dxa"/>
            <w:tcBorders>
              <w:top w:val="nil"/>
              <w:left w:val="nil"/>
              <w:bottom w:val="single" w:sz="4" w:space="0" w:color="auto"/>
              <w:right w:val="single" w:sz="4" w:space="0" w:color="auto"/>
            </w:tcBorders>
            <w:shd w:val="clear" w:color="auto" w:fill="auto"/>
            <w:noWrap/>
            <w:vAlign w:val="center"/>
            <w:hideMark/>
          </w:tcPr>
          <w:p w14:paraId="1FA0966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73E62DB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7C0D3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D13055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735</w:t>
            </w:r>
          </w:p>
        </w:tc>
        <w:tc>
          <w:tcPr>
            <w:tcW w:w="960" w:type="dxa"/>
            <w:tcBorders>
              <w:top w:val="nil"/>
              <w:left w:val="nil"/>
              <w:bottom w:val="single" w:sz="4" w:space="0" w:color="auto"/>
              <w:right w:val="single" w:sz="4" w:space="0" w:color="auto"/>
            </w:tcBorders>
            <w:shd w:val="clear" w:color="auto" w:fill="auto"/>
            <w:noWrap/>
            <w:vAlign w:val="center"/>
            <w:hideMark/>
          </w:tcPr>
          <w:p w14:paraId="5DBFB93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8</w:t>
            </w:r>
          </w:p>
        </w:tc>
        <w:tc>
          <w:tcPr>
            <w:tcW w:w="4912" w:type="dxa"/>
            <w:tcBorders>
              <w:top w:val="nil"/>
              <w:left w:val="nil"/>
              <w:bottom w:val="single" w:sz="4" w:space="0" w:color="auto"/>
              <w:right w:val="single" w:sz="4" w:space="0" w:color="auto"/>
            </w:tcBorders>
            <w:shd w:val="clear" w:color="auto" w:fill="auto"/>
            <w:noWrap/>
            <w:vAlign w:val="bottom"/>
            <w:hideMark/>
          </w:tcPr>
          <w:p w14:paraId="1F311CD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Trave i </w:t>
            </w:r>
            <w:proofErr w:type="spellStart"/>
            <w:r w:rsidRPr="0049476E">
              <w:rPr>
                <w:rFonts w:ascii="Arial Narrow" w:hAnsi="Arial Narrow" w:cs="Calibri"/>
                <w:color w:val="000000"/>
                <w:sz w:val="20"/>
                <w:szCs w:val="20"/>
                <w:lang w:eastAsia="hr-HR"/>
              </w:rPr>
              <w:t>travolika</w:t>
            </w:r>
            <w:proofErr w:type="spellEnd"/>
            <w:r w:rsidRPr="0049476E">
              <w:rPr>
                <w:rFonts w:ascii="Arial Narrow" w:hAnsi="Arial Narrow" w:cs="Calibri"/>
                <w:color w:val="000000"/>
                <w:sz w:val="20"/>
                <w:szCs w:val="20"/>
                <w:lang w:eastAsia="hr-HR"/>
              </w:rPr>
              <w:t xml:space="preserve"> paša</w:t>
            </w:r>
          </w:p>
        </w:tc>
        <w:tc>
          <w:tcPr>
            <w:tcW w:w="1275" w:type="dxa"/>
            <w:tcBorders>
              <w:top w:val="nil"/>
              <w:left w:val="nil"/>
              <w:bottom w:val="single" w:sz="4" w:space="0" w:color="auto"/>
              <w:right w:val="single" w:sz="4" w:space="0" w:color="auto"/>
            </w:tcBorders>
            <w:shd w:val="clear" w:color="auto" w:fill="auto"/>
            <w:noWrap/>
            <w:vAlign w:val="center"/>
            <w:hideMark/>
          </w:tcPr>
          <w:p w14:paraId="3A2D38B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5FA3A5C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7549E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EA217F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739</w:t>
            </w:r>
          </w:p>
        </w:tc>
        <w:tc>
          <w:tcPr>
            <w:tcW w:w="960" w:type="dxa"/>
            <w:tcBorders>
              <w:top w:val="nil"/>
              <w:left w:val="nil"/>
              <w:bottom w:val="single" w:sz="4" w:space="0" w:color="auto"/>
              <w:right w:val="single" w:sz="4" w:space="0" w:color="auto"/>
            </w:tcBorders>
            <w:shd w:val="clear" w:color="auto" w:fill="auto"/>
            <w:noWrap/>
            <w:vAlign w:val="center"/>
            <w:hideMark/>
          </w:tcPr>
          <w:p w14:paraId="7B7F074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347C5E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Trešnje </w:t>
            </w:r>
          </w:p>
        </w:tc>
        <w:tc>
          <w:tcPr>
            <w:tcW w:w="1275" w:type="dxa"/>
            <w:tcBorders>
              <w:top w:val="nil"/>
              <w:left w:val="nil"/>
              <w:bottom w:val="single" w:sz="4" w:space="0" w:color="auto"/>
              <w:right w:val="single" w:sz="4" w:space="0" w:color="auto"/>
            </w:tcBorders>
            <w:shd w:val="clear" w:color="auto" w:fill="auto"/>
            <w:noWrap/>
            <w:vAlign w:val="center"/>
            <w:hideMark/>
          </w:tcPr>
          <w:p w14:paraId="037FF9E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B05048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1AC0D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164EF3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740</w:t>
            </w:r>
          </w:p>
        </w:tc>
        <w:tc>
          <w:tcPr>
            <w:tcW w:w="960" w:type="dxa"/>
            <w:tcBorders>
              <w:top w:val="nil"/>
              <w:left w:val="nil"/>
              <w:bottom w:val="single" w:sz="4" w:space="0" w:color="auto"/>
              <w:right w:val="single" w:sz="4" w:space="0" w:color="auto"/>
            </w:tcBorders>
            <w:shd w:val="clear" w:color="auto" w:fill="auto"/>
            <w:noWrap/>
            <w:vAlign w:val="center"/>
            <w:hideMark/>
          </w:tcPr>
          <w:p w14:paraId="083AF00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816C92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Višnje </w:t>
            </w:r>
          </w:p>
        </w:tc>
        <w:tc>
          <w:tcPr>
            <w:tcW w:w="1275" w:type="dxa"/>
            <w:tcBorders>
              <w:top w:val="nil"/>
              <w:left w:val="nil"/>
              <w:bottom w:val="single" w:sz="4" w:space="0" w:color="auto"/>
              <w:right w:val="single" w:sz="4" w:space="0" w:color="auto"/>
            </w:tcBorders>
            <w:shd w:val="clear" w:color="auto" w:fill="auto"/>
            <w:noWrap/>
            <w:vAlign w:val="center"/>
            <w:hideMark/>
          </w:tcPr>
          <w:p w14:paraId="7D2EE49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682F944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8C3A9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0B1650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741</w:t>
            </w:r>
          </w:p>
        </w:tc>
        <w:tc>
          <w:tcPr>
            <w:tcW w:w="960" w:type="dxa"/>
            <w:tcBorders>
              <w:top w:val="nil"/>
              <w:left w:val="nil"/>
              <w:bottom w:val="single" w:sz="4" w:space="0" w:color="auto"/>
              <w:right w:val="single" w:sz="4" w:space="0" w:color="auto"/>
            </w:tcBorders>
            <w:shd w:val="clear" w:color="auto" w:fill="auto"/>
            <w:noWrap/>
            <w:vAlign w:val="center"/>
            <w:hideMark/>
          </w:tcPr>
          <w:p w14:paraId="407D04F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73498FB"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Marelice </w:t>
            </w:r>
          </w:p>
        </w:tc>
        <w:tc>
          <w:tcPr>
            <w:tcW w:w="1275" w:type="dxa"/>
            <w:tcBorders>
              <w:top w:val="nil"/>
              <w:left w:val="nil"/>
              <w:bottom w:val="single" w:sz="4" w:space="0" w:color="auto"/>
              <w:right w:val="single" w:sz="4" w:space="0" w:color="auto"/>
            </w:tcBorders>
            <w:shd w:val="clear" w:color="auto" w:fill="auto"/>
            <w:noWrap/>
            <w:vAlign w:val="center"/>
            <w:hideMark/>
          </w:tcPr>
          <w:p w14:paraId="57DD847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54A12077"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5974B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6DE638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742</w:t>
            </w:r>
          </w:p>
        </w:tc>
        <w:tc>
          <w:tcPr>
            <w:tcW w:w="960" w:type="dxa"/>
            <w:tcBorders>
              <w:top w:val="nil"/>
              <w:left w:val="nil"/>
              <w:bottom w:val="single" w:sz="4" w:space="0" w:color="auto"/>
              <w:right w:val="single" w:sz="4" w:space="0" w:color="auto"/>
            </w:tcBorders>
            <w:shd w:val="clear" w:color="auto" w:fill="auto"/>
            <w:noWrap/>
            <w:vAlign w:val="center"/>
            <w:hideMark/>
          </w:tcPr>
          <w:p w14:paraId="4C9DC30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B4EF2C6"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Jabuke </w:t>
            </w:r>
          </w:p>
        </w:tc>
        <w:tc>
          <w:tcPr>
            <w:tcW w:w="1275" w:type="dxa"/>
            <w:tcBorders>
              <w:top w:val="nil"/>
              <w:left w:val="nil"/>
              <w:bottom w:val="single" w:sz="4" w:space="0" w:color="auto"/>
              <w:right w:val="single" w:sz="4" w:space="0" w:color="auto"/>
            </w:tcBorders>
            <w:shd w:val="clear" w:color="auto" w:fill="auto"/>
            <w:noWrap/>
            <w:vAlign w:val="center"/>
            <w:hideMark/>
          </w:tcPr>
          <w:p w14:paraId="7EC487F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B3894A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675A4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C0063D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743</w:t>
            </w:r>
          </w:p>
        </w:tc>
        <w:tc>
          <w:tcPr>
            <w:tcW w:w="960" w:type="dxa"/>
            <w:tcBorders>
              <w:top w:val="nil"/>
              <w:left w:val="nil"/>
              <w:bottom w:val="single" w:sz="4" w:space="0" w:color="auto"/>
              <w:right w:val="single" w:sz="4" w:space="0" w:color="auto"/>
            </w:tcBorders>
            <w:shd w:val="clear" w:color="auto" w:fill="auto"/>
            <w:noWrap/>
            <w:vAlign w:val="center"/>
            <w:hideMark/>
          </w:tcPr>
          <w:p w14:paraId="4601F79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484D55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Kruška </w:t>
            </w:r>
          </w:p>
        </w:tc>
        <w:tc>
          <w:tcPr>
            <w:tcW w:w="1275" w:type="dxa"/>
            <w:tcBorders>
              <w:top w:val="nil"/>
              <w:left w:val="nil"/>
              <w:bottom w:val="single" w:sz="4" w:space="0" w:color="auto"/>
              <w:right w:val="single" w:sz="4" w:space="0" w:color="auto"/>
            </w:tcBorders>
            <w:shd w:val="clear" w:color="auto" w:fill="auto"/>
            <w:noWrap/>
            <w:vAlign w:val="center"/>
            <w:hideMark/>
          </w:tcPr>
          <w:p w14:paraId="06FA4BB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28AD9C8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AAF82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DFF8A5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744</w:t>
            </w:r>
          </w:p>
        </w:tc>
        <w:tc>
          <w:tcPr>
            <w:tcW w:w="960" w:type="dxa"/>
            <w:tcBorders>
              <w:top w:val="nil"/>
              <w:left w:val="nil"/>
              <w:bottom w:val="single" w:sz="4" w:space="0" w:color="auto"/>
              <w:right w:val="single" w:sz="4" w:space="0" w:color="auto"/>
            </w:tcBorders>
            <w:shd w:val="clear" w:color="auto" w:fill="auto"/>
            <w:noWrap/>
            <w:vAlign w:val="center"/>
            <w:hideMark/>
          </w:tcPr>
          <w:p w14:paraId="0F6B546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3926FC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Dunje </w:t>
            </w:r>
          </w:p>
        </w:tc>
        <w:tc>
          <w:tcPr>
            <w:tcW w:w="1275" w:type="dxa"/>
            <w:tcBorders>
              <w:top w:val="nil"/>
              <w:left w:val="nil"/>
              <w:bottom w:val="single" w:sz="4" w:space="0" w:color="auto"/>
              <w:right w:val="single" w:sz="4" w:space="0" w:color="auto"/>
            </w:tcBorders>
            <w:shd w:val="clear" w:color="auto" w:fill="auto"/>
            <w:noWrap/>
            <w:vAlign w:val="center"/>
            <w:hideMark/>
          </w:tcPr>
          <w:p w14:paraId="43D6F62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53BF45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5B55B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5F32EE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745</w:t>
            </w:r>
          </w:p>
        </w:tc>
        <w:tc>
          <w:tcPr>
            <w:tcW w:w="960" w:type="dxa"/>
            <w:tcBorders>
              <w:top w:val="nil"/>
              <w:left w:val="nil"/>
              <w:bottom w:val="single" w:sz="4" w:space="0" w:color="auto"/>
              <w:right w:val="single" w:sz="4" w:space="0" w:color="auto"/>
            </w:tcBorders>
            <w:shd w:val="clear" w:color="auto" w:fill="auto"/>
            <w:noWrap/>
            <w:vAlign w:val="center"/>
            <w:hideMark/>
          </w:tcPr>
          <w:p w14:paraId="0D5C532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9EFC2C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Šljive </w:t>
            </w:r>
          </w:p>
        </w:tc>
        <w:tc>
          <w:tcPr>
            <w:tcW w:w="1275" w:type="dxa"/>
            <w:tcBorders>
              <w:top w:val="nil"/>
              <w:left w:val="nil"/>
              <w:bottom w:val="single" w:sz="4" w:space="0" w:color="auto"/>
              <w:right w:val="single" w:sz="4" w:space="0" w:color="auto"/>
            </w:tcBorders>
            <w:shd w:val="clear" w:color="auto" w:fill="auto"/>
            <w:noWrap/>
            <w:vAlign w:val="center"/>
            <w:hideMark/>
          </w:tcPr>
          <w:p w14:paraId="6E105FE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38A3DAD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18815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F26F67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746</w:t>
            </w:r>
          </w:p>
        </w:tc>
        <w:tc>
          <w:tcPr>
            <w:tcW w:w="960" w:type="dxa"/>
            <w:tcBorders>
              <w:top w:val="nil"/>
              <w:left w:val="nil"/>
              <w:bottom w:val="single" w:sz="4" w:space="0" w:color="auto"/>
              <w:right w:val="single" w:sz="4" w:space="0" w:color="auto"/>
            </w:tcBorders>
            <w:shd w:val="clear" w:color="auto" w:fill="auto"/>
            <w:noWrap/>
            <w:vAlign w:val="center"/>
            <w:hideMark/>
          </w:tcPr>
          <w:p w14:paraId="64CA29D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AB40B8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Breskve </w:t>
            </w:r>
          </w:p>
        </w:tc>
        <w:tc>
          <w:tcPr>
            <w:tcW w:w="1275" w:type="dxa"/>
            <w:tcBorders>
              <w:top w:val="nil"/>
              <w:left w:val="nil"/>
              <w:bottom w:val="single" w:sz="4" w:space="0" w:color="auto"/>
              <w:right w:val="single" w:sz="4" w:space="0" w:color="auto"/>
            </w:tcBorders>
            <w:shd w:val="clear" w:color="auto" w:fill="auto"/>
            <w:noWrap/>
            <w:vAlign w:val="center"/>
            <w:hideMark/>
          </w:tcPr>
          <w:p w14:paraId="282BF00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24BC0B40"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0E461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BA3A2B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746</w:t>
            </w:r>
          </w:p>
        </w:tc>
        <w:tc>
          <w:tcPr>
            <w:tcW w:w="960" w:type="dxa"/>
            <w:tcBorders>
              <w:top w:val="nil"/>
              <w:left w:val="nil"/>
              <w:bottom w:val="single" w:sz="4" w:space="0" w:color="auto"/>
              <w:right w:val="single" w:sz="4" w:space="0" w:color="auto"/>
            </w:tcBorders>
            <w:shd w:val="clear" w:color="auto" w:fill="auto"/>
            <w:noWrap/>
            <w:vAlign w:val="center"/>
            <w:hideMark/>
          </w:tcPr>
          <w:p w14:paraId="6FA72A5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7B0F3BD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Nektarine </w:t>
            </w:r>
          </w:p>
        </w:tc>
        <w:tc>
          <w:tcPr>
            <w:tcW w:w="1275" w:type="dxa"/>
            <w:tcBorders>
              <w:top w:val="nil"/>
              <w:left w:val="nil"/>
              <w:bottom w:val="single" w:sz="4" w:space="0" w:color="auto"/>
              <w:right w:val="single" w:sz="4" w:space="0" w:color="auto"/>
            </w:tcBorders>
            <w:shd w:val="clear" w:color="auto" w:fill="auto"/>
            <w:noWrap/>
            <w:vAlign w:val="center"/>
            <w:hideMark/>
          </w:tcPr>
          <w:p w14:paraId="12781B4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76C0AD27"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086B8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7119BE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747</w:t>
            </w:r>
          </w:p>
        </w:tc>
        <w:tc>
          <w:tcPr>
            <w:tcW w:w="960" w:type="dxa"/>
            <w:tcBorders>
              <w:top w:val="nil"/>
              <w:left w:val="nil"/>
              <w:bottom w:val="single" w:sz="4" w:space="0" w:color="auto"/>
              <w:right w:val="single" w:sz="4" w:space="0" w:color="auto"/>
            </w:tcBorders>
            <w:shd w:val="clear" w:color="auto" w:fill="auto"/>
            <w:noWrap/>
            <w:vAlign w:val="center"/>
            <w:hideMark/>
          </w:tcPr>
          <w:p w14:paraId="69974E9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CAF47A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Orasi u ljusci </w:t>
            </w:r>
          </w:p>
        </w:tc>
        <w:tc>
          <w:tcPr>
            <w:tcW w:w="1275" w:type="dxa"/>
            <w:tcBorders>
              <w:top w:val="nil"/>
              <w:left w:val="nil"/>
              <w:bottom w:val="single" w:sz="4" w:space="0" w:color="auto"/>
              <w:right w:val="single" w:sz="4" w:space="0" w:color="auto"/>
            </w:tcBorders>
            <w:shd w:val="clear" w:color="auto" w:fill="auto"/>
            <w:noWrap/>
            <w:vAlign w:val="center"/>
            <w:hideMark/>
          </w:tcPr>
          <w:p w14:paraId="1B5DC0F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7A0DA5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BFA0C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A8917E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748</w:t>
            </w:r>
          </w:p>
        </w:tc>
        <w:tc>
          <w:tcPr>
            <w:tcW w:w="960" w:type="dxa"/>
            <w:tcBorders>
              <w:top w:val="nil"/>
              <w:left w:val="nil"/>
              <w:bottom w:val="single" w:sz="4" w:space="0" w:color="auto"/>
              <w:right w:val="single" w:sz="4" w:space="0" w:color="auto"/>
            </w:tcBorders>
            <w:shd w:val="clear" w:color="auto" w:fill="auto"/>
            <w:noWrap/>
            <w:vAlign w:val="center"/>
            <w:hideMark/>
          </w:tcPr>
          <w:p w14:paraId="0867495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D76816C"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Bademi u ljusci </w:t>
            </w:r>
          </w:p>
        </w:tc>
        <w:tc>
          <w:tcPr>
            <w:tcW w:w="1275" w:type="dxa"/>
            <w:tcBorders>
              <w:top w:val="nil"/>
              <w:left w:val="nil"/>
              <w:bottom w:val="single" w:sz="4" w:space="0" w:color="auto"/>
              <w:right w:val="single" w:sz="4" w:space="0" w:color="auto"/>
            </w:tcBorders>
            <w:shd w:val="clear" w:color="auto" w:fill="auto"/>
            <w:noWrap/>
            <w:vAlign w:val="center"/>
            <w:hideMark/>
          </w:tcPr>
          <w:p w14:paraId="46500A1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6371D1F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E62E3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987438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749</w:t>
            </w:r>
          </w:p>
        </w:tc>
        <w:tc>
          <w:tcPr>
            <w:tcW w:w="960" w:type="dxa"/>
            <w:tcBorders>
              <w:top w:val="nil"/>
              <w:left w:val="nil"/>
              <w:bottom w:val="single" w:sz="4" w:space="0" w:color="auto"/>
              <w:right w:val="single" w:sz="4" w:space="0" w:color="auto"/>
            </w:tcBorders>
            <w:shd w:val="clear" w:color="auto" w:fill="auto"/>
            <w:noWrap/>
            <w:vAlign w:val="center"/>
            <w:hideMark/>
          </w:tcPr>
          <w:p w14:paraId="353571B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E579E9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Naranče </w:t>
            </w:r>
          </w:p>
        </w:tc>
        <w:tc>
          <w:tcPr>
            <w:tcW w:w="1275" w:type="dxa"/>
            <w:tcBorders>
              <w:top w:val="nil"/>
              <w:left w:val="nil"/>
              <w:bottom w:val="single" w:sz="4" w:space="0" w:color="auto"/>
              <w:right w:val="single" w:sz="4" w:space="0" w:color="auto"/>
            </w:tcBorders>
            <w:shd w:val="clear" w:color="auto" w:fill="auto"/>
            <w:noWrap/>
            <w:vAlign w:val="center"/>
            <w:hideMark/>
          </w:tcPr>
          <w:p w14:paraId="626BFA6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0AE0E6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91432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FC9249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750</w:t>
            </w:r>
          </w:p>
        </w:tc>
        <w:tc>
          <w:tcPr>
            <w:tcW w:w="960" w:type="dxa"/>
            <w:tcBorders>
              <w:top w:val="nil"/>
              <w:left w:val="nil"/>
              <w:bottom w:val="single" w:sz="4" w:space="0" w:color="auto"/>
              <w:right w:val="single" w:sz="4" w:space="0" w:color="auto"/>
            </w:tcBorders>
            <w:shd w:val="clear" w:color="auto" w:fill="auto"/>
            <w:noWrap/>
            <w:vAlign w:val="center"/>
            <w:hideMark/>
          </w:tcPr>
          <w:p w14:paraId="628EED9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03D56DB"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Mandarine </w:t>
            </w:r>
          </w:p>
        </w:tc>
        <w:tc>
          <w:tcPr>
            <w:tcW w:w="1275" w:type="dxa"/>
            <w:tcBorders>
              <w:top w:val="nil"/>
              <w:left w:val="nil"/>
              <w:bottom w:val="single" w:sz="4" w:space="0" w:color="auto"/>
              <w:right w:val="single" w:sz="4" w:space="0" w:color="auto"/>
            </w:tcBorders>
            <w:shd w:val="clear" w:color="auto" w:fill="auto"/>
            <w:noWrap/>
            <w:vAlign w:val="center"/>
            <w:hideMark/>
          </w:tcPr>
          <w:p w14:paraId="6C39CE5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C42DDA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6BC98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21E414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751</w:t>
            </w:r>
          </w:p>
        </w:tc>
        <w:tc>
          <w:tcPr>
            <w:tcW w:w="960" w:type="dxa"/>
            <w:tcBorders>
              <w:top w:val="nil"/>
              <w:left w:val="nil"/>
              <w:bottom w:val="single" w:sz="4" w:space="0" w:color="auto"/>
              <w:right w:val="single" w:sz="4" w:space="0" w:color="auto"/>
            </w:tcBorders>
            <w:shd w:val="clear" w:color="auto" w:fill="auto"/>
            <w:noWrap/>
            <w:vAlign w:val="center"/>
            <w:hideMark/>
          </w:tcPr>
          <w:p w14:paraId="4DBAA62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C85239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Limun </w:t>
            </w:r>
          </w:p>
        </w:tc>
        <w:tc>
          <w:tcPr>
            <w:tcW w:w="1275" w:type="dxa"/>
            <w:tcBorders>
              <w:top w:val="nil"/>
              <w:left w:val="nil"/>
              <w:bottom w:val="single" w:sz="4" w:space="0" w:color="auto"/>
              <w:right w:val="single" w:sz="4" w:space="0" w:color="auto"/>
            </w:tcBorders>
            <w:shd w:val="clear" w:color="auto" w:fill="auto"/>
            <w:noWrap/>
            <w:vAlign w:val="center"/>
            <w:hideMark/>
          </w:tcPr>
          <w:p w14:paraId="6AB210F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70B8E4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3D3EE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4A326D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752</w:t>
            </w:r>
          </w:p>
        </w:tc>
        <w:tc>
          <w:tcPr>
            <w:tcW w:w="960" w:type="dxa"/>
            <w:tcBorders>
              <w:top w:val="nil"/>
              <w:left w:val="nil"/>
              <w:bottom w:val="single" w:sz="4" w:space="0" w:color="auto"/>
              <w:right w:val="single" w:sz="4" w:space="0" w:color="auto"/>
            </w:tcBorders>
            <w:shd w:val="clear" w:color="auto" w:fill="auto"/>
            <w:noWrap/>
            <w:vAlign w:val="center"/>
            <w:hideMark/>
          </w:tcPr>
          <w:p w14:paraId="5215064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B9EB04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Smokve </w:t>
            </w:r>
          </w:p>
        </w:tc>
        <w:tc>
          <w:tcPr>
            <w:tcW w:w="1275" w:type="dxa"/>
            <w:tcBorders>
              <w:top w:val="nil"/>
              <w:left w:val="nil"/>
              <w:bottom w:val="single" w:sz="4" w:space="0" w:color="auto"/>
              <w:right w:val="single" w:sz="4" w:space="0" w:color="auto"/>
            </w:tcBorders>
            <w:shd w:val="clear" w:color="auto" w:fill="auto"/>
            <w:noWrap/>
            <w:vAlign w:val="center"/>
            <w:hideMark/>
          </w:tcPr>
          <w:p w14:paraId="61DD6F8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D79ECA5"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5E925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420C4D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753</w:t>
            </w:r>
          </w:p>
        </w:tc>
        <w:tc>
          <w:tcPr>
            <w:tcW w:w="960" w:type="dxa"/>
            <w:tcBorders>
              <w:top w:val="nil"/>
              <w:left w:val="nil"/>
              <w:bottom w:val="single" w:sz="4" w:space="0" w:color="auto"/>
              <w:right w:val="single" w:sz="4" w:space="0" w:color="auto"/>
            </w:tcBorders>
            <w:shd w:val="clear" w:color="auto" w:fill="auto"/>
            <w:noWrap/>
            <w:vAlign w:val="center"/>
            <w:hideMark/>
          </w:tcPr>
          <w:p w14:paraId="782C062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BF5F4A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Kiwi</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5B7210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3DA69F4"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78422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58E54D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705A90C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D7205A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Ostalo voće </w:t>
            </w:r>
          </w:p>
        </w:tc>
        <w:tc>
          <w:tcPr>
            <w:tcW w:w="1275" w:type="dxa"/>
            <w:tcBorders>
              <w:top w:val="nil"/>
              <w:left w:val="nil"/>
              <w:bottom w:val="single" w:sz="4" w:space="0" w:color="auto"/>
              <w:right w:val="single" w:sz="4" w:space="0" w:color="auto"/>
            </w:tcBorders>
            <w:shd w:val="clear" w:color="auto" w:fill="auto"/>
            <w:noWrap/>
            <w:vAlign w:val="center"/>
            <w:hideMark/>
          </w:tcPr>
          <w:p w14:paraId="7A50ABC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752A1C7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1F70E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A3B681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0416403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64AA0E0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Ostalo jagodasto voće </w:t>
            </w:r>
          </w:p>
        </w:tc>
        <w:tc>
          <w:tcPr>
            <w:tcW w:w="1275" w:type="dxa"/>
            <w:tcBorders>
              <w:top w:val="nil"/>
              <w:left w:val="nil"/>
              <w:bottom w:val="single" w:sz="4" w:space="0" w:color="auto"/>
              <w:right w:val="single" w:sz="4" w:space="0" w:color="auto"/>
            </w:tcBorders>
            <w:shd w:val="clear" w:color="auto" w:fill="auto"/>
            <w:noWrap/>
            <w:vAlign w:val="center"/>
            <w:hideMark/>
          </w:tcPr>
          <w:p w14:paraId="6AE8845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280A921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926AF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B1ED4C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18D4EB8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3B5C2D7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Grejp </w:t>
            </w:r>
          </w:p>
        </w:tc>
        <w:tc>
          <w:tcPr>
            <w:tcW w:w="1275" w:type="dxa"/>
            <w:tcBorders>
              <w:top w:val="nil"/>
              <w:left w:val="nil"/>
              <w:bottom w:val="single" w:sz="4" w:space="0" w:color="auto"/>
              <w:right w:val="single" w:sz="4" w:space="0" w:color="auto"/>
            </w:tcBorders>
            <w:shd w:val="clear" w:color="auto" w:fill="auto"/>
            <w:noWrap/>
            <w:vAlign w:val="center"/>
            <w:hideMark/>
          </w:tcPr>
          <w:p w14:paraId="5A48705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776C8B98"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93906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018095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052B892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723A6820"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Kupina </w:t>
            </w:r>
          </w:p>
        </w:tc>
        <w:tc>
          <w:tcPr>
            <w:tcW w:w="1275" w:type="dxa"/>
            <w:tcBorders>
              <w:top w:val="nil"/>
              <w:left w:val="nil"/>
              <w:bottom w:val="single" w:sz="4" w:space="0" w:color="auto"/>
              <w:right w:val="single" w:sz="4" w:space="0" w:color="auto"/>
            </w:tcBorders>
            <w:shd w:val="clear" w:color="auto" w:fill="auto"/>
            <w:noWrap/>
            <w:vAlign w:val="center"/>
            <w:hideMark/>
          </w:tcPr>
          <w:p w14:paraId="45B9793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2B4C9CD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344B2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33386E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4ACB628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778F8C4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Lješnjaci u ljusci </w:t>
            </w:r>
          </w:p>
        </w:tc>
        <w:tc>
          <w:tcPr>
            <w:tcW w:w="1275" w:type="dxa"/>
            <w:tcBorders>
              <w:top w:val="nil"/>
              <w:left w:val="nil"/>
              <w:bottom w:val="single" w:sz="4" w:space="0" w:color="auto"/>
              <w:right w:val="single" w:sz="4" w:space="0" w:color="auto"/>
            </w:tcBorders>
            <w:shd w:val="clear" w:color="auto" w:fill="auto"/>
            <w:noWrap/>
            <w:vAlign w:val="center"/>
            <w:hideMark/>
          </w:tcPr>
          <w:p w14:paraId="5904E18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DE1BA1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29785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2FA56B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28DE157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5</w:t>
            </w:r>
          </w:p>
        </w:tc>
        <w:tc>
          <w:tcPr>
            <w:tcW w:w="4912" w:type="dxa"/>
            <w:tcBorders>
              <w:top w:val="nil"/>
              <w:left w:val="nil"/>
              <w:bottom w:val="single" w:sz="4" w:space="0" w:color="auto"/>
              <w:right w:val="single" w:sz="4" w:space="0" w:color="auto"/>
            </w:tcBorders>
            <w:shd w:val="clear" w:color="auto" w:fill="auto"/>
            <w:noWrap/>
            <w:vAlign w:val="bottom"/>
            <w:hideMark/>
          </w:tcPr>
          <w:p w14:paraId="6AE9F4F4"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Šipak </w:t>
            </w:r>
          </w:p>
        </w:tc>
        <w:tc>
          <w:tcPr>
            <w:tcW w:w="1275" w:type="dxa"/>
            <w:tcBorders>
              <w:top w:val="nil"/>
              <w:left w:val="nil"/>
              <w:bottom w:val="single" w:sz="4" w:space="0" w:color="auto"/>
              <w:right w:val="single" w:sz="4" w:space="0" w:color="auto"/>
            </w:tcBorders>
            <w:shd w:val="clear" w:color="auto" w:fill="auto"/>
            <w:noWrap/>
            <w:vAlign w:val="center"/>
            <w:hideMark/>
          </w:tcPr>
          <w:p w14:paraId="2C67317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201E45E5"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ADA52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BA4BE7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0A2C1FD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6</w:t>
            </w:r>
          </w:p>
        </w:tc>
        <w:tc>
          <w:tcPr>
            <w:tcW w:w="4912" w:type="dxa"/>
            <w:tcBorders>
              <w:top w:val="nil"/>
              <w:left w:val="nil"/>
              <w:bottom w:val="single" w:sz="4" w:space="0" w:color="auto"/>
              <w:right w:val="single" w:sz="4" w:space="0" w:color="auto"/>
            </w:tcBorders>
            <w:shd w:val="clear" w:color="auto" w:fill="auto"/>
            <w:noWrap/>
            <w:vAlign w:val="bottom"/>
            <w:hideMark/>
          </w:tcPr>
          <w:p w14:paraId="59CE6CEC"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Ribizl</w:t>
            </w:r>
            <w:proofErr w:type="spellEnd"/>
            <w:r w:rsidRPr="0049476E">
              <w:rPr>
                <w:rFonts w:ascii="Arial Narrow" w:hAnsi="Arial Narrow" w:cs="Calibri"/>
                <w:color w:val="000000"/>
                <w:sz w:val="20"/>
                <w:szCs w:val="2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F35703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ABB9FE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6C353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6423C5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3611F31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8</w:t>
            </w:r>
          </w:p>
        </w:tc>
        <w:tc>
          <w:tcPr>
            <w:tcW w:w="4912" w:type="dxa"/>
            <w:tcBorders>
              <w:top w:val="nil"/>
              <w:left w:val="nil"/>
              <w:bottom w:val="single" w:sz="4" w:space="0" w:color="auto"/>
              <w:right w:val="single" w:sz="4" w:space="0" w:color="auto"/>
            </w:tcBorders>
            <w:shd w:val="clear" w:color="auto" w:fill="auto"/>
            <w:noWrap/>
            <w:vAlign w:val="bottom"/>
            <w:hideMark/>
          </w:tcPr>
          <w:p w14:paraId="69A8254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Borovnica </w:t>
            </w:r>
          </w:p>
        </w:tc>
        <w:tc>
          <w:tcPr>
            <w:tcW w:w="1275" w:type="dxa"/>
            <w:tcBorders>
              <w:top w:val="nil"/>
              <w:left w:val="nil"/>
              <w:bottom w:val="single" w:sz="4" w:space="0" w:color="auto"/>
              <w:right w:val="single" w:sz="4" w:space="0" w:color="auto"/>
            </w:tcBorders>
            <w:shd w:val="clear" w:color="auto" w:fill="auto"/>
            <w:noWrap/>
            <w:vAlign w:val="center"/>
            <w:hideMark/>
          </w:tcPr>
          <w:p w14:paraId="72ABFAA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94D9D6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F3170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AC7F9E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64CBFFB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9</w:t>
            </w:r>
          </w:p>
        </w:tc>
        <w:tc>
          <w:tcPr>
            <w:tcW w:w="4912" w:type="dxa"/>
            <w:tcBorders>
              <w:top w:val="nil"/>
              <w:left w:val="nil"/>
              <w:bottom w:val="single" w:sz="4" w:space="0" w:color="auto"/>
              <w:right w:val="single" w:sz="4" w:space="0" w:color="auto"/>
            </w:tcBorders>
            <w:shd w:val="clear" w:color="auto" w:fill="auto"/>
            <w:noWrap/>
            <w:vAlign w:val="bottom"/>
            <w:hideMark/>
          </w:tcPr>
          <w:p w14:paraId="011F059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Ogrozd </w:t>
            </w:r>
          </w:p>
        </w:tc>
        <w:tc>
          <w:tcPr>
            <w:tcW w:w="1275" w:type="dxa"/>
            <w:tcBorders>
              <w:top w:val="nil"/>
              <w:left w:val="nil"/>
              <w:bottom w:val="single" w:sz="4" w:space="0" w:color="auto"/>
              <w:right w:val="single" w:sz="4" w:space="0" w:color="auto"/>
            </w:tcBorders>
            <w:shd w:val="clear" w:color="auto" w:fill="auto"/>
            <w:noWrap/>
            <w:vAlign w:val="center"/>
            <w:hideMark/>
          </w:tcPr>
          <w:p w14:paraId="1E2695C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61001069"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9D870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350DAB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755</w:t>
            </w:r>
          </w:p>
        </w:tc>
        <w:tc>
          <w:tcPr>
            <w:tcW w:w="960" w:type="dxa"/>
            <w:tcBorders>
              <w:top w:val="nil"/>
              <w:left w:val="nil"/>
              <w:bottom w:val="single" w:sz="4" w:space="0" w:color="auto"/>
              <w:right w:val="single" w:sz="4" w:space="0" w:color="auto"/>
            </w:tcBorders>
            <w:shd w:val="clear" w:color="auto" w:fill="auto"/>
            <w:noWrap/>
            <w:vAlign w:val="center"/>
            <w:hideMark/>
          </w:tcPr>
          <w:p w14:paraId="5FE3CF3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1921D71"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Masline </w:t>
            </w:r>
          </w:p>
        </w:tc>
        <w:tc>
          <w:tcPr>
            <w:tcW w:w="1275" w:type="dxa"/>
            <w:tcBorders>
              <w:top w:val="nil"/>
              <w:left w:val="nil"/>
              <w:bottom w:val="single" w:sz="4" w:space="0" w:color="auto"/>
              <w:right w:val="single" w:sz="4" w:space="0" w:color="auto"/>
            </w:tcBorders>
            <w:shd w:val="clear" w:color="auto" w:fill="auto"/>
            <w:noWrap/>
            <w:vAlign w:val="center"/>
            <w:hideMark/>
          </w:tcPr>
          <w:p w14:paraId="1D80606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369D4C31"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826BA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869BC6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756</w:t>
            </w:r>
          </w:p>
        </w:tc>
        <w:tc>
          <w:tcPr>
            <w:tcW w:w="960" w:type="dxa"/>
            <w:tcBorders>
              <w:top w:val="nil"/>
              <w:left w:val="nil"/>
              <w:bottom w:val="single" w:sz="4" w:space="0" w:color="auto"/>
              <w:right w:val="single" w:sz="4" w:space="0" w:color="auto"/>
            </w:tcBorders>
            <w:shd w:val="clear" w:color="auto" w:fill="auto"/>
            <w:noWrap/>
            <w:vAlign w:val="center"/>
            <w:hideMark/>
          </w:tcPr>
          <w:p w14:paraId="6B6D1B6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3C1E8E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Grožđe vinsko </w:t>
            </w:r>
          </w:p>
        </w:tc>
        <w:tc>
          <w:tcPr>
            <w:tcW w:w="1275" w:type="dxa"/>
            <w:tcBorders>
              <w:top w:val="nil"/>
              <w:left w:val="nil"/>
              <w:bottom w:val="single" w:sz="4" w:space="0" w:color="auto"/>
              <w:right w:val="single" w:sz="4" w:space="0" w:color="auto"/>
            </w:tcBorders>
            <w:shd w:val="clear" w:color="auto" w:fill="auto"/>
            <w:noWrap/>
            <w:vAlign w:val="center"/>
            <w:hideMark/>
          </w:tcPr>
          <w:p w14:paraId="5111E57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7E84A8F5"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80C998"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6C2A53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759</w:t>
            </w:r>
          </w:p>
        </w:tc>
        <w:tc>
          <w:tcPr>
            <w:tcW w:w="960" w:type="dxa"/>
            <w:tcBorders>
              <w:top w:val="nil"/>
              <w:left w:val="nil"/>
              <w:bottom w:val="single" w:sz="4" w:space="0" w:color="auto"/>
              <w:right w:val="single" w:sz="4" w:space="0" w:color="auto"/>
            </w:tcBorders>
            <w:shd w:val="clear" w:color="auto" w:fill="auto"/>
            <w:noWrap/>
            <w:vAlign w:val="center"/>
            <w:hideMark/>
          </w:tcPr>
          <w:p w14:paraId="1449C08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C6C74D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Grožđe stolno </w:t>
            </w:r>
          </w:p>
        </w:tc>
        <w:tc>
          <w:tcPr>
            <w:tcW w:w="1275" w:type="dxa"/>
            <w:tcBorders>
              <w:top w:val="nil"/>
              <w:left w:val="nil"/>
              <w:bottom w:val="single" w:sz="4" w:space="0" w:color="auto"/>
              <w:right w:val="single" w:sz="4" w:space="0" w:color="auto"/>
            </w:tcBorders>
            <w:shd w:val="clear" w:color="auto" w:fill="auto"/>
            <w:noWrap/>
            <w:vAlign w:val="center"/>
            <w:hideMark/>
          </w:tcPr>
          <w:p w14:paraId="17CBBFA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006E64D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52B4C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9EE97E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760</w:t>
            </w:r>
          </w:p>
        </w:tc>
        <w:tc>
          <w:tcPr>
            <w:tcW w:w="960" w:type="dxa"/>
            <w:tcBorders>
              <w:top w:val="nil"/>
              <w:left w:val="nil"/>
              <w:bottom w:val="single" w:sz="4" w:space="0" w:color="auto"/>
              <w:right w:val="single" w:sz="4" w:space="0" w:color="auto"/>
            </w:tcBorders>
            <w:shd w:val="clear" w:color="auto" w:fill="auto"/>
            <w:noWrap/>
            <w:vAlign w:val="center"/>
            <w:hideMark/>
          </w:tcPr>
          <w:p w14:paraId="51464FA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16BD39B"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Sirovine.repr.mat.,sitni</w:t>
            </w:r>
            <w:proofErr w:type="spellEnd"/>
            <w:r w:rsidRPr="0049476E">
              <w:rPr>
                <w:rFonts w:ascii="Arial Narrow" w:hAnsi="Arial Narrow" w:cs="Calibri"/>
                <w:color w:val="000000"/>
                <w:sz w:val="20"/>
                <w:szCs w:val="20"/>
                <w:lang w:eastAsia="hr-HR"/>
              </w:rPr>
              <w:t xml:space="preserve"> inventar</w:t>
            </w:r>
          </w:p>
        </w:tc>
        <w:tc>
          <w:tcPr>
            <w:tcW w:w="1275" w:type="dxa"/>
            <w:tcBorders>
              <w:top w:val="nil"/>
              <w:left w:val="nil"/>
              <w:bottom w:val="single" w:sz="4" w:space="0" w:color="auto"/>
              <w:right w:val="single" w:sz="4" w:space="0" w:color="auto"/>
            </w:tcBorders>
            <w:shd w:val="clear" w:color="auto" w:fill="auto"/>
            <w:noWrap/>
            <w:vAlign w:val="center"/>
            <w:hideMark/>
          </w:tcPr>
          <w:p w14:paraId="70A18B6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1CBF887C"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200F6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6FCE20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760</w:t>
            </w:r>
          </w:p>
        </w:tc>
        <w:tc>
          <w:tcPr>
            <w:tcW w:w="960" w:type="dxa"/>
            <w:tcBorders>
              <w:top w:val="nil"/>
              <w:left w:val="nil"/>
              <w:bottom w:val="single" w:sz="4" w:space="0" w:color="auto"/>
              <w:right w:val="single" w:sz="4" w:space="0" w:color="auto"/>
            </w:tcBorders>
            <w:shd w:val="clear" w:color="auto" w:fill="auto"/>
            <w:noWrap/>
            <w:vAlign w:val="center"/>
            <w:hideMark/>
          </w:tcPr>
          <w:p w14:paraId="1E78F21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20EB302C"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Presadnice cvijeća </w:t>
            </w:r>
          </w:p>
        </w:tc>
        <w:tc>
          <w:tcPr>
            <w:tcW w:w="1275" w:type="dxa"/>
            <w:tcBorders>
              <w:top w:val="nil"/>
              <w:left w:val="nil"/>
              <w:bottom w:val="single" w:sz="4" w:space="0" w:color="auto"/>
              <w:right w:val="single" w:sz="4" w:space="0" w:color="auto"/>
            </w:tcBorders>
            <w:shd w:val="clear" w:color="auto" w:fill="auto"/>
            <w:noWrap/>
            <w:vAlign w:val="center"/>
            <w:hideMark/>
          </w:tcPr>
          <w:p w14:paraId="79A3D21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0F4E974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E3C58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F1CB22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760</w:t>
            </w:r>
          </w:p>
        </w:tc>
        <w:tc>
          <w:tcPr>
            <w:tcW w:w="960" w:type="dxa"/>
            <w:tcBorders>
              <w:top w:val="nil"/>
              <w:left w:val="nil"/>
              <w:bottom w:val="single" w:sz="4" w:space="0" w:color="auto"/>
              <w:right w:val="single" w:sz="4" w:space="0" w:color="auto"/>
            </w:tcBorders>
            <w:shd w:val="clear" w:color="auto" w:fill="auto"/>
            <w:noWrap/>
            <w:vAlign w:val="center"/>
            <w:hideMark/>
          </w:tcPr>
          <w:p w14:paraId="5AEAE59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0077D6B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Presadnice začinskog bilja </w:t>
            </w:r>
          </w:p>
        </w:tc>
        <w:tc>
          <w:tcPr>
            <w:tcW w:w="1275" w:type="dxa"/>
            <w:tcBorders>
              <w:top w:val="nil"/>
              <w:left w:val="nil"/>
              <w:bottom w:val="single" w:sz="4" w:space="0" w:color="auto"/>
              <w:right w:val="single" w:sz="4" w:space="0" w:color="auto"/>
            </w:tcBorders>
            <w:shd w:val="clear" w:color="auto" w:fill="auto"/>
            <w:noWrap/>
            <w:vAlign w:val="center"/>
            <w:hideMark/>
          </w:tcPr>
          <w:p w14:paraId="1075B93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105A688B"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0E0AD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6C1E6D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760</w:t>
            </w:r>
          </w:p>
        </w:tc>
        <w:tc>
          <w:tcPr>
            <w:tcW w:w="960" w:type="dxa"/>
            <w:tcBorders>
              <w:top w:val="nil"/>
              <w:left w:val="nil"/>
              <w:bottom w:val="single" w:sz="4" w:space="0" w:color="auto"/>
              <w:right w:val="single" w:sz="4" w:space="0" w:color="auto"/>
            </w:tcBorders>
            <w:shd w:val="clear" w:color="auto" w:fill="auto"/>
            <w:noWrap/>
            <w:vAlign w:val="center"/>
            <w:hideMark/>
          </w:tcPr>
          <w:p w14:paraId="27C12E9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3924BC42"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Presadnice povrća </w:t>
            </w:r>
          </w:p>
        </w:tc>
        <w:tc>
          <w:tcPr>
            <w:tcW w:w="1275" w:type="dxa"/>
            <w:tcBorders>
              <w:top w:val="nil"/>
              <w:left w:val="nil"/>
              <w:bottom w:val="single" w:sz="4" w:space="0" w:color="auto"/>
              <w:right w:val="single" w:sz="4" w:space="0" w:color="auto"/>
            </w:tcBorders>
            <w:shd w:val="clear" w:color="auto" w:fill="auto"/>
            <w:noWrap/>
            <w:vAlign w:val="center"/>
            <w:hideMark/>
          </w:tcPr>
          <w:p w14:paraId="5156F74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5AC7F2D2"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6963F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12D529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762</w:t>
            </w:r>
          </w:p>
        </w:tc>
        <w:tc>
          <w:tcPr>
            <w:tcW w:w="960" w:type="dxa"/>
            <w:tcBorders>
              <w:top w:val="nil"/>
              <w:left w:val="nil"/>
              <w:bottom w:val="single" w:sz="4" w:space="0" w:color="auto"/>
              <w:right w:val="single" w:sz="4" w:space="0" w:color="auto"/>
            </w:tcBorders>
            <w:shd w:val="clear" w:color="auto" w:fill="auto"/>
            <w:noWrap/>
            <w:vAlign w:val="center"/>
            <w:hideMark/>
          </w:tcPr>
          <w:p w14:paraId="62C69D4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788BD97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Med u košnici</w:t>
            </w:r>
          </w:p>
        </w:tc>
        <w:tc>
          <w:tcPr>
            <w:tcW w:w="1275" w:type="dxa"/>
            <w:tcBorders>
              <w:top w:val="nil"/>
              <w:left w:val="nil"/>
              <w:bottom w:val="single" w:sz="4" w:space="0" w:color="auto"/>
              <w:right w:val="single" w:sz="4" w:space="0" w:color="auto"/>
            </w:tcBorders>
            <w:shd w:val="clear" w:color="auto" w:fill="auto"/>
            <w:noWrap/>
            <w:vAlign w:val="center"/>
            <w:hideMark/>
          </w:tcPr>
          <w:p w14:paraId="2822D16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kg</w:t>
            </w:r>
          </w:p>
        </w:tc>
      </w:tr>
      <w:tr w:rsidR="0049476E" w:rsidRPr="0049476E" w14:paraId="4C3EE1FA"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BB480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2C79B1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763</w:t>
            </w:r>
          </w:p>
        </w:tc>
        <w:tc>
          <w:tcPr>
            <w:tcW w:w="960" w:type="dxa"/>
            <w:tcBorders>
              <w:top w:val="nil"/>
              <w:left w:val="nil"/>
              <w:bottom w:val="single" w:sz="4" w:space="0" w:color="auto"/>
              <w:right w:val="single" w:sz="4" w:space="0" w:color="auto"/>
            </w:tcBorders>
            <w:shd w:val="clear" w:color="auto" w:fill="auto"/>
            <w:noWrap/>
            <w:vAlign w:val="center"/>
            <w:hideMark/>
          </w:tcPr>
          <w:p w14:paraId="3E95E46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768007D"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Trgovačka roba </w:t>
            </w:r>
          </w:p>
        </w:tc>
        <w:tc>
          <w:tcPr>
            <w:tcW w:w="1275" w:type="dxa"/>
            <w:tcBorders>
              <w:top w:val="nil"/>
              <w:left w:val="nil"/>
              <w:bottom w:val="single" w:sz="4" w:space="0" w:color="auto"/>
              <w:right w:val="single" w:sz="4" w:space="0" w:color="auto"/>
            </w:tcBorders>
            <w:shd w:val="clear" w:color="auto" w:fill="auto"/>
            <w:noWrap/>
            <w:vAlign w:val="center"/>
            <w:hideMark/>
          </w:tcPr>
          <w:p w14:paraId="0BE7875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kom</w:t>
            </w:r>
          </w:p>
        </w:tc>
      </w:tr>
      <w:tr w:rsidR="0049476E" w:rsidRPr="0049476E" w14:paraId="219A87F6"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700C7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C9AE02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7C956D5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33</w:t>
            </w:r>
          </w:p>
        </w:tc>
        <w:tc>
          <w:tcPr>
            <w:tcW w:w="4912" w:type="dxa"/>
            <w:tcBorders>
              <w:top w:val="nil"/>
              <w:left w:val="nil"/>
              <w:bottom w:val="single" w:sz="4" w:space="0" w:color="auto"/>
              <w:right w:val="single" w:sz="4" w:space="0" w:color="auto"/>
            </w:tcBorders>
            <w:shd w:val="clear" w:color="auto" w:fill="auto"/>
            <w:noWrap/>
            <w:vAlign w:val="bottom"/>
            <w:hideMark/>
          </w:tcPr>
          <w:p w14:paraId="0B8F84A9"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proofErr w:type="spellStart"/>
            <w:r w:rsidRPr="0049476E">
              <w:rPr>
                <w:rFonts w:ascii="Arial Narrow" w:hAnsi="Arial Narrow" w:cs="Calibri"/>
                <w:color w:val="000000"/>
                <w:sz w:val="20"/>
                <w:szCs w:val="20"/>
                <w:lang w:eastAsia="hr-HR"/>
              </w:rPr>
              <w:t>Rikula</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BE0FEC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w:t>
            </w:r>
          </w:p>
        </w:tc>
      </w:tr>
      <w:tr w:rsidR="0049476E" w:rsidRPr="0049476E" w14:paraId="76847270"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5EAB47"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800</w:t>
            </w:r>
          </w:p>
        </w:tc>
        <w:tc>
          <w:tcPr>
            <w:tcW w:w="960" w:type="dxa"/>
            <w:tcBorders>
              <w:top w:val="nil"/>
              <w:left w:val="nil"/>
              <w:bottom w:val="single" w:sz="4" w:space="0" w:color="auto"/>
              <w:right w:val="single" w:sz="4" w:space="0" w:color="auto"/>
            </w:tcBorders>
            <w:shd w:val="clear" w:color="auto" w:fill="auto"/>
            <w:noWrap/>
            <w:vAlign w:val="bottom"/>
            <w:hideMark/>
          </w:tcPr>
          <w:p w14:paraId="0ADDA48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801</w:t>
            </w:r>
          </w:p>
        </w:tc>
        <w:tc>
          <w:tcPr>
            <w:tcW w:w="960" w:type="dxa"/>
            <w:tcBorders>
              <w:top w:val="nil"/>
              <w:left w:val="nil"/>
              <w:bottom w:val="single" w:sz="4" w:space="0" w:color="auto"/>
              <w:right w:val="single" w:sz="4" w:space="0" w:color="auto"/>
            </w:tcBorders>
            <w:shd w:val="clear" w:color="auto" w:fill="auto"/>
            <w:noWrap/>
            <w:vAlign w:val="bottom"/>
            <w:hideMark/>
          </w:tcPr>
          <w:p w14:paraId="73FC96F1"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C379097"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Pokretna kulturna baština </w:t>
            </w:r>
          </w:p>
        </w:tc>
        <w:tc>
          <w:tcPr>
            <w:tcW w:w="1275" w:type="dxa"/>
            <w:tcBorders>
              <w:top w:val="nil"/>
              <w:left w:val="nil"/>
              <w:bottom w:val="single" w:sz="4" w:space="0" w:color="auto"/>
              <w:right w:val="single" w:sz="4" w:space="0" w:color="auto"/>
            </w:tcBorders>
            <w:shd w:val="clear" w:color="auto" w:fill="auto"/>
            <w:noWrap/>
            <w:vAlign w:val="bottom"/>
            <w:hideMark/>
          </w:tcPr>
          <w:p w14:paraId="3AB2C03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w:t>
            </w:r>
          </w:p>
        </w:tc>
      </w:tr>
      <w:tr w:rsidR="0049476E" w:rsidRPr="0049476E" w14:paraId="2C360225"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2733F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800</w:t>
            </w:r>
          </w:p>
        </w:tc>
        <w:tc>
          <w:tcPr>
            <w:tcW w:w="960" w:type="dxa"/>
            <w:tcBorders>
              <w:top w:val="nil"/>
              <w:left w:val="nil"/>
              <w:bottom w:val="single" w:sz="4" w:space="0" w:color="auto"/>
              <w:right w:val="single" w:sz="4" w:space="0" w:color="auto"/>
            </w:tcBorders>
            <w:shd w:val="clear" w:color="auto" w:fill="auto"/>
            <w:noWrap/>
            <w:vAlign w:val="bottom"/>
            <w:hideMark/>
          </w:tcPr>
          <w:p w14:paraId="450064C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802</w:t>
            </w:r>
          </w:p>
        </w:tc>
        <w:tc>
          <w:tcPr>
            <w:tcW w:w="960" w:type="dxa"/>
            <w:tcBorders>
              <w:top w:val="nil"/>
              <w:left w:val="nil"/>
              <w:bottom w:val="single" w:sz="4" w:space="0" w:color="auto"/>
              <w:right w:val="single" w:sz="4" w:space="0" w:color="auto"/>
            </w:tcBorders>
            <w:shd w:val="clear" w:color="auto" w:fill="auto"/>
            <w:noWrap/>
            <w:vAlign w:val="bottom"/>
            <w:hideMark/>
          </w:tcPr>
          <w:p w14:paraId="3B26803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F1226C8"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Priroda i okoliš </w:t>
            </w:r>
          </w:p>
        </w:tc>
        <w:tc>
          <w:tcPr>
            <w:tcW w:w="1275" w:type="dxa"/>
            <w:tcBorders>
              <w:top w:val="nil"/>
              <w:left w:val="nil"/>
              <w:bottom w:val="single" w:sz="4" w:space="0" w:color="auto"/>
              <w:right w:val="single" w:sz="4" w:space="0" w:color="auto"/>
            </w:tcBorders>
            <w:shd w:val="clear" w:color="auto" w:fill="auto"/>
            <w:noWrap/>
            <w:vAlign w:val="bottom"/>
            <w:hideMark/>
          </w:tcPr>
          <w:p w14:paraId="0666AE3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w:t>
            </w:r>
          </w:p>
        </w:tc>
      </w:tr>
      <w:tr w:rsidR="0049476E" w:rsidRPr="0049476E" w14:paraId="4A9725C0"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FD059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800</w:t>
            </w:r>
          </w:p>
        </w:tc>
        <w:tc>
          <w:tcPr>
            <w:tcW w:w="960" w:type="dxa"/>
            <w:tcBorders>
              <w:top w:val="nil"/>
              <w:left w:val="nil"/>
              <w:bottom w:val="single" w:sz="4" w:space="0" w:color="auto"/>
              <w:right w:val="single" w:sz="4" w:space="0" w:color="auto"/>
            </w:tcBorders>
            <w:shd w:val="clear" w:color="auto" w:fill="auto"/>
            <w:noWrap/>
            <w:vAlign w:val="bottom"/>
            <w:hideMark/>
          </w:tcPr>
          <w:p w14:paraId="3BCBEB3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803</w:t>
            </w:r>
          </w:p>
        </w:tc>
        <w:tc>
          <w:tcPr>
            <w:tcW w:w="960" w:type="dxa"/>
            <w:tcBorders>
              <w:top w:val="nil"/>
              <w:left w:val="nil"/>
              <w:bottom w:val="single" w:sz="4" w:space="0" w:color="auto"/>
              <w:right w:val="single" w:sz="4" w:space="0" w:color="auto"/>
            </w:tcBorders>
            <w:shd w:val="clear" w:color="auto" w:fill="auto"/>
            <w:noWrap/>
            <w:vAlign w:val="bottom"/>
            <w:hideMark/>
          </w:tcPr>
          <w:p w14:paraId="190A63E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EA7A275"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Pokretna imovina fizičkih osoba</w:t>
            </w:r>
          </w:p>
        </w:tc>
        <w:tc>
          <w:tcPr>
            <w:tcW w:w="1275" w:type="dxa"/>
            <w:tcBorders>
              <w:top w:val="nil"/>
              <w:left w:val="nil"/>
              <w:bottom w:val="single" w:sz="4" w:space="0" w:color="auto"/>
              <w:right w:val="single" w:sz="4" w:space="0" w:color="auto"/>
            </w:tcBorders>
            <w:shd w:val="clear" w:color="auto" w:fill="auto"/>
            <w:noWrap/>
            <w:vAlign w:val="bottom"/>
            <w:hideMark/>
          </w:tcPr>
          <w:p w14:paraId="401040E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w:t>
            </w:r>
          </w:p>
        </w:tc>
      </w:tr>
      <w:tr w:rsidR="0049476E" w:rsidRPr="0049476E" w14:paraId="44A0886F"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90214D"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900</w:t>
            </w:r>
          </w:p>
        </w:tc>
        <w:tc>
          <w:tcPr>
            <w:tcW w:w="960" w:type="dxa"/>
            <w:tcBorders>
              <w:top w:val="nil"/>
              <w:left w:val="nil"/>
              <w:bottom w:val="single" w:sz="4" w:space="0" w:color="auto"/>
              <w:right w:val="single" w:sz="4" w:space="0" w:color="auto"/>
            </w:tcBorders>
            <w:shd w:val="clear" w:color="auto" w:fill="auto"/>
            <w:noWrap/>
            <w:vAlign w:val="bottom"/>
            <w:hideMark/>
          </w:tcPr>
          <w:p w14:paraId="6B5A45A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901</w:t>
            </w:r>
          </w:p>
        </w:tc>
        <w:tc>
          <w:tcPr>
            <w:tcW w:w="960" w:type="dxa"/>
            <w:tcBorders>
              <w:top w:val="nil"/>
              <w:left w:val="nil"/>
              <w:bottom w:val="single" w:sz="4" w:space="0" w:color="auto"/>
              <w:right w:val="single" w:sz="4" w:space="0" w:color="auto"/>
            </w:tcBorders>
            <w:shd w:val="clear" w:color="auto" w:fill="auto"/>
            <w:noWrap/>
            <w:vAlign w:val="bottom"/>
            <w:hideMark/>
          </w:tcPr>
          <w:p w14:paraId="01304C0E"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4E263C4" w14:textId="21AB78BB"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Troškovi obrane od </w:t>
            </w:r>
            <w:r w:rsidR="00622382">
              <w:rPr>
                <w:rFonts w:ascii="Arial Narrow" w:hAnsi="Arial Narrow" w:cs="Calibri"/>
                <w:color w:val="000000"/>
                <w:sz w:val="20"/>
                <w:szCs w:val="20"/>
                <w:lang w:eastAsia="hr-HR"/>
              </w:rPr>
              <w:t>prirodne</w:t>
            </w:r>
            <w:r w:rsidRPr="0049476E">
              <w:rPr>
                <w:rFonts w:ascii="Arial Narrow" w:hAnsi="Arial Narrow" w:cs="Calibri"/>
                <w:color w:val="000000"/>
                <w:sz w:val="20"/>
                <w:szCs w:val="20"/>
                <w:lang w:eastAsia="hr-HR"/>
              </w:rPr>
              <w:t xml:space="preserve"> nepogode</w:t>
            </w:r>
          </w:p>
        </w:tc>
        <w:tc>
          <w:tcPr>
            <w:tcW w:w="1275" w:type="dxa"/>
            <w:tcBorders>
              <w:top w:val="nil"/>
              <w:left w:val="nil"/>
              <w:bottom w:val="single" w:sz="4" w:space="0" w:color="auto"/>
              <w:right w:val="single" w:sz="4" w:space="0" w:color="auto"/>
            </w:tcBorders>
            <w:shd w:val="clear" w:color="auto" w:fill="auto"/>
            <w:noWrap/>
            <w:vAlign w:val="bottom"/>
            <w:hideMark/>
          </w:tcPr>
          <w:p w14:paraId="6C1A364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w:t>
            </w:r>
          </w:p>
        </w:tc>
      </w:tr>
      <w:tr w:rsidR="0049476E" w:rsidRPr="0049476E" w14:paraId="250EEFBD"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9EF5B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900</w:t>
            </w:r>
          </w:p>
        </w:tc>
        <w:tc>
          <w:tcPr>
            <w:tcW w:w="960" w:type="dxa"/>
            <w:tcBorders>
              <w:top w:val="nil"/>
              <w:left w:val="nil"/>
              <w:bottom w:val="single" w:sz="4" w:space="0" w:color="auto"/>
              <w:right w:val="single" w:sz="4" w:space="0" w:color="auto"/>
            </w:tcBorders>
            <w:shd w:val="clear" w:color="auto" w:fill="auto"/>
            <w:noWrap/>
            <w:vAlign w:val="bottom"/>
            <w:hideMark/>
          </w:tcPr>
          <w:p w14:paraId="364492A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902</w:t>
            </w:r>
          </w:p>
        </w:tc>
        <w:tc>
          <w:tcPr>
            <w:tcW w:w="960" w:type="dxa"/>
            <w:tcBorders>
              <w:top w:val="nil"/>
              <w:left w:val="nil"/>
              <w:bottom w:val="single" w:sz="4" w:space="0" w:color="auto"/>
              <w:right w:val="single" w:sz="4" w:space="0" w:color="auto"/>
            </w:tcBorders>
            <w:shd w:val="clear" w:color="auto" w:fill="auto"/>
            <w:noWrap/>
            <w:vAlign w:val="bottom"/>
            <w:hideMark/>
          </w:tcPr>
          <w:p w14:paraId="7FBB7E43"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6E7CFD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Troškovi zbrinjavanja stanovništva</w:t>
            </w:r>
          </w:p>
        </w:tc>
        <w:tc>
          <w:tcPr>
            <w:tcW w:w="1275" w:type="dxa"/>
            <w:tcBorders>
              <w:top w:val="nil"/>
              <w:left w:val="nil"/>
              <w:bottom w:val="single" w:sz="4" w:space="0" w:color="auto"/>
              <w:right w:val="single" w:sz="4" w:space="0" w:color="auto"/>
            </w:tcBorders>
            <w:shd w:val="clear" w:color="auto" w:fill="auto"/>
            <w:noWrap/>
            <w:vAlign w:val="bottom"/>
            <w:hideMark/>
          </w:tcPr>
          <w:p w14:paraId="161E577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w:t>
            </w:r>
          </w:p>
        </w:tc>
      </w:tr>
      <w:tr w:rsidR="0049476E" w:rsidRPr="0049476E" w14:paraId="416AF1CE"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0FE84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900</w:t>
            </w:r>
          </w:p>
        </w:tc>
        <w:tc>
          <w:tcPr>
            <w:tcW w:w="960" w:type="dxa"/>
            <w:tcBorders>
              <w:top w:val="nil"/>
              <w:left w:val="nil"/>
              <w:bottom w:val="single" w:sz="4" w:space="0" w:color="auto"/>
              <w:right w:val="single" w:sz="4" w:space="0" w:color="auto"/>
            </w:tcBorders>
            <w:shd w:val="clear" w:color="auto" w:fill="auto"/>
            <w:noWrap/>
            <w:vAlign w:val="bottom"/>
            <w:hideMark/>
          </w:tcPr>
          <w:p w14:paraId="024E8B44"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903</w:t>
            </w:r>
          </w:p>
        </w:tc>
        <w:tc>
          <w:tcPr>
            <w:tcW w:w="960" w:type="dxa"/>
            <w:tcBorders>
              <w:top w:val="nil"/>
              <w:left w:val="nil"/>
              <w:bottom w:val="single" w:sz="4" w:space="0" w:color="auto"/>
              <w:right w:val="single" w:sz="4" w:space="0" w:color="auto"/>
            </w:tcBorders>
            <w:shd w:val="clear" w:color="auto" w:fill="auto"/>
            <w:noWrap/>
            <w:vAlign w:val="bottom"/>
            <w:hideMark/>
          </w:tcPr>
          <w:p w14:paraId="1A416E4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B301A3E"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Troškovi zdravstvene zaštite</w:t>
            </w:r>
          </w:p>
        </w:tc>
        <w:tc>
          <w:tcPr>
            <w:tcW w:w="1275" w:type="dxa"/>
            <w:tcBorders>
              <w:top w:val="nil"/>
              <w:left w:val="nil"/>
              <w:bottom w:val="single" w:sz="4" w:space="0" w:color="auto"/>
              <w:right w:val="single" w:sz="4" w:space="0" w:color="auto"/>
            </w:tcBorders>
            <w:shd w:val="clear" w:color="auto" w:fill="auto"/>
            <w:noWrap/>
            <w:vAlign w:val="bottom"/>
            <w:hideMark/>
          </w:tcPr>
          <w:p w14:paraId="5F6BB0D0"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w:t>
            </w:r>
          </w:p>
        </w:tc>
      </w:tr>
      <w:tr w:rsidR="0049476E" w:rsidRPr="0049476E" w14:paraId="7547A7E3"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CB484C"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900</w:t>
            </w:r>
          </w:p>
        </w:tc>
        <w:tc>
          <w:tcPr>
            <w:tcW w:w="960" w:type="dxa"/>
            <w:tcBorders>
              <w:top w:val="nil"/>
              <w:left w:val="nil"/>
              <w:bottom w:val="single" w:sz="4" w:space="0" w:color="auto"/>
              <w:right w:val="single" w:sz="4" w:space="0" w:color="auto"/>
            </w:tcBorders>
            <w:shd w:val="clear" w:color="auto" w:fill="auto"/>
            <w:noWrap/>
            <w:vAlign w:val="bottom"/>
            <w:hideMark/>
          </w:tcPr>
          <w:p w14:paraId="17A16AFF"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904</w:t>
            </w:r>
          </w:p>
        </w:tc>
        <w:tc>
          <w:tcPr>
            <w:tcW w:w="960" w:type="dxa"/>
            <w:tcBorders>
              <w:top w:val="nil"/>
              <w:left w:val="nil"/>
              <w:bottom w:val="single" w:sz="4" w:space="0" w:color="auto"/>
              <w:right w:val="single" w:sz="4" w:space="0" w:color="auto"/>
            </w:tcBorders>
            <w:shd w:val="clear" w:color="auto" w:fill="auto"/>
            <w:noWrap/>
            <w:vAlign w:val="bottom"/>
            <w:hideMark/>
          </w:tcPr>
          <w:p w14:paraId="269274E2"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B9AB713"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Novčana davanja </w:t>
            </w:r>
          </w:p>
        </w:tc>
        <w:tc>
          <w:tcPr>
            <w:tcW w:w="1275" w:type="dxa"/>
            <w:tcBorders>
              <w:top w:val="nil"/>
              <w:left w:val="nil"/>
              <w:bottom w:val="single" w:sz="4" w:space="0" w:color="auto"/>
              <w:right w:val="single" w:sz="4" w:space="0" w:color="auto"/>
            </w:tcBorders>
            <w:shd w:val="clear" w:color="auto" w:fill="auto"/>
            <w:noWrap/>
            <w:vAlign w:val="bottom"/>
            <w:hideMark/>
          </w:tcPr>
          <w:p w14:paraId="596E3DDA"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w:t>
            </w:r>
          </w:p>
        </w:tc>
      </w:tr>
      <w:tr w:rsidR="0049476E" w:rsidRPr="0049476E" w14:paraId="0744AA55" w14:textId="77777777" w:rsidTr="00DC7F06">
        <w:trPr>
          <w:trHeight w:val="7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00AB8B"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900</w:t>
            </w:r>
          </w:p>
        </w:tc>
        <w:tc>
          <w:tcPr>
            <w:tcW w:w="960" w:type="dxa"/>
            <w:tcBorders>
              <w:top w:val="nil"/>
              <w:left w:val="nil"/>
              <w:bottom w:val="single" w:sz="4" w:space="0" w:color="auto"/>
              <w:right w:val="single" w:sz="4" w:space="0" w:color="auto"/>
            </w:tcBorders>
            <w:shd w:val="clear" w:color="auto" w:fill="auto"/>
            <w:noWrap/>
            <w:vAlign w:val="bottom"/>
            <w:hideMark/>
          </w:tcPr>
          <w:p w14:paraId="09C1EBE9"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905</w:t>
            </w:r>
          </w:p>
        </w:tc>
        <w:tc>
          <w:tcPr>
            <w:tcW w:w="960" w:type="dxa"/>
            <w:tcBorders>
              <w:top w:val="nil"/>
              <w:left w:val="nil"/>
              <w:bottom w:val="single" w:sz="4" w:space="0" w:color="auto"/>
              <w:right w:val="single" w:sz="4" w:space="0" w:color="auto"/>
            </w:tcBorders>
            <w:shd w:val="clear" w:color="auto" w:fill="auto"/>
            <w:noWrap/>
            <w:vAlign w:val="bottom"/>
            <w:hideMark/>
          </w:tcPr>
          <w:p w14:paraId="6F83F926"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4FA06CA" w14:textId="77777777" w:rsidR="0049476E" w:rsidRPr="0049476E" w:rsidRDefault="0049476E" w:rsidP="0049476E">
            <w:pPr>
              <w:spacing w:before="0" w:after="0" w:line="240" w:lineRule="auto"/>
              <w:jc w:val="left"/>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xml:space="preserve">Ostali troškovi </w:t>
            </w:r>
          </w:p>
        </w:tc>
        <w:tc>
          <w:tcPr>
            <w:tcW w:w="1275" w:type="dxa"/>
            <w:tcBorders>
              <w:top w:val="nil"/>
              <w:left w:val="nil"/>
              <w:bottom w:val="single" w:sz="4" w:space="0" w:color="auto"/>
              <w:right w:val="single" w:sz="4" w:space="0" w:color="auto"/>
            </w:tcBorders>
            <w:shd w:val="clear" w:color="auto" w:fill="auto"/>
            <w:noWrap/>
            <w:vAlign w:val="bottom"/>
            <w:hideMark/>
          </w:tcPr>
          <w:p w14:paraId="76E34115" w14:textId="77777777" w:rsidR="0049476E" w:rsidRPr="0049476E" w:rsidRDefault="0049476E" w:rsidP="0049476E">
            <w:pPr>
              <w:spacing w:before="0" w:after="0" w:line="240" w:lineRule="auto"/>
              <w:jc w:val="center"/>
              <w:rPr>
                <w:rFonts w:ascii="Arial Narrow" w:hAnsi="Arial Narrow" w:cs="Calibri"/>
                <w:color w:val="000000"/>
                <w:sz w:val="20"/>
                <w:szCs w:val="20"/>
                <w:lang w:eastAsia="hr-HR"/>
              </w:rPr>
            </w:pPr>
            <w:r w:rsidRPr="0049476E">
              <w:rPr>
                <w:rFonts w:ascii="Arial Narrow" w:hAnsi="Arial Narrow" w:cs="Calibri"/>
                <w:color w:val="000000"/>
                <w:sz w:val="20"/>
                <w:szCs w:val="20"/>
                <w:lang w:eastAsia="hr-HR"/>
              </w:rPr>
              <w:t> </w:t>
            </w:r>
          </w:p>
        </w:tc>
      </w:tr>
    </w:tbl>
    <w:p w14:paraId="586F1336" w14:textId="3840E9FD" w:rsidR="00B030F3" w:rsidRDefault="00B030F3" w:rsidP="00C41040">
      <w:pPr>
        <w:tabs>
          <w:tab w:val="left" w:pos="3000"/>
        </w:tabs>
      </w:pPr>
    </w:p>
    <w:p w14:paraId="3CF564F2" w14:textId="6604EDF1" w:rsidR="00C5526A" w:rsidRPr="006A7242" w:rsidRDefault="00C5526A" w:rsidP="004B697B">
      <w:pPr>
        <w:pStyle w:val="Naslov2"/>
        <w:numPr>
          <w:ilvl w:val="1"/>
          <w:numId w:val="17"/>
        </w:numPr>
      </w:pPr>
      <w:bookmarkStart w:id="73" w:name="_Toc525307412"/>
      <w:bookmarkStart w:id="74" w:name="_Toc525307745"/>
      <w:bookmarkStart w:id="75" w:name="_Toc7076142"/>
      <w:bookmarkStart w:id="76" w:name="_Toc58916052"/>
      <w:r>
        <w:lastRenderedPageBreak/>
        <w:t xml:space="preserve">PRILOG 7. </w:t>
      </w:r>
      <w:r w:rsidRPr="00512DBF">
        <w:t>Zapisnik o privremenom oduzimanju pokretnine i Zapisnik o povratu privremeno oduzete pokretnine</w:t>
      </w:r>
      <w:bookmarkEnd w:id="73"/>
      <w:bookmarkEnd w:id="74"/>
      <w:bookmarkEnd w:id="75"/>
      <w:bookmarkEnd w:id="76"/>
    </w:p>
    <w:p w14:paraId="2D2E670A" w14:textId="77777777" w:rsidR="00C5526A" w:rsidRDefault="00C5526A" w:rsidP="00C5526A">
      <w:pPr>
        <w:tabs>
          <w:tab w:val="left" w:pos="930"/>
        </w:tabs>
      </w:pPr>
      <w:r>
        <w:rPr>
          <w:noProof/>
          <w:lang w:eastAsia="hr-HR"/>
        </w:rPr>
        <w:drawing>
          <wp:inline distT="0" distB="0" distL="0" distR="0" wp14:anchorId="53F6CB36" wp14:editId="3DDEAECF">
            <wp:extent cx="313862" cy="410900"/>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7255" cy="428434"/>
                    </a:xfrm>
                    <a:prstGeom prst="rect">
                      <a:avLst/>
                    </a:prstGeom>
                  </pic:spPr>
                </pic:pic>
              </a:graphicData>
            </a:graphic>
          </wp:inline>
        </w:drawing>
      </w:r>
    </w:p>
    <w:p w14:paraId="6833BD47" w14:textId="77777777" w:rsidR="00C5526A" w:rsidRPr="007A4926" w:rsidRDefault="00C5526A" w:rsidP="00C5526A">
      <w:pPr>
        <w:tabs>
          <w:tab w:val="left" w:pos="930"/>
        </w:tabs>
        <w:spacing w:before="0" w:after="0"/>
        <w:rPr>
          <w:rFonts w:ascii="Arial Narrow" w:hAnsi="Arial Narrow"/>
          <w:b/>
          <w:sz w:val="20"/>
        </w:rPr>
      </w:pPr>
      <w:r w:rsidRPr="007A4926">
        <w:rPr>
          <w:rFonts w:ascii="Arial Narrow" w:hAnsi="Arial Narrow"/>
          <w:b/>
          <w:sz w:val="20"/>
        </w:rPr>
        <w:t>REPUBLIKA HRVATSKA</w:t>
      </w:r>
    </w:p>
    <w:p w14:paraId="23F1340C" w14:textId="2DA4488A" w:rsidR="00C5526A" w:rsidRPr="007A4926" w:rsidRDefault="00C5526A" w:rsidP="00C5526A">
      <w:pPr>
        <w:tabs>
          <w:tab w:val="left" w:pos="930"/>
        </w:tabs>
        <w:spacing w:before="0" w:after="0"/>
        <w:rPr>
          <w:rFonts w:ascii="Arial Narrow" w:hAnsi="Arial Narrow"/>
          <w:b/>
          <w:sz w:val="20"/>
        </w:rPr>
      </w:pPr>
      <w:r>
        <w:rPr>
          <w:rFonts w:ascii="Arial Narrow" w:hAnsi="Arial Narrow"/>
          <w:b/>
          <w:sz w:val="20"/>
        </w:rPr>
        <w:t xml:space="preserve">OPĆINA </w:t>
      </w:r>
      <w:r w:rsidR="00D907CF">
        <w:rPr>
          <w:rFonts w:ascii="Arial Narrow" w:hAnsi="Arial Narrow"/>
          <w:b/>
          <w:sz w:val="20"/>
        </w:rPr>
        <w:t>SVETA NEDELJA</w:t>
      </w:r>
    </w:p>
    <w:p w14:paraId="77666F5F" w14:textId="77777777" w:rsidR="00C5526A" w:rsidRDefault="00C5526A" w:rsidP="00C5526A">
      <w:pPr>
        <w:tabs>
          <w:tab w:val="left" w:pos="930"/>
        </w:tabs>
      </w:pPr>
    </w:p>
    <w:p w14:paraId="2FCB8680" w14:textId="77777777" w:rsidR="00C5526A" w:rsidRPr="007A4926" w:rsidRDefault="00C5526A" w:rsidP="00C5526A">
      <w:pPr>
        <w:tabs>
          <w:tab w:val="left" w:pos="930"/>
        </w:tabs>
        <w:spacing w:before="120" w:after="120"/>
        <w:rPr>
          <w:rFonts w:ascii="Arial Narrow" w:hAnsi="Arial Narrow"/>
        </w:rPr>
      </w:pPr>
      <w:r w:rsidRPr="007A4926">
        <w:rPr>
          <w:rFonts w:ascii="Arial Narrow" w:hAnsi="Arial Narrow"/>
        </w:rPr>
        <w:t>Temeljem članka 3. Uredbe o načinu utvrđivanja naknade za privremeno oduzete pokretnine radi provedbe mjera zaštite i spašavanja (NN 85/2006). sačinjen je</w:t>
      </w:r>
      <w:r>
        <w:rPr>
          <w:rFonts w:ascii="Arial Narrow" w:hAnsi="Arial Narrow"/>
        </w:rPr>
        <w:t>:</w:t>
      </w:r>
    </w:p>
    <w:p w14:paraId="2DF3A110" w14:textId="77777777" w:rsidR="00C5526A" w:rsidRPr="00CC17C2" w:rsidRDefault="00C5526A" w:rsidP="00C5526A">
      <w:pPr>
        <w:jc w:val="center"/>
        <w:rPr>
          <w:rFonts w:ascii="Arial Narrow" w:hAnsi="Arial Narrow" w:cstheme="minorHAnsi"/>
          <w:b/>
          <w:sz w:val="24"/>
        </w:rPr>
      </w:pPr>
      <w:r w:rsidRPr="00CC17C2">
        <w:rPr>
          <w:rFonts w:ascii="Arial Narrow" w:hAnsi="Arial Narrow" w:cstheme="minorHAnsi"/>
          <w:b/>
          <w:sz w:val="24"/>
        </w:rPr>
        <w:t>ZAPISNIK O PRIVREMENOM ODUZIMANJU POKRETNINE</w:t>
      </w:r>
    </w:p>
    <w:tbl>
      <w:tblPr>
        <w:tblStyle w:val="Reetkatablice"/>
        <w:tblW w:w="9734" w:type="dxa"/>
        <w:jc w:val="center"/>
        <w:tblLook w:val="04A0" w:firstRow="1" w:lastRow="0" w:firstColumn="1" w:lastColumn="0" w:noHBand="0" w:noVBand="1"/>
      </w:tblPr>
      <w:tblGrid>
        <w:gridCol w:w="505"/>
        <w:gridCol w:w="1469"/>
        <w:gridCol w:w="610"/>
        <w:gridCol w:w="1979"/>
        <w:gridCol w:w="1941"/>
        <w:gridCol w:w="1615"/>
        <w:gridCol w:w="1615"/>
      </w:tblGrid>
      <w:tr w:rsidR="00C5526A" w:rsidRPr="00C5526A" w14:paraId="3F98793C" w14:textId="77777777" w:rsidTr="00C5526A">
        <w:trPr>
          <w:trHeight w:val="53"/>
          <w:jc w:val="center"/>
        </w:trPr>
        <w:tc>
          <w:tcPr>
            <w:tcW w:w="9734" w:type="dxa"/>
            <w:gridSpan w:val="7"/>
            <w:shd w:val="clear" w:color="auto" w:fill="D9D9D9" w:themeFill="background1" w:themeFillShade="D9"/>
          </w:tcPr>
          <w:p w14:paraId="76769E01" w14:textId="77777777" w:rsidR="00C5526A" w:rsidRPr="00C5526A" w:rsidRDefault="00C5526A" w:rsidP="00C5526A">
            <w:pPr>
              <w:spacing w:before="0" w:after="0"/>
              <w:jc w:val="left"/>
              <w:rPr>
                <w:rFonts w:ascii="Arial Narrow" w:eastAsiaTheme="minorHAnsi" w:hAnsi="Arial Narrow" w:cstheme="minorHAnsi"/>
                <w:b/>
                <w:color w:val="auto"/>
                <w:sz w:val="20"/>
                <w:szCs w:val="20"/>
              </w:rPr>
            </w:pPr>
            <w:r w:rsidRPr="00C5526A">
              <w:rPr>
                <w:rFonts w:ascii="Arial Narrow" w:eastAsiaTheme="minorHAnsi" w:hAnsi="Arial Narrow" w:cstheme="minorHAnsi"/>
                <w:b/>
                <w:color w:val="auto"/>
                <w:sz w:val="20"/>
                <w:szCs w:val="20"/>
              </w:rPr>
              <w:t>PODACI O MJESTU PRIMOPREDAJE I OSOBAMA KOJE VRŠE PRIMOPREDAJU</w:t>
            </w:r>
          </w:p>
        </w:tc>
      </w:tr>
      <w:tr w:rsidR="00C5526A" w:rsidRPr="00C5526A" w14:paraId="1306975B" w14:textId="77777777" w:rsidTr="00C5526A">
        <w:trPr>
          <w:trHeight w:val="335"/>
          <w:jc w:val="center"/>
        </w:trPr>
        <w:tc>
          <w:tcPr>
            <w:tcW w:w="505" w:type="dxa"/>
          </w:tcPr>
          <w:p w14:paraId="576FC9CA"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1.</w:t>
            </w:r>
          </w:p>
        </w:tc>
        <w:tc>
          <w:tcPr>
            <w:tcW w:w="2079" w:type="dxa"/>
            <w:gridSpan w:val="2"/>
            <w:vAlign w:val="center"/>
          </w:tcPr>
          <w:p w14:paraId="769D1FCC"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Mjesto primopredaje - adresa</w:t>
            </w:r>
          </w:p>
        </w:tc>
        <w:tc>
          <w:tcPr>
            <w:tcW w:w="1979" w:type="dxa"/>
            <w:vAlign w:val="center"/>
          </w:tcPr>
          <w:p w14:paraId="04D9D803"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Mjesto</w:t>
            </w:r>
          </w:p>
        </w:tc>
        <w:tc>
          <w:tcPr>
            <w:tcW w:w="3556" w:type="dxa"/>
            <w:gridSpan w:val="2"/>
            <w:vAlign w:val="center"/>
          </w:tcPr>
          <w:p w14:paraId="3440AB28"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Ulica</w:t>
            </w:r>
          </w:p>
        </w:tc>
        <w:tc>
          <w:tcPr>
            <w:tcW w:w="1615" w:type="dxa"/>
            <w:vAlign w:val="center"/>
          </w:tcPr>
          <w:p w14:paraId="2FF2DC9F"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Kućni broj</w:t>
            </w:r>
          </w:p>
        </w:tc>
      </w:tr>
      <w:tr w:rsidR="00C5526A" w:rsidRPr="00C5526A" w14:paraId="463BD346" w14:textId="77777777" w:rsidTr="00C5526A">
        <w:trPr>
          <w:trHeight w:val="184"/>
          <w:jc w:val="center"/>
        </w:trPr>
        <w:tc>
          <w:tcPr>
            <w:tcW w:w="505" w:type="dxa"/>
          </w:tcPr>
          <w:p w14:paraId="7EE93E7E"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2.</w:t>
            </w:r>
          </w:p>
        </w:tc>
        <w:tc>
          <w:tcPr>
            <w:tcW w:w="2079" w:type="dxa"/>
            <w:gridSpan w:val="2"/>
          </w:tcPr>
          <w:p w14:paraId="550F7011"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Vrijeme primopredaje</w:t>
            </w:r>
          </w:p>
        </w:tc>
        <w:tc>
          <w:tcPr>
            <w:tcW w:w="3920" w:type="dxa"/>
            <w:gridSpan w:val="2"/>
          </w:tcPr>
          <w:p w14:paraId="4C4B2599"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Dan, mjesec, godina</w:t>
            </w:r>
          </w:p>
        </w:tc>
        <w:tc>
          <w:tcPr>
            <w:tcW w:w="3230" w:type="dxa"/>
            <w:gridSpan w:val="2"/>
          </w:tcPr>
          <w:p w14:paraId="79EE4E39"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Sat, minuta</w:t>
            </w:r>
          </w:p>
        </w:tc>
      </w:tr>
      <w:tr w:rsidR="00C5526A" w:rsidRPr="00C5526A" w14:paraId="73ED7E99" w14:textId="77777777" w:rsidTr="00C5526A">
        <w:trPr>
          <w:trHeight w:val="670"/>
          <w:jc w:val="center"/>
        </w:trPr>
        <w:tc>
          <w:tcPr>
            <w:tcW w:w="505" w:type="dxa"/>
          </w:tcPr>
          <w:p w14:paraId="0024F3EF"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3.</w:t>
            </w:r>
          </w:p>
        </w:tc>
        <w:tc>
          <w:tcPr>
            <w:tcW w:w="2079" w:type="dxa"/>
            <w:gridSpan w:val="2"/>
          </w:tcPr>
          <w:p w14:paraId="24AEC096"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Djelatnik ili osoba ovlaštena od tijela koje je naložilo privremeno oduzimanje pokretnine</w:t>
            </w:r>
          </w:p>
        </w:tc>
        <w:tc>
          <w:tcPr>
            <w:tcW w:w="3920" w:type="dxa"/>
            <w:gridSpan w:val="2"/>
          </w:tcPr>
          <w:p w14:paraId="5F1F0D23"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Ime i prezime</w:t>
            </w:r>
          </w:p>
          <w:p w14:paraId="4547ED5A" w14:textId="77777777" w:rsidR="00C5526A" w:rsidRPr="00C5526A" w:rsidRDefault="00C5526A" w:rsidP="00C5526A">
            <w:pPr>
              <w:spacing w:before="0" w:after="0"/>
              <w:jc w:val="left"/>
              <w:rPr>
                <w:rFonts w:ascii="Arial Narrow" w:eastAsiaTheme="minorHAnsi" w:hAnsi="Arial Narrow" w:cstheme="minorHAnsi"/>
                <w:color w:val="auto"/>
                <w:sz w:val="20"/>
                <w:szCs w:val="20"/>
              </w:rPr>
            </w:pPr>
          </w:p>
        </w:tc>
        <w:tc>
          <w:tcPr>
            <w:tcW w:w="1615" w:type="dxa"/>
          </w:tcPr>
          <w:p w14:paraId="73697646"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Broj iskaznice</w:t>
            </w:r>
          </w:p>
        </w:tc>
        <w:tc>
          <w:tcPr>
            <w:tcW w:w="1615" w:type="dxa"/>
          </w:tcPr>
          <w:p w14:paraId="2FEB60CE"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Potpis</w:t>
            </w:r>
          </w:p>
        </w:tc>
      </w:tr>
      <w:tr w:rsidR="00C5526A" w:rsidRPr="00C5526A" w14:paraId="784D4A54" w14:textId="77777777" w:rsidTr="00C5526A">
        <w:trPr>
          <w:trHeight w:val="161"/>
          <w:jc w:val="center"/>
        </w:trPr>
        <w:tc>
          <w:tcPr>
            <w:tcW w:w="505" w:type="dxa"/>
            <w:vMerge w:val="restart"/>
          </w:tcPr>
          <w:p w14:paraId="791EA386"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4.</w:t>
            </w:r>
          </w:p>
        </w:tc>
        <w:tc>
          <w:tcPr>
            <w:tcW w:w="2079" w:type="dxa"/>
            <w:gridSpan w:val="2"/>
            <w:vMerge w:val="restart"/>
          </w:tcPr>
          <w:p w14:paraId="277433E8"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Vlasnik ili korisnik pokretnine</w:t>
            </w:r>
          </w:p>
        </w:tc>
        <w:tc>
          <w:tcPr>
            <w:tcW w:w="3920" w:type="dxa"/>
            <w:gridSpan w:val="2"/>
          </w:tcPr>
          <w:p w14:paraId="2FF8183C"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Za pravne osobe: Naziv pravne osobe</w:t>
            </w:r>
          </w:p>
        </w:tc>
        <w:tc>
          <w:tcPr>
            <w:tcW w:w="1615" w:type="dxa"/>
          </w:tcPr>
          <w:p w14:paraId="5BC67E2D"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MB</w:t>
            </w:r>
          </w:p>
        </w:tc>
        <w:tc>
          <w:tcPr>
            <w:tcW w:w="1615" w:type="dxa"/>
          </w:tcPr>
          <w:p w14:paraId="68E37004"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Telefon</w:t>
            </w:r>
          </w:p>
        </w:tc>
      </w:tr>
      <w:tr w:rsidR="00C5526A" w:rsidRPr="00C5526A" w14:paraId="461AEFA3" w14:textId="77777777" w:rsidTr="00C5526A">
        <w:trPr>
          <w:trHeight w:val="184"/>
          <w:jc w:val="center"/>
        </w:trPr>
        <w:tc>
          <w:tcPr>
            <w:tcW w:w="505" w:type="dxa"/>
            <w:vMerge/>
          </w:tcPr>
          <w:p w14:paraId="4829628A"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p>
        </w:tc>
        <w:tc>
          <w:tcPr>
            <w:tcW w:w="2079" w:type="dxa"/>
            <w:gridSpan w:val="2"/>
            <w:vMerge/>
          </w:tcPr>
          <w:p w14:paraId="76B622DE" w14:textId="77777777" w:rsidR="00C5526A" w:rsidRPr="00C5526A" w:rsidRDefault="00C5526A" w:rsidP="00C5526A">
            <w:pPr>
              <w:spacing w:before="0" w:after="0"/>
              <w:jc w:val="left"/>
              <w:rPr>
                <w:rFonts w:ascii="Arial Narrow" w:eastAsiaTheme="minorHAnsi" w:hAnsi="Arial Narrow" w:cstheme="minorHAnsi"/>
                <w:color w:val="auto"/>
                <w:sz w:val="20"/>
                <w:szCs w:val="20"/>
              </w:rPr>
            </w:pPr>
          </w:p>
        </w:tc>
        <w:tc>
          <w:tcPr>
            <w:tcW w:w="5535" w:type="dxa"/>
            <w:gridSpan w:val="3"/>
          </w:tcPr>
          <w:p w14:paraId="44649D94"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Za fizičke osobe: Ime, ime oca i prezime</w:t>
            </w:r>
          </w:p>
        </w:tc>
        <w:tc>
          <w:tcPr>
            <w:tcW w:w="1615" w:type="dxa"/>
          </w:tcPr>
          <w:p w14:paraId="62FE0537"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Telefon</w:t>
            </w:r>
          </w:p>
        </w:tc>
      </w:tr>
      <w:tr w:rsidR="00C5526A" w:rsidRPr="00C5526A" w14:paraId="6F18B2CE" w14:textId="77777777" w:rsidTr="00C5526A">
        <w:trPr>
          <w:trHeight w:val="335"/>
          <w:jc w:val="center"/>
        </w:trPr>
        <w:tc>
          <w:tcPr>
            <w:tcW w:w="505" w:type="dxa"/>
          </w:tcPr>
          <w:p w14:paraId="12682632"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5.</w:t>
            </w:r>
          </w:p>
        </w:tc>
        <w:tc>
          <w:tcPr>
            <w:tcW w:w="2079" w:type="dxa"/>
            <w:gridSpan w:val="2"/>
          </w:tcPr>
          <w:p w14:paraId="408E07CF"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Sjedište, adresa vlasnika ili korisnika</w:t>
            </w:r>
          </w:p>
        </w:tc>
        <w:tc>
          <w:tcPr>
            <w:tcW w:w="1979" w:type="dxa"/>
          </w:tcPr>
          <w:p w14:paraId="23CE5A28" w14:textId="25B9CD95" w:rsidR="00C5526A" w:rsidRPr="00C5526A" w:rsidRDefault="002814DF" w:rsidP="00C5526A">
            <w:pPr>
              <w:spacing w:before="0" w:after="0"/>
              <w:jc w:val="left"/>
              <w:rPr>
                <w:rFonts w:ascii="Arial Narrow" w:eastAsiaTheme="minorHAnsi" w:hAnsi="Arial Narrow" w:cstheme="minorHAnsi"/>
                <w:color w:val="auto"/>
                <w:sz w:val="20"/>
                <w:szCs w:val="20"/>
              </w:rPr>
            </w:pPr>
            <w:r>
              <w:rPr>
                <w:rFonts w:ascii="Arial Narrow" w:eastAsiaTheme="minorHAnsi" w:hAnsi="Arial Narrow" w:cstheme="minorHAnsi"/>
                <w:color w:val="auto"/>
                <w:sz w:val="20"/>
                <w:szCs w:val="20"/>
              </w:rPr>
              <w:t>Općina i</w:t>
            </w:r>
            <w:r w:rsidR="00C5526A" w:rsidRPr="00C5526A">
              <w:rPr>
                <w:rFonts w:ascii="Arial Narrow" w:eastAsiaTheme="minorHAnsi" w:hAnsi="Arial Narrow" w:cstheme="minorHAnsi"/>
                <w:color w:val="auto"/>
                <w:sz w:val="20"/>
                <w:szCs w:val="20"/>
              </w:rPr>
              <w:t xml:space="preserve"> mjesto</w:t>
            </w:r>
          </w:p>
        </w:tc>
        <w:tc>
          <w:tcPr>
            <w:tcW w:w="3556" w:type="dxa"/>
            <w:gridSpan w:val="2"/>
          </w:tcPr>
          <w:p w14:paraId="3E656EB9"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Ulica</w:t>
            </w:r>
          </w:p>
        </w:tc>
        <w:tc>
          <w:tcPr>
            <w:tcW w:w="1615" w:type="dxa"/>
          </w:tcPr>
          <w:p w14:paraId="54557FE7"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Kućni broj</w:t>
            </w:r>
          </w:p>
        </w:tc>
      </w:tr>
      <w:tr w:rsidR="00C5526A" w:rsidRPr="00C5526A" w14:paraId="5D67A524" w14:textId="77777777" w:rsidTr="00C5526A">
        <w:trPr>
          <w:trHeight w:val="335"/>
          <w:jc w:val="center"/>
        </w:trPr>
        <w:tc>
          <w:tcPr>
            <w:tcW w:w="505" w:type="dxa"/>
          </w:tcPr>
          <w:p w14:paraId="21908CA3"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6.</w:t>
            </w:r>
          </w:p>
        </w:tc>
        <w:tc>
          <w:tcPr>
            <w:tcW w:w="2079" w:type="dxa"/>
            <w:gridSpan w:val="2"/>
          </w:tcPr>
          <w:p w14:paraId="4170102C"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 xml:space="preserve">Vlasnik pokretnine ili zastupnik vlasnika </w:t>
            </w:r>
          </w:p>
        </w:tc>
        <w:tc>
          <w:tcPr>
            <w:tcW w:w="3920" w:type="dxa"/>
            <w:gridSpan w:val="2"/>
          </w:tcPr>
          <w:p w14:paraId="0329425A"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Ime, ime oca i prezime</w:t>
            </w:r>
          </w:p>
        </w:tc>
        <w:tc>
          <w:tcPr>
            <w:tcW w:w="1615" w:type="dxa"/>
          </w:tcPr>
          <w:p w14:paraId="60E32C6B"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Odnos s vlasnikom</w:t>
            </w:r>
          </w:p>
        </w:tc>
        <w:tc>
          <w:tcPr>
            <w:tcW w:w="1615" w:type="dxa"/>
          </w:tcPr>
          <w:p w14:paraId="062BE7C8"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Telefon</w:t>
            </w:r>
          </w:p>
        </w:tc>
      </w:tr>
      <w:tr w:rsidR="00C5526A" w:rsidRPr="00C5526A" w14:paraId="7A8EC772" w14:textId="77777777" w:rsidTr="00C5526A">
        <w:trPr>
          <w:trHeight w:val="335"/>
          <w:jc w:val="center"/>
        </w:trPr>
        <w:tc>
          <w:tcPr>
            <w:tcW w:w="505" w:type="dxa"/>
          </w:tcPr>
          <w:p w14:paraId="6C374CD6"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7.</w:t>
            </w:r>
          </w:p>
        </w:tc>
        <w:tc>
          <w:tcPr>
            <w:tcW w:w="2079" w:type="dxa"/>
            <w:gridSpan w:val="2"/>
          </w:tcPr>
          <w:p w14:paraId="208BAA20"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Stručna osoba za pregled pokretnine</w:t>
            </w:r>
          </w:p>
        </w:tc>
        <w:tc>
          <w:tcPr>
            <w:tcW w:w="3920" w:type="dxa"/>
            <w:gridSpan w:val="2"/>
          </w:tcPr>
          <w:p w14:paraId="290A552F"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Ime, ime oca i prezime</w:t>
            </w:r>
          </w:p>
        </w:tc>
        <w:tc>
          <w:tcPr>
            <w:tcW w:w="1615" w:type="dxa"/>
          </w:tcPr>
          <w:p w14:paraId="0C72B176"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Kvalifikacija</w:t>
            </w:r>
          </w:p>
        </w:tc>
        <w:tc>
          <w:tcPr>
            <w:tcW w:w="1615" w:type="dxa"/>
          </w:tcPr>
          <w:p w14:paraId="270EB6FD"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Potpis</w:t>
            </w:r>
          </w:p>
        </w:tc>
      </w:tr>
      <w:tr w:rsidR="00C5526A" w:rsidRPr="00C5526A" w14:paraId="08635D14" w14:textId="77777777" w:rsidTr="00C5526A">
        <w:trPr>
          <w:trHeight w:val="161"/>
          <w:jc w:val="center"/>
        </w:trPr>
        <w:tc>
          <w:tcPr>
            <w:tcW w:w="9734" w:type="dxa"/>
            <w:gridSpan w:val="7"/>
            <w:shd w:val="clear" w:color="auto" w:fill="D9D9D9" w:themeFill="background1" w:themeFillShade="D9"/>
          </w:tcPr>
          <w:p w14:paraId="528661D0" w14:textId="77777777" w:rsidR="00C5526A" w:rsidRPr="00C5526A" w:rsidRDefault="00C5526A" w:rsidP="00C5526A">
            <w:pPr>
              <w:spacing w:before="0" w:after="0"/>
              <w:jc w:val="left"/>
              <w:rPr>
                <w:rFonts w:ascii="Arial Narrow" w:eastAsiaTheme="minorHAnsi" w:hAnsi="Arial Narrow" w:cstheme="minorHAnsi"/>
                <w:b/>
                <w:color w:val="auto"/>
                <w:sz w:val="20"/>
                <w:szCs w:val="20"/>
              </w:rPr>
            </w:pPr>
            <w:r w:rsidRPr="00C5526A">
              <w:rPr>
                <w:rFonts w:ascii="Arial Narrow" w:eastAsiaTheme="minorHAnsi" w:hAnsi="Arial Narrow" w:cstheme="minorHAnsi"/>
                <w:b/>
                <w:color w:val="auto"/>
                <w:sz w:val="20"/>
                <w:szCs w:val="20"/>
              </w:rPr>
              <w:t>PODACI O POKRETNINI</w:t>
            </w:r>
          </w:p>
        </w:tc>
      </w:tr>
      <w:tr w:rsidR="00C5526A" w:rsidRPr="00C5526A" w14:paraId="49207526" w14:textId="77777777" w:rsidTr="00C5526A">
        <w:trPr>
          <w:trHeight w:val="184"/>
          <w:jc w:val="center"/>
        </w:trPr>
        <w:tc>
          <w:tcPr>
            <w:tcW w:w="505" w:type="dxa"/>
          </w:tcPr>
          <w:p w14:paraId="66F68D0C"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8.</w:t>
            </w:r>
          </w:p>
        </w:tc>
        <w:tc>
          <w:tcPr>
            <w:tcW w:w="2079" w:type="dxa"/>
            <w:gridSpan w:val="2"/>
          </w:tcPr>
          <w:p w14:paraId="1B8DFBD3"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Vrsta</w:t>
            </w:r>
          </w:p>
        </w:tc>
        <w:tc>
          <w:tcPr>
            <w:tcW w:w="7150" w:type="dxa"/>
            <w:gridSpan w:val="4"/>
          </w:tcPr>
          <w:p w14:paraId="310287CC" w14:textId="77777777" w:rsidR="00C5526A" w:rsidRPr="00C5526A" w:rsidRDefault="00C5526A" w:rsidP="00C5526A">
            <w:pPr>
              <w:spacing w:before="0" w:after="0"/>
              <w:jc w:val="left"/>
              <w:rPr>
                <w:rFonts w:ascii="Arial Narrow" w:eastAsiaTheme="minorHAnsi" w:hAnsi="Arial Narrow" w:cstheme="minorHAnsi"/>
                <w:color w:val="auto"/>
                <w:sz w:val="20"/>
                <w:szCs w:val="20"/>
              </w:rPr>
            </w:pPr>
          </w:p>
        </w:tc>
      </w:tr>
      <w:tr w:rsidR="00C5526A" w:rsidRPr="00C5526A" w14:paraId="647FDF19" w14:textId="77777777" w:rsidTr="00C5526A">
        <w:trPr>
          <w:trHeight w:val="184"/>
          <w:jc w:val="center"/>
        </w:trPr>
        <w:tc>
          <w:tcPr>
            <w:tcW w:w="505" w:type="dxa"/>
          </w:tcPr>
          <w:p w14:paraId="7D3B1D0D"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9.</w:t>
            </w:r>
          </w:p>
        </w:tc>
        <w:tc>
          <w:tcPr>
            <w:tcW w:w="2079" w:type="dxa"/>
            <w:gridSpan w:val="2"/>
          </w:tcPr>
          <w:p w14:paraId="5FD66B4A"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Tip</w:t>
            </w:r>
          </w:p>
        </w:tc>
        <w:tc>
          <w:tcPr>
            <w:tcW w:w="7150" w:type="dxa"/>
            <w:gridSpan w:val="4"/>
          </w:tcPr>
          <w:p w14:paraId="3FDEE18E" w14:textId="77777777" w:rsidR="00C5526A" w:rsidRPr="00C5526A" w:rsidRDefault="00C5526A" w:rsidP="00C5526A">
            <w:pPr>
              <w:spacing w:before="0" w:after="0"/>
              <w:jc w:val="left"/>
              <w:rPr>
                <w:rFonts w:ascii="Arial Narrow" w:eastAsiaTheme="minorHAnsi" w:hAnsi="Arial Narrow" w:cstheme="minorHAnsi"/>
                <w:color w:val="auto"/>
                <w:sz w:val="20"/>
                <w:szCs w:val="20"/>
              </w:rPr>
            </w:pPr>
          </w:p>
        </w:tc>
      </w:tr>
      <w:tr w:rsidR="00C5526A" w:rsidRPr="00C5526A" w14:paraId="16FE5303" w14:textId="77777777" w:rsidTr="00C5526A">
        <w:trPr>
          <w:trHeight w:val="184"/>
          <w:jc w:val="center"/>
        </w:trPr>
        <w:tc>
          <w:tcPr>
            <w:tcW w:w="505" w:type="dxa"/>
          </w:tcPr>
          <w:p w14:paraId="189EAC1C"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10.</w:t>
            </w:r>
          </w:p>
        </w:tc>
        <w:tc>
          <w:tcPr>
            <w:tcW w:w="2079" w:type="dxa"/>
            <w:gridSpan w:val="2"/>
          </w:tcPr>
          <w:p w14:paraId="1A3D6279"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Godina proizvodnje</w:t>
            </w:r>
          </w:p>
        </w:tc>
        <w:tc>
          <w:tcPr>
            <w:tcW w:w="7150" w:type="dxa"/>
            <w:gridSpan w:val="4"/>
          </w:tcPr>
          <w:p w14:paraId="3FF78D8E" w14:textId="77777777" w:rsidR="00C5526A" w:rsidRPr="00C5526A" w:rsidRDefault="00C5526A" w:rsidP="00C5526A">
            <w:pPr>
              <w:spacing w:before="0" w:after="0"/>
              <w:jc w:val="left"/>
              <w:rPr>
                <w:rFonts w:ascii="Arial Narrow" w:eastAsiaTheme="minorHAnsi" w:hAnsi="Arial Narrow" w:cstheme="minorHAnsi"/>
                <w:color w:val="auto"/>
                <w:sz w:val="20"/>
                <w:szCs w:val="20"/>
              </w:rPr>
            </w:pPr>
          </w:p>
        </w:tc>
      </w:tr>
      <w:tr w:rsidR="00C5526A" w:rsidRPr="00C5526A" w14:paraId="14C7D82E" w14:textId="77777777" w:rsidTr="00C5526A">
        <w:trPr>
          <w:trHeight w:val="161"/>
          <w:jc w:val="center"/>
        </w:trPr>
        <w:tc>
          <w:tcPr>
            <w:tcW w:w="505" w:type="dxa"/>
            <w:vMerge w:val="restart"/>
            <w:vAlign w:val="center"/>
          </w:tcPr>
          <w:p w14:paraId="35C34613"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11.</w:t>
            </w:r>
          </w:p>
        </w:tc>
        <w:tc>
          <w:tcPr>
            <w:tcW w:w="1469" w:type="dxa"/>
            <w:vMerge w:val="restart"/>
            <w:vAlign w:val="center"/>
          </w:tcPr>
          <w:p w14:paraId="1F641248"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Registrirano</w:t>
            </w:r>
          </w:p>
        </w:tc>
        <w:tc>
          <w:tcPr>
            <w:tcW w:w="610" w:type="dxa"/>
          </w:tcPr>
          <w:p w14:paraId="5D1E23A7"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Da</w:t>
            </w:r>
          </w:p>
        </w:tc>
        <w:tc>
          <w:tcPr>
            <w:tcW w:w="7150" w:type="dxa"/>
            <w:gridSpan w:val="4"/>
          </w:tcPr>
          <w:p w14:paraId="684AB327"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Reg. oznaka</w:t>
            </w:r>
          </w:p>
        </w:tc>
      </w:tr>
      <w:tr w:rsidR="00C5526A" w:rsidRPr="00C5526A" w14:paraId="2DA86CF0" w14:textId="77777777" w:rsidTr="00C5526A">
        <w:trPr>
          <w:trHeight w:val="173"/>
          <w:jc w:val="center"/>
        </w:trPr>
        <w:tc>
          <w:tcPr>
            <w:tcW w:w="505" w:type="dxa"/>
            <w:vMerge/>
          </w:tcPr>
          <w:p w14:paraId="51BD1D99"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p>
        </w:tc>
        <w:tc>
          <w:tcPr>
            <w:tcW w:w="1469" w:type="dxa"/>
            <w:vMerge/>
          </w:tcPr>
          <w:p w14:paraId="5F255BF5" w14:textId="77777777" w:rsidR="00C5526A" w:rsidRPr="00C5526A" w:rsidRDefault="00C5526A" w:rsidP="00C5526A">
            <w:pPr>
              <w:spacing w:before="0" w:after="0"/>
              <w:jc w:val="left"/>
              <w:rPr>
                <w:rFonts w:ascii="Arial Narrow" w:eastAsiaTheme="minorHAnsi" w:hAnsi="Arial Narrow" w:cstheme="minorHAnsi"/>
                <w:color w:val="auto"/>
                <w:sz w:val="20"/>
                <w:szCs w:val="20"/>
              </w:rPr>
            </w:pPr>
          </w:p>
        </w:tc>
        <w:tc>
          <w:tcPr>
            <w:tcW w:w="610" w:type="dxa"/>
          </w:tcPr>
          <w:p w14:paraId="3745BCFE"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Ne</w:t>
            </w:r>
          </w:p>
        </w:tc>
        <w:tc>
          <w:tcPr>
            <w:tcW w:w="7150" w:type="dxa"/>
            <w:gridSpan w:val="4"/>
          </w:tcPr>
          <w:p w14:paraId="097020D6"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Broj šasije ili tvornički broj</w:t>
            </w:r>
          </w:p>
        </w:tc>
      </w:tr>
      <w:tr w:rsidR="00C5526A" w:rsidRPr="00C5526A" w14:paraId="553F207F" w14:textId="77777777" w:rsidTr="00C5526A">
        <w:trPr>
          <w:trHeight w:val="173"/>
          <w:jc w:val="center"/>
        </w:trPr>
        <w:tc>
          <w:tcPr>
            <w:tcW w:w="505" w:type="dxa"/>
            <w:vMerge w:val="restart"/>
            <w:vAlign w:val="center"/>
          </w:tcPr>
          <w:p w14:paraId="3167F9B2"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12.</w:t>
            </w:r>
          </w:p>
        </w:tc>
        <w:tc>
          <w:tcPr>
            <w:tcW w:w="2079" w:type="dxa"/>
            <w:gridSpan w:val="2"/>
            <w:vMerge w:val="restart"/>
          </w:tcPr>
          <w:p w14:paraId="7CE2F894"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Stanje brojača prijeđenih kilometara ili sati rada</w:t>
            </w:r>
          </w:p>
        </w:tc>
        <w:tc>
          <w:tcPr>
            <w:tcW w:w="7150" w:type="dxa"/>
            <w:gridSpan w:val="4"/>
          </w:tcPr>
          <w:p w14:paraId="2A673A95"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Km</w:t>
            </w:r>
          </w:p>
        </w:tc>
      </w:tr>
      <w:tr w:rsidR="00C5526A" w:rsidRPr="00C5526A" w14:paraId="06D5D910" w14:textId="77777777" w:rsidTr="00C5526A">
        <w:trPr>
          <w:trHeight w:val="173"/>
          <w:jc w:val="center"/>
        </w:trPr>
        <w:tc>
          <w:tcPr>
            <w:tcW w:w="505" w:type="dxa"/>
            <w:vMerge/>
          </w:tcPr>
          <w:p w14:paraId="71CE9514"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p>
        </w:tc>
        <w:tc>
          <w:tcPr>
            <w:tcW w:w="2079" w:type="dxa"/>
            <w:gridSpan w:val="2"/>
            <w:vMerge/>
          </w:tcPr>
          <w:p w14:paraId="1D3A2484" w14:textId="77777777" w:rsidR="00C5526A" w:rsidRPr="00C5526A" w:rsidRDefault="00C5526A" w:rsidP="00C5526A">
            <w:pPr>
              <w:spacing w:before="0" w:after="0"/>
              <w:jc w:val="left"/>
              <w:rPr>
                <w:rFonts w:ascii="Arial Narrow" w:eastAsiaTheme="minorHAnsi" w:hAnsi="Arial Narrow" w:cstheme="minorHAnsi"/>
                <w:color w:val="auto"/>
                <w:sz w:val="20"/>
                <w:szCs w:val="20"/>
              </w:rPr>
            </w:pPr>
          </w:p>
        </w:tc>
        <w:tc>
          <w:tcPr>
            <w:tcW w:w="7150" w:type="dxa"/>
            <w:gridSpan w:val="4"/>
          </w:tcPr>
          <w:p w14:paraId="5A97A65B"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Sati rada</w:t>
            </w:r>
          </w:p>
        </w:tc>
      </w:tr>
      <w:tr w:rsidR="00C5526A" w:rsidRPr="00C5526A" w14:paraId="7E007F35" w14:textId="77777777" w:rsidTr="00C5526A">
        <w:trPr>
          <w:trHeight w:val="173"/>
          <w:jc w:val="center"/>
        </w:trPr>
        <w:tc>
          <w:tcPr>
            <w:tcW w:w="505" w:type="dxa"/>
            <w:vMerge/>
          </w:tcPr>
          <w:p w14:paraId="54F4F2C8"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p>
        </w:tc>
        <w:tc>
          <w:tcPr>
            <w:tcW w:w="2079" w:type="dxa"/>
            <w:gridSpan w:val="2"/>
            <w:vMerge/>
          </w:tcPr>
          <w:p w14:paraId="5412D6CB" w14:textId="77777777" w:rsidR="00C5526A" w:rsidRPr="00C5526A" w:rsidRDefault="00C5526A" w:rsidP="00C5526A">
            <w:pPr>
              <w:spacing w:before="0" w:after="0"/>
              <w:jc w:val="left"/>
              <w:rPr>
                <w:rFonts w:ascii="Arial Narrow" w:eastAsiaTheme="minorHAnsi" w:hAnsi="Arial Narrow" w:cstheme="minorHAnsi"/>
                <w:color w:val="auto"/>
                <w:sz w:val="20"/>
                <w:szCs w:val="20"/>
              </w:rPr>
            </w:pPr>
          </w:p>
        </w:tc>
        <w:tc>
          <w:tcPr>
            <w:tcW w:w="7150" w:type="dxa"/>
            <w:gridSpan w:val="4"/>
          </w:tcPr>
          <w:p w14:paraId="71C7186A"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Nema nikakvog brojila</w:t>
            </w:r>
          </w:p>
        </w:tc>
      </w:tr>
      <w:tr w:rsidR="00C5526A" w:rsidRPr="00C5526A" w14:paraId="7751B2FA" w14:textId="77777777" w:rsidTr="00C5526A">
        <w:trPr>
          <w:trHeight w:val="681"/>
          <w:jc w:val="center"/>
        </w:trPr>
        <w:tc>
          <w:tcPr>
            <w:tcW w:w="505" w:type="dxa"/>
            <w:vAlign w:val="center"/>
          </w:tcPr>
          <w:p w14:paraId="741D1940"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13.</w:t>
            </w:r>
          </w:p>
        </w:tc>
        <w:tc>
          <w:tcPr>
            <w:tcW w:w="9229" w:type="dxa"/>
            <w:gridSpan w:val="6"/>
          </w:tcPr>
          <w:p w14:paraId="1B5E95FA"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Popis alata i druge opreme koja nije sastavni dio pokretnine, ali se koristi s pokretninom</w:t>
            </w:r>
          </w:p>
          <w:p w14:paraId="16AC56B0" w14:textId="77777777" w:rsidR="00C5526A" w:rsidRPr="00C5526A" w:rsidRDefault="00C5526A" w:rsidP="00C5526A">
            <w:pPr>
              <w:spacing w:before="0" w:after="0"/>
              <w:jc w:val="left"/>
              <w:rPr>
                <w:rFonts w:ascii="Arial Narrow" w:eastAsiaTheme="minorHAnsi" w:hAnsi="Arial Narrow" w:cstheme="minorHAnsi"/>
                <w:color w:val="auto"/>
                <w:sz w:val="20"/>
                <w:szCs w:val="20"/>
              </w:rPr>
            </w:pPr>
          </w:p>
          <w:p w14:paraId="6C86609F" w14:textId="77777777" w:rsidR="00C5526A" w:rsidRPr="00C5526A" w:rsidRDefault="00C5526A" w:rsidP="00C5526A">
            <w:pPr>
              <w:spacing w:before="0" w:after="0"/>
              <w:jc w:val="left"/>
              <w:rPr>
                <w:rFonts w:ascii="Arial Narrow" w:eastAsiaTheme="minorHAnsi" w:hAnsi="Arial Narrow" w:cstheme="minorHAnsi"/>
                <w:color w:val="auto"/>
                <w:sz w:val="20"/>
                <w:szCs w:val="20"/>
              </w:rPr>
            </w:pPr>
          </w:p>
          <w:p w14:paraId="7A35A6EC" w14:textId="77777777" w:rsidR="00C5526A" w:rsidRPr="00C5526A" w:rsidRDefault="00C5526A" w:rsidP="00C5526A">
            <w:pPr>
              <w:spacing w:before="0" w:after="0"/>
              <w:jc w:val="left"/>
              <w:rPr>
                <w:rFonts w:ascii="Arial Narrow" w:eastAsiaTheme="minorHAnsi" w:hAnsi="Arial Narrow" w:cstheme="minorHAnsi"/>
                <w:color w:val="auto"/>
                <w:sz w:val="20"/>
                <w:szCs w:val="20"/>
              </w:rPr>
            </w:pPr>
          </w:p>
        </w:tc>
      </w:tr>
      <w:tr w:rsidR="00C5526A" w:rsidRPr="00C5526A" w14:paraId="42D57B7A" w14:textId="77777777" w:rsidTr="00C5526A">
        <w:trPr>
          <w:trHeight w:val="670"/>
          <w:jc w:val="center"/>
        </w:trPr>
        <w:tc>
          <w:tcPr>
            <w:tcW w:w="505" w:type="dxa"/>
            <w:vAlign w:val="center"/>
          </w:tcPr>
          <w:p w14:paraId="144C1BC8"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14.</w:t>
            </w:r>
          </w:p>
        </w:tc>
        <w:tc>
          <w:tcPr>
            <w:tcW w:w="9229" w:type="dxa"/>
            <w:gridSpan w:val="6"/>
          </w:tcPr>
          <w:p w14:paraId="46D27DFB"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Opis postojećeg stanja pokretnine, ispravnost, oštećenja, kvarovi i slično</w:t>
            </w:r>
          </w:p>
          <w:p w14:paraId="1437D41D" w14:textId="77777777" w:rsidR="00C5526A" w:rsidRPr="00C5526A" w:rsidRDefault="00C5526A" w:rsidP="00C5526A">
            <w:pPr>
              <w:spacing w:before="0" w:after="0"/>
              <w:jc w:val="left"/>
              <w:rPr>
                <w:rFonts w:ascii="Arial Narrow" w:eastAsiaTheme="minorHAnsi" w:hAnsi="Arial Narrow" w:cstheme="minorHAnsi"/>
                <w:color w:val="auto"/>
                <w:sz w:val="20"/>
                <w:szCs w:val="20"/>
              </w:rPr>
            </w:pPr>
          </w:p>
          <w:p w14:paraId="3CD10C6A" w14:textId="77777777" w:rsidR="00C5526A" w:rsidRPr="00C5526A" w:rsidRDefault="00C5526A" w:rsidP="00C5526A">
            <w:pPr>
              <w:spacing w:before="0" w:after="0"/>
              <w:jc w:val="left"/>
              <w:rPr>
                <w:rFonts w:ascii="Arial Narrow" w:eastAsiaTheme="minorHAnsi" w:hAnsi="Arial Narrow" w:cstheme="minorHAnsi"/>
                <w:color w:val="auto"/>
                <w:sz w:val="20"/>
                <w:szCs w:val="20"/>
              </w:rPr>
            </w:pPr>
          </w:p>
          <w:p w14:paraId="3AD61AF8" w14:textId="77777777" w:rsidR="00C5526A" w:rsidRPr="00C5526A" w:rsidRDefault="00C5526A" w:rsidP="00C5526A">
            <w:pPr>
              <w:spacing w:before="0" w:after="0"/>
              <w:jc w:val="left"/>
              <w:rPr>
                <w:rFonts w:ascii="Arial Narrow" w:eastAsiaTheme="minorHAnsi" w:hAnsi="Arial Narrow" w:cstheme="minorHAnsi"/>
                <w:color w:val="auto"/>
                <w:sz w:val="20"/>
                <w:szCs w:val="20"/>
              </w:rPr>
            </w:pPr>
          </w:p>
        </w:tc>
      </w:tr>
      <w:tr w:rsidR="00C5526A" w:rsidRPr="00C5526A" w14:paraId="449CBE16" w14:textId="77777777" w:rsidTr="00C5526A">
        <w:trPr>
          <w:trHeight w:val="496"/>
          <w:jc w:val="center"/>
        </w:trPr>
        <w:tc>
          <w:tcPr>
            <w:tcW w:w="505" w:type="dxa"/>
            <w:vAlign w:val="center"/>
          </w:tcPr>
          <w:p w14:paraId="12EED9EE" w14:textId="77777777" w:rsidR="00C5526A" w:rsidRPr="00C5526A" w:rsidRDefault="00C5526A" w:rsidP="00C5526A">
            <w:pPr>
              <w:spacing w:before="0" w:after="0"/>
              <w:jc w:val="center"/>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15.</w:t>
            </w:r>
          </w:p>
        </w:tc>
        <w:tc>
          <w:tcPr>
            <w:tcW w:w="9229" w:type="dxa"/>
            <w:gridSpan w:val="6"/>
          </w:tcPr>
          <w:p w14:paraId="702B346F" w14:textId="77777777" w:rsidR="00C5526A" w:rsidRPr="00C5526A" w:rsidRDefault="00C5526A" w:rsidP="00C5526A">
            <w:pPr>
              <w:spacing w:before="0" w:after="0"/>
              <w:jc w:val="left"/>
              <w:rPr>
                <w:rFonts w:ascii="Arial Narrow" w:eastAsiaTheme="minorHAnsi" w:hAnsi="Arial Narrow" w:cstheme="minorHAnsi"/>
                <w:color w:val="auto"/>
                <w:sz w:val="20"/>
                <w:szCs w:val="20"/>
              </w:rPr>
            </w:pPr>
            <w:r w:rsidRPr="00C5526A">
              <w:rPr>
                <w:rFonts w:ascii="Arial Narrow" w:eastAsiaTheme="minorHAnsi" w:hAnsi="Arial Narrow" w:cstheme="minorHAnsi"/>
                <w:color w:val="auto"/>
                <w:sz w:val="20"/>
                <w:szCs w:val="20"/>
              </w:rPr>
              <w:t>Posebne napomene</w:t>
            </w:r>
          </w:p>
          <w:p w14:paraId="44877046" w14:textId="77777777" w:rsidR="00C5526A" w:rsidRPr="00C5526A" w:rsidRDefault="00C5526A" w:rsidP="00C5526A">
            <w:pPr>
              <w:spacing w:before="0" w:after="0"/>
              <w:jc w:val="left"/>
              <w:rPr>
                <w:rFonts w:ascii="Arial Narrow" w:eastAsiaTheme="minorHAnsi" w:hAnsi="Arial Narrow" w:cstheme="minorHAnsi"/>
                <w:color w:val="auto"/>
                <w:sz w:val="20"/>
                <w:szCs w:val="20"/>
              </w:rPr>
            </w:pPr>
          </w:p>
          <w:p w14:paraId="1AEB0147" w14:textId="77777777" w:rsidR="00C5526A" w:rsidRPr="00C5526A" w:rsidRDefault="00C5526A" w:rsidP="00C5526A">
            <w:pPr>
              <w:spacing w:before="0" w:after="0"/>
              <w:jc w:val="left"/>
              <w:rPr>
                <w:rFonts w:ascii="Arial Narrow" w:eastAsiaTheme="minorHAnsi" w:hAnsi="Arial Narrow" w:cstheme="minorHAnsi"/>
                <w:color w:val="auto"/>
                <w:sz w:val="20"/>
                <w:szCs w:val="20"/>
              </w:rPr>
            </w:pPr>
          </w:p>
        </w:tc>
      </w:tr>
    </w:tbl>
    <w:p w14:paraId="4C351BCC" w14:textId="77777777" w:rsidR="00C5526A" w:rsidRPr="007A4926" w:rsidRDefault="00C5526A" w:rsidP="00C5526A">
      <w:pPr>
        <w:tabs>
          <w:tab w:val="left" w:pos="930"/>
        </w:tabs>
        <w:rPr>
          <w:rFonts w:ascii="Arial Narrow" w:hAnsi="Arial Narrow"/>
          <w:sz w:val="20"/>
        </w:rPr>
      </w:pPr>
      <w:r w:rsidRPr="007A4926">
        <w:rPr>
          <w:rFonts w:ascii="Arial Narrow" w:hAnsi="Arial Narrow"/>
          <w:b/>
          <w:sz w:val="20"/>
        </w:rPr>
        <w:t>Napomena:</w:t>
      </w:r>
      <w:r w:rsidRPr="007A4926">
        <w:rPr>
          <w:rFonts w:ascii="Arial Narrow" w:hAnsi="Arial Narrow"/>
          <w:sz w:val="20"/>
        </w:rPr>
        <w:t xml:space="preserve"> Ukoliko za podatke u rubrikama 13., 14. ili 15. nema dovoljno prostora, isti se. uz naznaku broja rubrike, mogu nastaviti na poleđini ovoga zapisnika ili na ovjerenom privitku.</w:t>
      </w:r>
    </w:p>
    <w:p w14:paraId="2C7837BA" w14:textId="77777777" w:rsidR="00C5526A" w:rsidRDefault="00C5526A" w:rsidP="00C5526A">
      <w:pPr>
        <w:tabs>
          <w:tab w:val="left" w:pos="930"/>
        </w:tabs>
      </w:pPr>
    </w:p>
    <w:p w14:paraId="1AFEB383" w14:textId="77777777" w:rsidR="00C5526A" w:rsidRDefault="00C5526A" w:rsidP="00C5526A">
      <w:pPr>
        <w:tabs>
          <w:tab w:val="left" w:pos="930"/>
        </w:tabs>
      </w:pPr>
      <w:r>
        <w:rPr>
          <w:noProof/>
          <w:lang w:eastAsia="hr-HR"/>
        </w:rPr>
        <mc:AlternateContent>
          <mc:Choice Requires="wps">
            <w:drawing>
              <wp:anchor distT="0" distB="0" distL="114300" distR="114300" simplePos="0" relativeHeight="251702272" behindDoc="0" locked="0" layoutInCell="1" allowOverlap="1" wp14:anchorId="22E50D06" wp14:editId="48316024">
                <wp:simplePos x="0" y="0"/>
                <wp:positionH relativeFrom="margin">
                  <wp:posOffset>1890395</wp:posOffset>
                </wp:positionH>
                <wp:positionV relativeFrom="paragraph">
                  <wp:posOffset>54610</wp:posOffset>
                </wp:positionV>
                <wp:extent cx="1704975" cy="733425"/>
                <wp:effectExtent l="0" t="0" r="9525" b="9525"/>
                <wp:wrapNone/>
                <wp:docPr id="19" name="Tekstni okvir 19"/>
                <wp:cNvGraphicFramePr/>
                <a:graphic xmlns:a="http://schemas.openxmlformats.org/drawingml/2006/main">
                  <a:graphicData uri="http://schemas.microsoft.com/office/word/2010/wordprocessingShape">
                    <wps:wsp>
                      <wps:cNvSpPr txBox="1"/>
                      <wps:spPr>
                        <a:xfrm>
                          <a:off x="0" y="0"/>
                          <a:ext cx="1704975" cy="733425"/>
                        </a:xfrm>
                        <a:prstGeom prst="rect">
                          <a:avLst/>
                        </a:prstGeom>
                        <a:solidFill>
                          <a:schemeClr val="lt1"/>
                        </a:solidFill>
                        <a:ln w="6350">
                          <a:noFill/>
                        </a:ln>
                      </wps:spPr>
                      <wps:txbx>
                        <w:txbxContent>
                          <w:p w14:paraId="6379EDC5" w14:textId="77777777" w:rsidR="00EF56C7" w:rsidRPr="00DD3D95" w:rsidRDefault="00EF56C7" w:rsidP="00C5526A">
                            <w:pPr>
                              <w:spacing w:before="0" w:after="0"/>
                              <w:jc w:val="center"/>
                              <w:rPr>
                                <w:rFonts w:ascii="Arial Narrow" w:hAnsi="Arial Narrow"/>
                                <w:sz w:val="20"/>
                              </w:rPr>
                            </w:pPr>
                            <w:r w:rsidRPr="00DD3D95">
                              <w:rPr>
                                <w:rFonts w:ascii="Arial Narrow" w:hAnsi="Arial Narrow"/>
                                <w:sz w:val="20"/>
                              </w:rPr>
                              <w:t xml:space="preserve">Ovlašteni službenik </w:t>
                            </w:r>
                            <w:r>
                              <w:rPr>
                                <w:rFonts w:ascii="Arial Narrow" w:hAnsi="Arial Narrow"/>
                                <w:sz w:val="20"/>
                              </w:rPr>
                              <w:t>Ravnateljstva civilne zaštite</w:t>
                            </w:r>
                            <w:r w:rsidRPr="00DD3D95">
                              <w:rPr>
                                <w:rFonts w:ascii="Arial Narrow" w:hAnsi="Arial Narrow"/>
                                <w:sz w:val="20"/>
                              </w:rPr>
                              <w:t xml:space="preserve"> ili</w:t>
                            </w:r>
                          </w:p>
                          <w:p w14:paraId="57A3878A" w14:textId="77777777" w:rsidR="00EF56C7" w:rsidRPr="00DD3D95" w:rsidRDefault="00EF56C7" w:rsidP="00C5526A">
                            <w:pPr>
                              <w:spacing w:before="0" w:after="0"/>
                              <w:jc w:val="center"/>
                              <w:rPr>
                                <w:rFonts w:ascii="Arial Narrow" w:hAnsi="Arial Narrow"/>
                                <w:sz w:val="20"/>
                              </w:rPr>
                            </w:pPr>
                            <w:r w:rsidRPr="00DD3D95">
                              <w:rPr>
                                <w:rFonts w:ascii="Arial Narrow" w:hAnsi="Arial Narrow"/>
                                <w:sz w:val="20"/>
                              </w:rPr>
                              <w:t>druga ovlaštena osoba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50D06" id="Tekstni okvir 19" o:spid="_x0000_s1028" type="#_x0000_t202" style="position:absolute;left:0;text-align:left;margin-left:148.85pt;margin-top:4.3pt;width:134.25pt;height:57.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" fillcolor="white [3201]" stroked="f" strokeweight=".5pt">
                <v:textbox>
                  <w:txbxContent>
                    <w:p w14:paraId="6379EDC5" w14:textId="77777777" w:rsidR="00EF56C7" w:rsidRPr="00DD3D95" w:rsidRDefault="00EF56C7" w:rsidP="00C5526A">
                      <w:pPr>
                        <w:spacing w:before="0" w:after="0"/>
                        <w:jc w:val="center"/>
                        <w:rPr>
                          <w:rFonts w:ascii="Arial Narrow" w:hAnsi="Arial Narrow"/>
                          <w:sz w:val="20"/>
                        </w:rPr>
                      </w:pPr>
                      <w:r w:rsidRPr="00DD3D95">
                        <w:rPr>
                          <w:rFonts w:ascii="Arial Narrow" w:hAnsi="Arial Narrow"/>
                          <w:sz w:val="20"/>
                        </w:rPr>
                        <w:t xml:space="preserve">Ovlašteni službenik </w:t>
                      </w:r>
                      <w:r>
                        <w:rPr>
                          <w:rFonts w:ascii="Arial Narrow" w:hAnsi="Arial Narrow"/>
                          <w:sz w:val="20"/>
                        </w:rPr>
                        <w:t>Ravnateljstva civilne zaštite</w:t>
                      </w:r>
                      <w:r w:rsidRPr="00DD3D95">
                        <w:rPr>
                          <w:rFonts w:ascii="Arial Narrow" w:hAnsi="Arial Narrow"/>
                          <w:sz w:val="20"/>
                        </w:rPr>
                        <w:t xml:space="preserve"> ili</w:t>
                      </w:r>
                    </w:p>
                    <w:p w14:paraId="57A3878A" w14:textId="77777777" w:rsidR="00EF56C7" w:rsidRPr="00DD3D95" w:rsidRDefault="00EF56C7" w:rsidP="00C5526A">
                      <w:pPr>
                        <w:spacing w:before="0" w:after="0"/>
                        <w:jc w:val="center"/>
                        <w:rPr>
                          <w:rFonts w:ascii="Arial Narrow" w:hAnsi="Arial Narrow"/>
                          <w:sz w:val="20"/>
                        </w:rPr>
                      </w:pPr>
                      <w:r w:rsidRPr="00DD3D95">
                        <w:rPr>
                          <w:rFonts w:ascii="Arial Narrow" w:hAnsi="Arial Narrow"/>
                          <w:sz w:val="20"/>
                        </w:rPr>
                        <w:t>druga ovlaštena osoba</w:t>
                      </w:r>
                    </w:p>
                  </w:txbxContent>
                </v:textbox>
                <w10:wrap anchorx="margin"/>
              </v:shape>
            </w:pict>
          </mc:Fallback>
        </mc:AlternateContent>
      </w:r>
      <w:r>
        <w:rPr>
          <w:noProof/>
          <w:lang w:eastAsia="hr-HR"/>
        </w:rPr>
        <mc:AlternateContent>
          <mc:Choice Requires="wps">
            <w:drawing>
              <wp:anchor distT="0" distB="0" distL="114300" distR="114300" simplePos="0" relativeHeight="251701248" behindDoc="0" locked="0" layoutInCell="1" allowOverlap="1" wp14:anchorId="2942316D" wp14:editId="6B6EEF19">
                <wp:simplePos x="0" y="0"/>
                <wp:positionH relativeFrom="column">
                  <wp:posOffset>4004945</wp:posOffset>
                </wp:positionH>
                <wp:positionV relativeFrom="paragraph">
                  <wp:posOffset>46990</wp:posOffset>
                </wp:positionV>
                <wp:extent cx="1771650" cy="771525"/>
                <wp:effectExtent l="0" t="0" r="0" b="9525"/>
                <wp:wrapNone/>
                <wp:docPr id="224" name="Tekstni okvir 224"/>
                <wp:cNvGraphicFramePr/>
                <a:graphic xmlns:a="http://schemas.openxmlformats.org/drawingml/2006/main">
                  <a:graphicData uri="http://schemas.microsoft.com/office/word/2010/wordprocessingShape">
                    <wps:wsp>
                      <wps:cNvSpPr txBox="1"/>
                      <wps:spPr>
                        <a:xfrm>
                          <a:off x="0" y="0"/>
                          <a:ext cx="1771650" cy="771525"/>
                        </a:xfrm>
                        <a:prstGeom prst="rect">
                          <a:avLst/>
                        </a:prstGeom>
                        <a:solidFill>
                          <a:schemeClr val="lt1"/>
                        </a:solidFill>
                        <a:ln w="6350">
                          <a:noFill/>
                        </a:ln>
                      </wps:spPr>
                      <wps:txbx>
                        <w:txbxContent>
                          <w:p w14:paraId="363A6C72" w14:textId="77777777" w:rsidR="00EF56C7" w:rsidRPr="00DD3D95" w:rsidRDefault="00EF56C7" w:rsidP="00C5526A">
                            <w:pPr>
                              <w:spacing w:before="0" w:after="0"/>
                              <w:jc w:val="center"/>
                              <w:rPr>
                                <w:rFonts w:ascii="Arial Narrow" w:hAnsi="Arial Narrow"/>
                                <w:sz w:val="20"/>
                              </w:rPr>
                            </w:pPr>
                            <w:r w:rsidRPr="00DD3D95">
                              <w:rPr>
                                <w:rFonts w:ascii="Arial Narrow" w:hAnsi="Arial Narrow"/>
                                <w:sz w:val="20"/>
                              </w:rPr>
                              <w:t>Potpis odgovorne osobe i pečat tijela koje je naložilo privremeno oduzimanje pokretnine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2316D" id="Tekstni okvir 224" o:spid="_x0000_s1029" type="#_x0000_t202" style="position:absolute;left:0;text-align:left;margin-left:315.35pt;margin-top:3.7pt;width:139.5pt;height:6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" fillcolor="white [3201]" stroked="f" strokeweight=".5pt">
                <v:textbox>
                  <w:txbxContent>
                    <w:p w14:paraId="363A6C72" w14:textId="77777777" w:rsidR="00EF56C7" w:rsidRPr="00DD3D95" w:rsidRDefault="00EF56C7" w:rsidP="00C5526A">
                      <w:pPr>
                        <w:spacing w:before="0" w:after="0"/>
                        <w:jc w:val="center"/>
                        <w:rPr>
                          <w:rFonts w:ascii="Arial Narrow" w:hAnsi="Arial Narrow"/>
                          <w:sz w:val="20"/>
                        </w:rPr>
                      </w:pPr>
                      <w:r w:rsidRPr="00DD3D95">
                        <w:rPr>
                          <w:rFonts w:ascii="Arial Narrow" w:hAnsi="Arial Narrow"/>
                          <w:sz w:val="20"/>
                        </w:rPr>
                        <w:t>Potpis odgovorne osobe i pečat tijela koje je naložilo privremeno oduzimanje pokretnine</w:t>
                      </w:r>
                    </w:p>
                  </w:txbxContent>
                </v:textbox>
              </v:shape>
            </w:pict>
          </mc:Fallback>
        </mc:AlternateContent>
      </w:r>
      <w:r>
        <w:rPr>
          <w:noProof/>
          <w:lang w:eastAsia="hr-HR"/>
        </w:rPr>
        <mc:AlternateContent>
          <mc:Choice Requires="wps">
            <w:drawing>
              <wp:anchor distT="0" distB="0" distL="114300" distR="114300" simplePos="0" relativeHeight="251700224" behindDoc="0" locked="0" layoutInCell="1" allowOverlap="1" wp14:anchorId="19D77D62" wp14:editId="7AF1D045">
                <wp:simplePos x="0" y="0"/>
                <wp:positionH relativeFrom="margin">
                  <wp:align>left</wp:align>
                </wp:positionH>
                <wp:positionV relativeFrom="paragraph">
                  <wp:posOffset>25400</wp:posOffset>
                </wp:positionV>
                <wp:extent cx="1590675" cy="666750"/>
                <wp:effectExtent l="0" t="0" r="9525" b="0"/>
                <wp:wrapNone/>
                <wp:docPr id="229" name="Tekstni okvir 229"/>
                <wp:cNvGraphicFramePr/>
                <a:graphic xmlns:a="http://schemas.openxmlformats.org/drawingml/2006/main">
                  <a:graphicData uri="http://schemas.microsoft.com/office/word/2010/wordprocessingShape">
                    <wps:wsp>
                      <wps:cNvSpPr txBox="1"/>
                      <wps:spPr>
                        <a:xfrm>
                          <a:off x="0" y="0"/>
                          <a:ext cx="1590675" cy="666750"/>
                        </a:xfrm>
                        <a:prstGeom prst="rect">
                          <a:avLst/>
                        </a:prstGeom>
                        <a:solidFill>
                          <a:schemeClr val="lt1"/>
                        </a:solidFill>
                        <a:ln w="6350">
                          <a:noFill/>
                        </a:ln>
                      </wps:spPr>
                      <wps:txbx>
                        <w:txbxContent>
                          <w:p w14:paraId="2E256425" w14:textId="77777777" w:rsidR="00EF56C7" w:rsidRPr="007A4926" w:rsidRDefault="00EF56C7" w:rsidP="00C5526A">
                            <w:pPr>
                              <w:spacing w:before="0" w:after="0"/>
                              <w:jc w:val="center"/>
                              <w:rPr>
                                <w:rFonts w:ascii="Arial Narrow" w:hAnsi="Arial Narrow"/>
                                <w:sz w:val="20"/>
                              </w:rPr>
                            </w:pPr>
                            <w:r w:rsidRPr="007A4926">
                              <w:rPr>
                                <w:rFonts w:ascii="Arial Narrow" w:hAnsi="Arial Narrow"/>
                                <w:sz w:val="20"/>
                              </w:rPr>
                              <w:t>Pokretninu predao</w:t>
                            </w:r>
                          </w:p>
                          <w:p w14:paraId="6B7F9876" w14:textId="77777777" w:rsidR="00EF56C7" w:rsidRPr="007A4926" w:rsidRDefault="00EF56C7" w:rsidP="00C5526A">
                            <w:pPr>
                              <w:spacing w:before="0" w:after="0"/>
                              <w:jc w:val="center"/>
                              <w:rPr>
                                <w:rFonts w:ascii="Arial Narrow" w:hAnsi="Arial Narrow"/>
                                <w:sz w:val="20"/>
                              </w:rPr>
                            </w:pPr>
                            <w:r w:rsidRPr="007A4926">
                              <w:rPr>
                                <w:rFonts w:ascii="Arial Narrow" w:hAnsi="Arial Narrow"/>
                                <w:sz w:val="20"/>
                              </w:rPr>
                              <w:t>(vlasnik ili korisnik)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D77D62" id="Tekstni okvir 229" o:spid="_x0000_s1030" type="#_x0000_t202" style="position:absolute;left:0;text-align:left;margin-left:0;margin-top:2pt;width:125.25pt;height:52.5pt;z-index:2517002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" fillcolor="white [3201]" stroked="f" strokeweight=".5pt">
                <v:textbox>
                  <w:txbxContent>
                    <w:p w14:paraId="2E256425" w14:textId="77777777" w:rsidR="00EF56C7" w:rsidRPr="007A4926" w:rsidRDefault="00EF56C7" w:rsidP="00C5526A">
                      <w:pPr>
                        <w:spacing w:before="0" w:after="0"/>
                        <w:jc w:val="center"/>
                        <w:rPr>
                          <w:rFonts w:ascii="Arial Narrow" w:hAnsi="Arial Narrow"/>
                          <w:sz w:val="20"/>
                        </w:rPr>
                      </w:pPr>
                      <w:r w:rsidRPr="007A4926">
                        <w:rPr>
                          <w:rFonts w:ascii="Arial Narrow" w:hAnsi="Arial Narrow"/>
                          <w:sz w:val="20"/>
                        </w:rPr>
                        <w:t>Pokretninu predao</w:t>
                      </w:r>
                    </w:p>
                    <w:p w14:paraId="6B7F9876" w14:textId="77777777" w:rsidR="00EF56C7" w:rsidRPr="007A4926" w:rsidRDefault="00EF56C7" w:rsidP="00C5526A">
                      <w:pPr>
                        <w:spacing w:before="0" w:after="0"/>
                        <w:jc w:val="center"/>
                        <w:rPr>
                          <w:rFonts w:ascii="Arial Narrow" w:hAnsi="Arial Narrow"/>
                          <w:sz w:val="20"/>
                        </w:rPr>
                      </w:pPr>
                      <w:r w:rsidRPr="007A4926">
                        <w:rPr>
                          <w:rFonts w:ascii="Arial Narrow" w:hAnsi="Arial Narrow"/>
                          <w:sz w:val="20"/>
                        </w:rPr>
                        <w:t>(vlasnik ili korisnik)</w:t>
                      </w:r>
                    </w:p>
                  </w:txbxContent>
                </v:textbox>
                <w10:wrap anchorx="margin"/>
              </v:shape>
            </w:pict>
          </mc:Fallback>
        </mc:AlternateContent>
      </w:r>
    </w:p>
    <w:p w14:paraId="3839735E" w14:textId="77777777" w:rsidR="00C5526A" w:rsidRDefault="00C5526A" w:rsidP="00C5526A">
      <w:pPr>
        <w:tabs>
          <w:tab w:val="left" w:pos="930"/>
        </w:tabs>
      </w:pPr>
      <w:r>
        <w:rPr>
          <w:noProof/>
          <w:lang w:eastAsia="hr-HR"/>
        </w:rPr>
        <w:lastRenderedPageBreak/>
        <w:drawing>
          <wp:inline distT="0" distB="0" distL="0" distR="0" wp14:anchorId="29CFE5B2" wp14:editId="27ABB69B">
            <wp:extent cx="313862" cy="410900"/>
            <wp:effectExtent l="0" t="0" r="0" b="825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7255" cy="428434"/>
                    </a:xfrm>
                    <a:prstGeom prst="rect">
                      <a:avLst/>
                    </a:prstGeom>
                  </pic:spPr>
                </pic:pic>
              </a:graphicData>
            </a:graphic>
          </wp:inline>
        </w:drawing>
      </w:r>
    </w:p>
    <w:p w14:paraId="0F0BC1A1" w14:textId="14D44F2C" w:rsidR="00C5526A" w:rsidRPr="007A4926" w:rsidRDefault="00C5526A" w:rsidP="00C5526A">
      <w:pPr>
        <w:tabs>
          <w:tab w:val="left" w:pos="930"/>
        </w:tabs>
        <w:spacing w:before="0" w:after="0"/>
        <w:rPr>
          <w:rFonts w:ascii="Arial Narrow" w:hAnsi="Arial Narrow"/>
          <w:b/>
          <w:sz w:val="20"/>
        </w:rPr>
      </w:pPr>
      <w:r w:rsidRPr="007A4926">
        <w:rPr>
          <w:rFonts w:ascii="Arial Narrow" w:hAnsi="Arial Narrow"/>
          <w:b/>
          <w:sz w:val="20"/>
        </w:rPr>
        <w:t>REPUBLIKA HRVATSKA</w:t>
      </w:r>
    </w:p>
    <w:p w14:paraId="51100738" w14:textId="2B8D6528" w:rsidR="00C5526A" w:rsidRPr="007A4926" w:rsidRDefault="00C5526A" w:rsidP="00C5526A">
      <w:pPr>
        <w:tabs>
          <w:tab w:val="left" w:pos="930"/>
        </w:tabs>
        <w:spacing w:before="0" w:after="0"/>
        <w:rPr>
          <w:rFonts w:ascii="Arial Narrow" w:hAnsi="Arial Narrow"/>
          <w:b/>
          <w:sz w:val="20"/>
        </w:rPr>
      </w:pPr>
      <w:r>
        <w:rPr>
          <w:rFonts w:ascii="Arial Narrow" w:hAnsi="Arial Narrow"/>
          <w:b/>
          <w:sz w:val="20"/>
        </w:rPr>
        <w:t xml:space="preserve">OPĆINA </w:t>
      </w:r>
      <w:r w:rsidR="00D907CF">
        <w:rPr>
          <w:rFonts w:ascii="Arial Narrow" w:hAnsi="Arial Narrow"/>
          <w:b/>
          <w:sz w:val="20"/>
        </w:rPr>
        <w:t>SVETA NEDELJA</w:t>
      </w:r>
    </w:p>
    <w:p w14:paraId="6EF1BEFD" w14:textId="77777777" w:rsidR="00C5526A" w:rsidRDefault="00C5526A" w:rsidP="00C5526A">
      <w:pPr>
        <w:tabs>
          <w:tab w:val="left" w:pos="930"/>
        </w:tabs>
      </w:pPr>
    </w:p>
    <w:p w14:paraId="4B38F356" w14:textId="77777777" w:rsidR="00C5526A" w:rsidRDefault="00C5526A" w:rsidP="00C5526A">
      <w:pPr>
        <w:tabs>
          <w:tab w:val="left" w:pos="930"/>
        </w:tabs>
        <w:spacing w:before="120" w:after="120"/>
        <w:rPr>
          <w:rFonts w:ascii="Arial Narrow" w:hAnsi="Arial Narrow"/>
        </w:rPr>
      </w:pPr>
      <w:r w:rsidRPr="00DD3D95">
        <w:rPr>
          <w:rFonts w:ascii="Arial Narrow" w:hAnsi="Arial Narrow"/>
        </w:rPr>
        <w:t>Temeljem članka 5. stavka 1. Uredbe o utvrđivanju naknade za privremeno oduzete pokretnine radi provedbe mjera zaštite i spašavanja (NN 85/2006.), sačinjen je</w:t>
      </w:r>
    </w:p>
    <w:p w14:paraId="62DBF4CB" w14:textId="77777777" w:rsidR="00C5526A" w:rsidRPr="00CC17C2" w:rsidRDefault="00C5526A" w:rsidP="00C5526A">
      <w:pPr>
        <w:jc w:val="center"/>
        <w:rPr>
          <w:rFonts w:ascii="Arial Narrow" w:hAnsi="Arial Narrow" w:cstheme="minorHAnsi"/>
          <w:b/>
          <w:sz w:val="24"/>
        </w:rPr>
      </w:pPr>
      <w:r w:rsidRPr="00CC17C2">
        <w:rPr>
          <w:rFonts w:ascii="Arial Narrow" w:hAnsi="Arial Narrow" w:cstheme="minorHAnsi"/>
          <w:b/>
          <w:sz w:val="24"/>
        </w:rPr>
        <w:t>ZAPISNIK O POVRATU PRIVREMENO ODUZETE POKRETNINE</w:t>
      </w:r>
    </w:p>
    <w:tbl>
      <w:tblPr>
        <w:tblStyle w:val="Reetkatablice"/>
        <w:tblW w:w="0" w:type="auto"/>
        <w:tblLook w:val="04A0" w:firstRow="1" w:lastRow="0" w:firstColumn="1" w:lastColumn="0" w:noHBand="0" w:noVBand="1"/>
      </w:tblPr>
      <w:tblGrid>
        <w:gridCol w:w="469"/>
        <w:gridCol w:w="1368"/>
        <w:gridCol w:w="709"/>
        <w:gridCol w:w="567"/>
        <w:gridCol w:w="142"/>
        <w:gridCol w:w="1701"/>
        <w:gridCol w:w="1098"/>
        <w:gridCol w:w="1503"/>
        <w:gridCol w:w="1503"/>
      </w:tblGrid>
      <w:tr w:rsidR="00C5526A" w:rsidRPr="00CC17C2" w14:paraId="7825E0AA" w14:textId="77777777" w:rsidTr="00C5526A">
        <w:trPr>
          <w:trHeight w:val="70"/>
        </w:trPr>
        <w:tc>
          <w:tcPr>
            <w:tcW w:w="9062" w:type="dxa"/>
            <w:gridSpan w:val="9"/>
            <w:shd w:val="clear" w:color="auto" w:fill="D9D9D9" w:themeFill="background1" w:themeFillShade="D9"/>
          </w:tcPr>
          <w:p w14:paraId="2B4B05AF" w14:textId="77777777" w:rsidR="00C5526A" w:rsidRPr="00CC17C2" w:rsidRDefault="00C5526A" w:rsidP="00C5526A">
            <w:pPr>
              <w:spacing w:before="0" w:after="0"/>
              <w:jc w:val="left"/>
              <w:rPr>
                <w:rFonts w:ascii="Arial Narrow" w:eastAsiaTheme="minorHAnsi" w:hAnsi="Arial Narrow" w:cstheme="minorHAnsi"/>
                <w:b/>
                <w:color w:val="auto"/>
                <w:sz w:val="20"/>
                <w:szCs w:val="20"/>
              </w:rPr>
            </w:pPr>
            <w:r w:rsidRPr="00CC17C2">
              <w:rPr>
                <w:rFonts w:ascii="Arial Narrow" w:eastAsiaTheme="minorHAnsi" w:hAnsi="Arial Narrow" w:cstheme="minorHAnsi"/>
                <w:b/>
                <w:color w:val="auto"/>
                <w:sz w:val="20"/>
                <w:szCs w:val="20"/>
              </w:rPr>
              <w:t>PODACI O MJESTU POVRATA I O OSOBAMA KOJE VRŠE PRIMOPREDAJU</w:t>
            </w:r>
          </w:p>
        </w:tc>
      </w:tr>
      <w:tr w:rsidR="00C5526A" w:rsidRPr="00CC17C2" w14:paraId="4A20EEE0" w14:textId="77777777" w:rsidTr="00C5526A">
        <w:tc>
          <w:tcPr>
            <w:tcW w:w="470" w:type="dxa"/>
          </w:tcPr>
          <w:p w14:paraId="6028CEA5"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1.</w:t>
            </w:r>
          </w:p>
        </w:tc>
        <w:tc>
          <w:tcPr>
            <w:tcW w:w="2644" w:type="dxa"/>
            <w:gridSpan w:val="3"/>
            <w:vAlign w:val="center"/>
          </w:tcPr>
          <w:p w14:paraId="188C7792"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Mjesto primopredaje adresa</w:t>
            </w:r>
          </w:p>
        </w:tc>
        <w:tc>
          <w:tcPr>
            <w:tcW w:w="1843" w:type="dxa"/>
            <w:gridSpan w:val="2"/>
            <w:vAlign w:val="center"/>
          </w:tcPr>
          <w:p w14:paraId="5FD3D788"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Mjesto</w:t>
            </w:r>
          </w:p>
        </w:tc>
        <w:tc>
          <w:tcPr>
            <w:tcW w:w="2602" w:type="dxa"/>
            <w:gridSpan w:val="2"/>
            <w:vAlign w:val="center"/>
          </w:tcPr>
          <w:p w14:paraId="5D005EC9"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Ulica</w:t>
            </w:r>
          </w:p>
        </w:tc>
        <w:tc>
          <w:tcPr>
            <w:tcW w:w="1503" w:type="dxa"/>
            <w:vAlign w:val="center"/>
          </w:tcPr>
          <w:p w14:paraId="724131D0"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Kućni broj</w:t>
            </w:r>
          </w:p>
        </w:tc>
      </w:tr>
      <w:tr w:rsidR="00C5526A" w:rsidRPr="00CC17C2" w14:paraId="1C403DE8" w14:textId="77777777" w:rsidTr="00C5526A">
        <w:tc>
          <w:tcPr>
            <w:tcW w:w="470" w:type="dxa"/>
          </w:tcPr>
          <w:p w14:paraId="6C78DA05"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2.</w:t>
            </w:r>
          </w:p>
        </w:tc>
        <w:tc>
          <w:tcPr>
            <w:tcW w:w="2644" w:type="dxa"/>
            <w:gridSpan w:val="3"/>
          </w:tcPr>
          <w:p w14:paraId="7350D911"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Vrijeme primopredaje</w:t>
            </w:r>
          </w:p>
        </w:tc>
        <w:tc>
          <w:tcPr>
            <w:tcW w:w="2942" w:type="dxa"/>
            <w:gridSpan w:val="3"/>
          </w:tcPr>
          <w:p w14:paraId="7FA446B3"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Dan, mjesec, godina</w:t>
            </w:r>
          </w:p>
        </w:tc>
        <w:tc>
          <w:tcPr>
            <w:tcW w:w="3006" w:type="dxa"/>
            <w:gridSpan w:val="2"/>
          </w:tcPr>
          <w:p w14:paraId="5C394606"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Sat, minuta</w:t>
            </w:r>
          </w:p>
        </w:tc>
      </w:tr>
      <w:tr w:rsidR="00C5526A" w:rsidRPr="00CC17C2" w14:paraId="60291C67" w14:textId="77777777" w:rsidTr="00C5526A">
        <w:tc>
          <w:tcPr>
            <w:tcW w:w="470" w:type="dxa"/>
          </w:tcPr>
          <w:p w14:paraId="6793AC12"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3.</w:t>
            </w:r>
          </w:p>
        </w:tc>
        <w:tc>
          <w:tcPr>
            <w:tcW w:w="2644" w:type="dxa"/>
            <w:gridSpan w:val="3"/>
          </w:tcPr>
          <w:p w14:paraId="273D109F"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Djelatnik ili ovlaštena osoba od tijela koje je naložilo privremeno oduzimanje pokretnine</w:t>
            </w:r>
          </w:p>
        </w:tc>
        <w:tc>
          <w:tcPr>
            <w:tcW w:w="2942" w:type="dxa"/>
            <w:gridSpan w:val="3"/>
          </w:tcPr>
          <w:p w14:paraId="6CB374AF"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Ime i prezime</w:t>
            </w:r>
          </w:p>
          <w:p w14:paraId="3B903E02" w14:textId="77777777" w:rsidR="00C5526A" w:rsidRPr="00CC17C2" w:rsidRDefault="00C5526A" w:rsidP="00C5526A">
            <w:pPr>
              <w:spacing w:before="0" w:after="0"/>
              <w:jc w:val="left"/>
              <w:rPr>
                <w:rFonts w:ascii="Arial Narrow" w:eastAsiaTheme="minorHAnsi" w:hAnsi="Arial Narrow" w:cstheme="minorHAnsi"/>
                <w:color w:val="auto"/>
                <w:sz w:val="20"/>
                <w:szCs w:val="20"/>
              </w:rPr>
            </w:pPr>
          </w:p>
        </w:tc>
        <w:tc>
          <w:tcPr>
            <w:tcW w:w="1503" w:type="dxa"/>
          </w:tcPr>
          <w:p w14:paraId="27A7A3E0"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Broj iskaznice</w:t>
            </w:r>
          </w:p>
        </w:tc>
        <w:tc>
          <w:tcPr>
            <w:tcW w:w="1503" w:type="dxa"/>
          </w:tcPr>
          <w:p w14:paraId="65469759"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Potpis</w:t>
            </w:r>
          </w:p>
        </w:tc>
      </w:tr>
      <w:tr w:rsidR="00C5526A" w:rsidRPr="00CC17C2" w14:paraId="79D60853" w14:textId="77777777" w:rsidTr="00C5526A">
        <w:tc>
          <w:tcPr>
            <w:tcW w:w="470" w:type="dxa"/>
            <w:vMerge w:val="restart"/>
          </w:tcPr>
          <w:p w14:paraId="24338AEA"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4.</w:t>
            </w:r>
          </w:p>
        </w:tc>
        <w:tc>
          <w:tcPr>
            <w:tcW w:w="2644" w:type="dxa"/>
            <w:gridSpan w:val="3"/>
            <w:vMerge w:val="restart"/>
            <w:vAlign w:val="center"/>
          </w:tcPr>
          <w:p w14:paraId="6864F145"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Vlasnik ili korisnik pokretnine</w:t>
            </w:r>
          </w:p>
        </w:tc>
        <w:tc>
          <w:tcPr>
            <w:tcW w:w="2942" w:type="dxa"/>
            <w:gridSpan w:val="3"/>
          </w:tcPr>
          <w:p w14:paraId="0388E21A"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Za pravne osobe: Naziv pravne osobe</w:t>
            </w:r>
          </w:p>
          <w:p w14:paraId="3556A07D" w14:textId="77777777" w:rsidR="00C5526A" w:rsidRPr="00CC17C2" w:rsidRDefault="00C5526A" w:rsidP="00C5526A">
            <w:pPr>
              <w:spacing w:before="0" w:after="0"/>
              <w:jc w:val="left"/>
              <w:rPr>
                <w:rFonts w:ascii="Arial Narrow" w:eastAsiaTheme="minorHAnsi" w:hAnsi="Arial Narrow" w:cstheme="minorHAnsi"/>
                <w:color w:val="auto"/>
                <w:sz w:val="20"/>
                <w:szCs w:val="20"/>
              </w:rPr>
            </w:pPr>
          </w:p>
        </w:tc>
        <w:tc>
          <w:tcPr>
            <w:tcW w:w="1503" w:type="dxa"/>
          </w:tcPr>
          <w:p w14:paraId="5757B938"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MB</w:t>
            </w:r>
          </w:p>
        </w:tc>
        <w:tc>
          <w:tcPr>
            <w:tcW w:w="1503" w:type="dxa"/>
          </w:tcPr>
          <w:p w14:paraId="5B698311"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Telefon</w:t>
            </w:r>
          </w:p>
        </w:tc>
      </w:tr>
      <w:tr w:rsidR="00C5526A" w:rsidRPr="00CC17C2" w14:paraId="323E2C54" w14:textId="77777777" w:rsidTr="00C5526A">
        <w:tc>
          <w:tcPr>
            <w:tcW w:w="470" w:type="dxa"/>
            <w:vMerge/>
          </w:tcPr>
          <w:p w14:paraId="230A6099"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p>
        </w:tc>
        <w:tc>
          <w:tcPr>
            <w:tcW w:w="2644" w:type="dxa"/>
            <w:gridSpan w:val="3"/>
            <w:vMerge/>
          </w:tcPr>
          <w:p w14:paraId="60289E94" w14:textId="77777777" w:rsidR="00C5526A" w:rsidRPr="00CC17C2" w:rsidRDefault="00C5526A" w:rsidP="00C5526A">
            <w:pPr>
              <w:spacing w:before="0" w:after="0"/>
              <w:jc w:val="left"/>
              <w:rPr>
                <w:rFonts w:ascii="Arial Narrow" w:eastAsiaTheme="minorHAnsi" w:hAnsi="Arial Narrow" w:cstheme="minorHAnsi"/>
                <w:color w:val="auto"/>
                <w:sz w:val="20"/>
                <w:szCs w:val="20"/>
              </w:rPr>
            </w:pPr>
          </w:p>
        </w:tc>
        <w:tc>
          <w:tcPr>
            <w:tcW w:w="4445" w:type="dxa"/>
            <w:gridSpan w:val="4"/>
          </w:tcPr>
          <w:p w14:paraId="11587B2B"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Za fizičke osobe: Ime, ime oca i prezime</w:t>
            </w:r>
          </w:p>
          <w:p w14:paraId="0A79ED93" w14:textId="77777777" w:rsidR="00C5526A" w:rsidRPr="00CC17C2" w:rsidRDefault="00C5526A" w:rsidP="00C5526A">
            <w:pPr>
              <w:spacing w:before="0" w:after="0"/>
              <w:jc w:val="left"/>
              <w:rPr>
                <w:rFonts w:ascii="Arial Narrow" w:eastAsiaTheme="minorHAnsi" w:hAnsi="Arial Narrow" w:cstheme="minorHAnsi"/>
                <w:color w:val="auto"/>
                <w:sz w:val="20"/>
                <w:szCs w:val="20"/>
              </w:rPr>
            </w:pPr>
          </w:p>
        </w:tc>
        <w:tc>
          <w:tcPr>
            <w:tcW w:w="1503" w:type="dxa"/>
          </w:tcPr>
          <w:p w14:paraId="029BE8CA"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Telefon</w:t>
            </w:r>
          </w:p>
        </w:tc>
      </w:tr>
      <w:tr w:rsidR="00C5526A" w:rsidRPr="00CC17C2" w14:paraId="6192B9B1" w14:textId="77777777" w:rsidTr="00C5526A">
        <w:tc>
          <w:tcPr>
            <w:tcW w:w="470" w:type="dxa"/>
          </w:tcPr>
          <w:p w14:paraId="16376D09"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5.</w:t>
            </w:r>
          </w:p>
        </w:tc>
        <w:tc>
          <w:tcPr>
            <w:tcW w:w="2644" w:type="dxa"/>
            <w:gridSpan w:val="3"/>
          </w:tcPr>
          <w:p w14:paraId="675EA691"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Sjedište, adresa vlasnika ili korisnika</w:t>
            </w:r>
          </w:p>
        </w:tc>
        <w:tc>
          <w:tcPr>
            <w:tcW w:w="1843" w:type="dxa"/>
            <w:gridSpan w:val="2"/>
          </w:tcPr>
          <w:p w14:paraId="352900A3"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Mjesto</w:t>
            </w:r>
          </w:p>
        </w:tc>
        <w:tc>
          <w:tcPr>
            <w:tcW w:w="2602" w:type="dxa"/>
            <w:gridSpan w:val="2"/>
          </w:tcPr>
          <w:p w14:paraId="010A3FA4"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Ulica</w:t>
            </w:r>
          </w:p>
        </w:tc>
        <w:tc>
          <w:tcPr>
            <w:tcW w:w="1503" w:type="dxa"/>
          </w:tcPr>
          <w:p w14:paraId="01382291"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Kućni broj</w:t>
            </w:r>
          </w:p>
        </w:tc>
      </w:tr>
      <w:tr w:rsidR="00C5526A" w:rsidRPr="00CC17C2" w14:paraId="3525A9C9" w14:textId="77777777" w:rsidTr="00C5526A">
        <w:tc>
          <w:tcPr>
            <w:tcW w:w="470" w:type="dxa"/>
          </w:tcPr>
          <w:p w14:paraId="54EA964C"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6.</w:t>
            </w:r>
          </w:p>
        </w:tc>
        <w:tc>
          <w:tcPr>
            <w:tcW w:w="2644" w:type="dxa"/>
            <w:gridSpan w:val="3"/>
          </w:tcPr>
          <w:p w14:paraId="4694CEC8"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 xml:space="preserve">Vlasnik pokretnine ili zastupnik vlasnika </w:t>
            </w:r>
          </w:p>
        </w:tc>
        <w:tc>
          <w:tcPr>
            <w:tcW w:w="2942" w:type="dxa"/>
            <w:gridSpan w:val="3"/>
          </w:tcPr>
          <w:p w14:paraId="55CD9B15"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Ime, ime oca i prezime</w:t>
            </w:r>
          </w:p>
        </w:tc>
        <w:tc>
          <w:tcPr>
            <w:tcW w:w="1503" w:type="dxa"/>
          </w:tcPr>
          <w:p w14:paraId="4BC358F5"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Odnos s vlasnikom</w:t>
            </w:r>
          </w:p>
        </w:tc>
        <w:tc>
          <w:tcPr>
            <w:tcW w:w="1503" w:type="dxa"/>
          </w:tcPr>
          <w:p w14:paraId="2038912A"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Telefon</w:t>
            </w:r>
          </w:p>
        </w:tc>
      </w:tr>
      <w:tr w:rsidR="00C5526A" w:rsidRPr="00CC17C2" w14:paraId="56F5BCE6" w14:textId="77777777" w:rsidTr="00C5526A">
        <w:tc>
          <w:tcPr>
            <w:tcW w:w="470" w:type="dxa"/>
          </w:tcPr>
          <w:p w14:paraId="00EF6056"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7.</w:t>
            </w:r>
          </w:p>
        </w:tc>
        <w:tc>
          <w:tcPr>
            <w:tcW w:w="2644" w:type="dxa"/>
            <w:gridSpan w:val="3"/>
          </w:tcPr>
          <w:p w14:paraId="7A4F6E53"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Stručna osoba za pregled pokretnine</w:t>
            </w:r>
          </w:p>
        </w:tc>
        <w:tc>
          <w:tcPr>
            <w:tcW w:w="2942" w:type="dxa"/>
            <w:gridSpan w:val="3"/>
          </w:tcPr>
          <w:p w14:paraId="54485100"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Ime, ime oca i prezime</w:t>
            </w:r>
          </w:p>
        </w:tc>
        <w:tc>
          <w:tcPr>
            <w:tcW w:w="1503" w:type="dxa"/>
          </w:tcPr>
          <w:p w14:paraId="75585320"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Kvalifikacija</w:t>
            </w:r>
          </w:p>
        </w:tc>
        <w:tc>
          <w:tcPr>
            <w:tcW w:w="1503" w:type="dxa"/>
          </w:tcPr>
          <w:p w14:paraId="5879E291"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Potpis</w:t>
            </w:r>
          </w:p>
        </w:tc>
      </w:tr>
      <w:tr w:rsidR="00C5526A" w:rsidRPr="00CC17C2" w14:paraId="7BDD7185" w14:textId="77777777" w:rsidTr="00C5526A">
        <w:tc>
          <w:tcPr>
            <w:tcW w:w="9062" w:type="dxa"/>
            <w:gridSpan w:val="9"/>
            <w:shd w:val="clear" w:color="auto" w:fill="D9D9D9" w:themeFill="background1" w:themeFillShade="D9"/>
          </w:tcPr>
          <w:p w14:paraId="2C5CB6CC" w14:textId="77777777" w:rsidR="00C5526A" w:rsidRPr="00CC17C2" w:rsidRDefault="00C5526A" w:rsidP="00C5526A">
            <w:pPr>
              <w:spacing w:before="0" w:after="0"/>
              <w:jc w:val="left"/>
              <w:rPr>
                <w:rFonts w:ascii="Arial Narrow" w:eastAsiaTheme="minorHAnsi" w:hAnsi="Arial Narrow" w:cstheme="minorHAnsi"/>
                <w:b/>
                <w:color w:val="auto"/>
                <w:sz w:val="20"/>
                <w:szCs w:val="20"/>
              </w:rPr>
            </w:pPr>
            <w:r w:rsidRPr="00CC17C2">
              <w:rPr>
                <w:rFonts w:ascii="Arial Narrow" w:eastAsiaTheme="minorHAnsi" w:hAnsi="Arial Narrow" w:cstheme="minorHAnsi"/>
                <w:b/>
                <w:color w:val="auto"/>
                <w:sz w:val="20"/>
                <w:szCs w:val="20"/>
              </w:rPr>
              <w:t>PODACI O POKRETNINI</w:t>
            </w:r>
          </w:p>
        </w:tc>
      </w:tr>
      <w:tr w:rsidR="00C5526A" w:rsidRPr="00CC17C2" w14:paraId="71C350A9" w14:textId="77777777" w:rsidTr="00C5526A">
        <w:tc>
          <w:tcPr>
            <w:tcW w:w="470" w:type="dxa"/>
          </w:tcPr>
          <w:p w14:paraId="7958EB1B"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8.</w:t>
            </w:r>
          </w:p>
        </w:tc>
        <w:tc>
          <w:tcPr>
            <w:tcW w:w="2644" w:type="dxa"/>
            <w:gridSpan w:val="3"/>
          </w:tcPr>
          <w:p w14:paraId="63406B4F"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Vrsta</w:t>
            </w:r>
          </w:p>
        </w:tc>
        <w:tc>
          <w:tcPr>
            <w:tcW w:w="5948" w:type="dxa"/>
            <w:gridSpan w:val="5"/>
          </w:tcPr>
          <w:p w14:paraId="3961A352" w14:textId="77777777" w:rsidR="00C5526A" w:rsidRPr="00CC17C2" w:rsidRDefault="00C5526A" w:rsidP="00C5526A">
            <w:pPr>
              <w:spacing w:before="0" w:after="0"/>
              <w:jc w:val="left"/>
              <w:rPr>
                <w:rFonts w:ascii="Arial Narrow" w:eastAsiaTheme="minorHAnsi" w:hAnsi="Arial Narrow" w:cstheme="minorHAnsi"/>
                <w:color w:val="auto"/>
                <w:sz w:val="20"/>
                <w:szCs w:val="20"/>
              </w:rPr>
            </w:pPr>
          </w:p>
        </w:tc>
      </w:tr>
      <w:tr w:rsidR="00C5526A" w:rsidRPr="00CC17C2" w14:paraId="53A178D3" w14:textId="77777777" w:rsidTr="00C5526A">
        <w:tc>
          <w:tcPr>
            <w:tcW w:w="470" w:type="dxa"/>
          </w:tcPr>
          <w:p w14:paraId="6CFA555C"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9.</w:t>
            </w:r>
          </w:p>
        </w:tc>
        <w:tc>
          <w:tcPr>
            <w:tcW w:w="2644" w:type="dxa"/>
            <w:gridSpan w:val="3"/>
          </w:tcPr>
          <w:p w14:paraId="5AA98EE6"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Tip</w:t>
            </w:r>
          </w:p>
        </w:tc>
        <w:tc>
          <w:tcPr>
            <w:tcW w:w="5948" w:type="dxa"/>
            <w:gridSpan w:val="5"/>
          </w:tcPr>
          <w:p w14:paraId="35DBFDB9" w14:textId="77777777" w:rsidR="00C5526A" w:rsidRPr="00CC17C2" w:rsidRDefault="00C5526A" w:rsidP="00C5526A">
            <w:pPr>
              <w:spacing w:before="0" w:after="0"/>
              <w:jc w:val="left"/>
              <w:rPr>
                <w:rFonts w:ascii="Arial Narrow" w:eastAsiaTheme="minorHAnsi" w:hAnsi="Arial Narrow" w:cstheme="minorHAnsi"/>
                <w:color w:val="auto"/>
                <w:sz w:val="20"/>
                <w:szCs w:val="20"/>
              </w:rPr>
            </w:pPr>
          </w:p>
        </w:tc>
      </w:tr>
      <w:tr w:rsidR="00C5526A" w:rsidRPr="00CC17C2" w14:paraId="6A94FB71" w14:textId="77777777" w:rsidTr="00C5526A">
        <w:tc>
          <w:tcPr>
            <w:tcW w:w="470" w:type="dxa"/>
          </w:tcPr>
          <w:p w14:paraId="74A50F97"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10.</w:t>
            </w:r>
          </w:p>
        </w:tc>
        <w:tc>
          <w:tcPr>
            <w:tcW w:w="2644" w:type="dxa"/>
            <w:gridSpan w:val="3"/>
          </w:tcPr>
          <w:p w14:paraId="7B5404FE"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Godina proizvodnje</w:t>
            </w:r>
          </w:p>
        </w:tc>
        <w:tc>
          <w:tcPr>
            <w:tcW w:w="5948" w:type="dxa"/>
            <w:gridSpan w:val="5"/>
          </w:tcPr>
          <w:p w14:paraId="61508F44" w14:textId="77777777" w:rsidR="00C5526A" w:rsidRPr="00CC17C2" w:rsidRDefault="00C5526A" w:rsidP="00C5526A">
            <w:pPr>
              <w:spacing w:before="0" w:after="0"/>
              <w:jc w:val="left"/>
              <w:rPr>
                <w:rFonts w:ascii="Arial Narrow" w:eastAsiaTheme="minorHAnsi" w:hAnsi="Arial Narrow" w:cstheme="minorHAnsi"/>
                <w:color w:val="auto"/>
                <w:sz w:val="20"/>
                <w:szCs w:val="20"/>
              </w:rPr>
            </w:pPr>
          </w:p>
        </w:tc>
      </w:tr>
      <w:tr w:rsidR="00C5526A" w:rsidRPr="00CC17C2" w14:paraId="160DDB34" w14:textId="77777777" w:rsidTr="00C5526A">
        <w:tc>
          <w:tcPr>
            <w:tcW w:w="470" w:type="dxa"/>
            <w:vMerge w:val="restart"/>
            <w:vAlign w:val="center"/>
          </w:tcPr>
          <w:p w14:paraId="707F12C9"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11.</w:t>
            </w:r>
          </w:p>
        </w:tc>
        <w:tc>
          <w:tcPr>
            <w:tcW w:w="1368" w:type="dxa"/>
            <w:vMerge w:val="restart"/>
            <w:vAlign w:val="center"/>
          </w:tcPr>
          <w:p w14:paraId="5600A912"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Registrirano</w:t>
            </w:r>
          </w:p>
        </w:tc>
        <w:tc>
          <w:tcPr>
            <w:tcW w:w="1276" w:type="dxa"/>
            <w:gridSpan w:val="2"/>
          </w:tcPr>
          <w:p w14:paraId="726301B6"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Da</w:t>
            </w:r>
          </w:p>
        </w:tc>
        <w:tc>
          <w:tcPr>
            <w:tcW w:w="5948" w:type="dxa"/>
            <w:gridSpan w:val="5"/>
          </w:tcPr>
          <w:p w14:paraId="5B458BB7"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Reg. oznaka</w:t>
            </w:r>
          </w:p>
        </w:tc>
      </w:tr>
      <w:tr w:rsidR="00C5526A" w:rsidRPr="00CC17C2" w14:paraId="69642A99" w14:textId="77777777" w:rsidTr="00C5526A">
        <w:tc>
          <w:tcPr>
            <w:tcW w:w="470" w:type="dxa"/>
            <w:vMerge/>
          </w:tcPr>
          <w:p w14:paraId="2C9F06B3"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p>
        </w:tc>
        <w:tc>
          <w:tcPr>
            <w:tcW w:w="1368" w:type="dxa"/>
            <w:vMerge/>
          </w:tcPr>
          <w:p w14:paraId="6BD0CC54" w14:textId="77777777" w:rsidR="00C5526A" w:rsidRPr="00CC17C2" w:rsidRDefault="00C5526A" w:rsidP="00C5526A">
            <w:pPr>
              <w:spacing w:before="0" w:after="0"/>
              <w:jc w:val="left"/>
              <w:rPr>
                <w:rFonts w:ascii="Arial Narrow" w:eastAsiaTheme="minorHAnsi" w:hAnsi="Arial Narrow" w:cstheme="minorHAnsi"/>
                <w:color w:val="auto"/>
                <w:sz w:val="20"/>
                <w:szCs w:val="20"/>
              </w:rPr>
            </w:pPr>
          </w:p>
        </w:tc>
        <w:tc>
          <w:tcPr>
            <w:tcW w:w="1276" w:type="dxa"/>
            <w:gridSpan w:val="2"/>
          </w:tcPr>
          <w:p w14:paraId="443BA169"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Ne</w:t>
            </w:r>
          </w:p>
        </w:tc>
        <w:tc>
          <w:tcPr>
            <w:tcW w:w="5948" w:type="dxa"/>
            <w:gridSpan w:val="5"/>
          </w:tcPr>
          <w:p w14:paraId="3EAC0C64"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Broj šasije ili tvornički broj</w:t>
            </w:r>
          </w:p>
        </w:tc>
      </w:tr>
      <w:tr w:rsidR="00C5526A" w:rsidRPr="00CC17C2" w14:paraId="40BB9889" w14:textId="77777777" w:rsidTr="00C5526A">
        <w:tc>
          <w:tcPr>
            <w:tcW w:w="470" w:type="dxa"/>
            <w:vMerge w:val="restart"/>
            <w:vAlign w:val="center"/>
          </w:tcPr>
          <w:p w14:paraId="42C31A5B"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12.</w:t>
            </w:r>
          </w:p>
        </w:tc>
        <w:tc>
          <w:tcPr>
            <w:tcW w:w="2644" w:type="dxa"/>
            <w:gridSpan w:val="3"/>
            <w:vMerge w:val="restart"/>
          </w:tcPr>
          <w:p w14:paraId="51D6E8AE"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Stanje brojača prijeđenih kilometara ili sati rada</w:t>
            </w:r>
          </w:p>
        </w:tc>
        <w:tc>
          <w:tcPr>
            <w:tcW w:w="5948" w:type="dxa"/>
            <w:gridSpan w:val="5"/>
          </w:tcPr>
          <w:p w14:paraId="3CA929F6"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Km</w:t>
            </w:r>
          </w:p>
        </w:tc>
      </w:tr>
      <w:tr w:rsidR="00C5526A" w:rsidRPr="00CC17C2" w14:paraId="49AEEFE3" w14:textId="77777777" w:rsidTr="00C5526A">
        <w:tc>
          <w:tcPr>
            <w:tcW w:w="470" w:type="dxa"/>
            <w:vMerge/>
          </w:tcPr>
          <w:p w14:paraId="77D79542"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p>
        </w:tc>
        <w:tc>
          <w:tcPr>
            <w:tcW w:w="2644" w:type="dxa"/>
            <w:gridSpan w:val="3"/>
            <w:vMerge/>
          </w:tcPr>
          <w:p w14:paraId="24860ED9" w14:textId="77777777" w:rsidR="00C5526A" w:rsidRPr="00CC17C2" w:rsidRDefault="00C5526A" w:rsidP="00C5526A">
            <w:pPr>
              <w:spacing w:before="0" w:after="0"/>
              <w:jc w:val="left"/>
              <w:rPr>
                <w:rFonts w:ascii="Arial Narrow" w:eastAsiaTheme="minorHAnsi" w:hAnsi="Arial Narrow" w:cstheme="minorHAnsi"/>
                <w:color w:val="auto"/>
                <w:sz w:val="20"/>
                <w:szCs w:val="20"/>
              </w:rPr>
            </w:pPr>
          </w:p>
        </w:tc>
        <w:tc>
          <w:tcPr>
            <w:tcW w:w="5948" w:type="dxa"/>
            <w:gridSpan w:val="5"/>
          </w:tcPr>
          <w:p w14:paraId="45F456B3"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Sati rada</w:t>
            </w:r>
          </w:p>
        </w:tc>
      </w:tr>
      <w:tr w:rsidR="00C5526A" w:rsidRPr="00CC17C2" w14:paraId="2080A25A" w14:textId="77777777" w:rsidTr="00C5526A">
        <w:tc>
          <w:tcPr>
            <w:tcW w:w="470" w:type="dxa"/>
            <w:vAlign w:val="center"/>
          </w:tcPr>
          <w:p w14:paraId="5735AFA8"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13.</w:t>
            </w:r>
          </w:p>
        </w:tc>
        <w:tc>
          <w:tcPr>
            <w:tcW w:w="8592" w:type="dxa"/>
            <w:gridSpan w:val="8"/>
          </w:tcPr>
          <w:p w14:paraId="41A091DA"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Popis alata i druge opreme koja nije sastavni dio pokretnine, ali je s njome privremeno oduzeta te su utvrđena oštećenja ili nestanak iste</w:t>
            </w:r>
          </w:p>
          <w:p w14:paraId="48083F85" w14:textId="77777777" w:rsidR="00C5526A" w:rsidRPr="00CC17C2" w:rsidRDefault="00C5526A" w:rsidP="00C5526A">
            <w:pPr>
              <w:spacing w:before="0" w:after="0"/>
              <w:jc w:val="left"/>
              <w:rPr>
                <w:rFonts w:ascii="Arial Narrow" w:eastAsiaTheme="minorHAnsi" w:hAnsi="Arial Narrow" w:cstheme="minorHAnsi"/>
                <w:color w:val="auto"/>
                <w:sz w:val="20"/>
                <w:szCs w:val="20"/>
              </w:rPr>
            </w:pPr>
          </w:p>
          <w:p w14:paraId="7F79BDA9" w14:textId="77777777" w:rsidR="00C5526A" w:rsidRPr="00CC17C2" w:rsidRDefault="00C5526A" w:rsidP="00C5526A">
            <w:pPr>
              <w:spacing w:before="0" w:after="0"/>
              <w:jc w:val="left"/>
              <w:rPr>
                <w:rFonts w:ascii="Arial Narrow" w:eastAsiaTheme="minorHAnsi" w:hAnsi="Arial Narrow" w:cstheme="minorHAnsi"/>
                <w:color w:val="auto"/>
                <w:sz w:val="20"/>
                <w:szCs w:val="20"/>
              </w:rPr>
            </w:pPr>
          </w:p>
          <w:p w14:paraId="7C6DEF42" w14:textId="77777777" w:rsidR="00C5526A" w:rsidRPr="00CC17C2" w:rsidRDefault="00C5526A" w:rsidP="00C5526A">
            <w:pPr>
              <w:spacing w:before="0" w:after="0"/>
              <w:jc w:val="left"/>
              <w:rPr>
                <w:rFonts w:ascii="Arial Narrow" w:eastAsiaTheme="minorHAnsi" w:hAnsi="Arial Narrow" w:cstheme="minorHAnsi"/>
                <w:color w:val="auto"/>
                <w:sz w:val="20"/>
                <w:szCs w:val="20"/>
              </w:rPr>
            </w:pPr>
          </w:p>
        </w:tc>
      </w:tr>
      <w:tr w:rsidR="00C5526A" w:rsidRPr="00CC17C2" w14:paraId="1E6EE024" w14:textId="77777777" w:rsidTr="00C5526A">
        <w:tc>
          <w:tcPr>
            <w:tcW w:w="470" w:type="dxa"/>
            <w:vAlign w:val="center"/>
          </w:tcPr>
          <w:p w14:paraId="01E1156A"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14.</w:t>
            </w:r>
          </w:p>
        </w:tc>
        <w:tc>
          <w:tcPr>
            <w:tcW w:w="8592" w:type="dxa"/>
            <w:gridSpan w:val="8"/>
          </w:tcPr>
          <w:p w14:paraId="32FF3842"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Opis općeg stanja pokretnine, utvrđene neispravnosti, oštećenja, kvarovi, lomovi, uništenje, nestanak ili otuđenje i slično koji su nastali tijekom privremenog oduzimanja.</w:t>
            </w:r>
          </w:p>
          <w:p w14:paraId="041E1107" w14:textId="77777777" w:rsidR="00C5526A" w:rsidRPr="00CC17C2" w:rsidRDefault="00C5526A" w:rsidP="00C5526A">
            <w:pPr>
              <w:spacing w:before="0" w:after="0"/>
              <w:jc w:val="left"/>
              <w:rPr>
                <w:rFonts w:ascii="Arial Narrow" w:eastAsiaTheme="minorHAnsi" w:hAnsi="Arial Narrow" w:cstheme="minorHAnsi"/>
                <w:color w:val="auto"/>
                <w:sz w:val="20"/>
                <w:szCs w:val="20"/>
              </w:rPr>
            </w:pPr>
          </w:p>
          <w:p w14:paraId="107FE3E1" w14:textId="77777777" w:rsidR="00C5526A" w:rsidRPr="00CC17C2" w:rsidRDefault="00C5526A" w:rsidP="00C5526A">
            <w:pPr>
              <w:spacing w:before="0" w:after="0"/>
              <w:jc w:val="left"/>
              <w:rPr>
                <w:rFonts w:ascii="Arial Narrow" w:eastAsiaTheme="minorHAnsi" w:hAnsi="Arial Narrow" w:cstheme="minorHAnsi"/>
                <w:color w:val="auto"/>
                <w:sz w:val="20"/>
                <w:szCs w:val="20"/>
              </w:rPr>
            </w:pPr>
          </w:p>
          <w:p w14:paraId="1555FA45" w14:textId="77777777" w:rsidR="00C5526A" w:rsidRPr="00CC17C2" w:rsidRDefault="00C5526A" w:rsidP="00C5526A">
            <w:pPr>
              <w:spacing w:before="0" w:after="0"/>
              <w:jc w:val="left"/>
              <w:rPr>
                <w:rFonts w:ascii="Arial Narrow" w:eastAsiaTheme="minorHAnsi" w:hAnsi="Arial Narrow" w:cstheme="minorHAnsi"/>
                <w:color w:val="auto"/>
                <w:sz w:val="20"/>
                <w:szCs w:val="20"/>
              </w:rPr>
            </w:pPr>
          </w:p>
        </w:tc>
      </w:tr>
      <w:tr w:rsidR="00C5526A" w:rsidRPr="00CC17C2" w14:paraId="389AC146" w14:textId="77777777" w:rsidTr="00C5526A">
        <w:trPr>
          <w:trHeight w:val="444"/>
        </w:trPr>
        <w:tc>
          <w:tcPr>
            <w:tcW w:w="470" w:type="dxa"/>
            <w:vMerge w:val="restart"/>
            <w:vAlign w:val="center"/>
          </w:tcPr>
          <w:p w14:paraId="1E998BF6"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15.</w:t>
            </w:r>
          </w:p>
        </w:tc>
        <w:tc>
          <w:tcPr>
            <w:tcW w:w="2077" w:type="dxa"/>
            <w:gridSpan w:val="2"/>
            <w:vMerge w:val="restart"/>
          </w:tcPr>
          <w:p w14:paraId="039B2FC4"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Da li je šteta na pokretnini ili opremi prijavljena nadležnoj PU MUP-a</w:t>
            </w:r>
          </w:p>
        </w:tc>
        <w:tc>
          <w:tcPr>
            <w:tcW w:w="709" w:type="dxa"/>
            <w:gridSpan w:val="2"/>
          </w:tcPr>
          <w:p w14:paraId="73842C0C"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Ne</w:t>
            </w:r>
          </w:p>
        </w:tc>
        <w:tc>
          <w:tcPr>
            <w:tcW w:w="5806" w:type="dxa"/>
            <w:gridSpan w:val="4"/>
          </w:tcPr>
          <w:p w14:paraId="309AAAE4" w14:textId="77777777" w:rsidR="00C5526A" w:rsidRPr="00CC17C2" w:rsidRDefault="00C5526A" w:rsidP="00C5526A">
            <w:pPr>
              <w:spacing w:before="0" w:after="0"/>
              <w:jc w:val="left"/>
              <w:rPr>
                <w:rFonts w:ascii="Arial Narrow" w:eastAsiaTheme="minorHAnsi" w:hAnsi="Arial Narrow" w:cstheme="minorHAnsi"/>
                <w:color w:val="auto"/>
                <w:sz w:val="20"/>
                <w:szCs w:val="20"/>
              </w:rPr>
            </w:pPr>
          </w:p>
        </w:tc>
      </w:tr>
      <w:tr w:rsidR="00C5526A" w:rsidRPr="00CC17C2" w14:paraId="515C53F9" w14:textId="77777777" w:rsidTr="00C5526A">
        <w:tc>
          <w:tcPr>
            <w:tcW w:w="470" w:type="dxa"/>
            <w:vMerge/>
            <w:vAlign w:val="center"/>
          </w:tcPr>
          <w:p w14:paraId="23F5691B"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p>
        </w:tc>
        <w:tc>
          <w:tcPr>
            <w:tcW w:w="2077" w:type="dxa"/>
            <w:gridSpan w:val="2"/>
            <w:vMerge/>
          </w:tcPr>
          <w:p w14:paraId="18CE0003" w14:textId="77777777" w:rsidR="00C5526A" w:rsidRPr="00CC17C2" w:rsidRDefault="00C5526A" w:rsidP="00C5526A">
            <w:pPr>
              <w:spacing w:before="0" w:after="0"/>
              <w:jc w:val="left"/>
              <w:rPr>
                <w:rFonts w:ascii="Arial Narrow" w:eastAsiaTheme="minorHAnsi" w:hAnsi="Arial Narrow" w:cstheme="minorHAnsi"/>
                <w:color w:val="auto"/>
                <w:sz w:val="20"/>
                <w:szCs w:val="20"/>
              </w:rPr>
            </w:pPr>
          </w:p>
        </w:tc>
        <w:tc>
          <w:tcPr>
            <w:tcW w:w="709" w:type="dxa"/>
            <w:gridSpan w:val="2"/>
          </w:tcPr>
          <w:p w14:paraId="31E32658"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Da</w:t>
            </w:r>
          </w:p>
        </w:tc>
        <w:tc>
          <w:tcPr>
            <w:tcW w:w="5806" w:type="dxa"/>
            <w:gridSpan w:val="4"/>
          </w:tcPr>
          <w:p w14:paraId="7242BABC" w14:textId="77777777" w:rsidR="00C5526A" w:rsidRPr="00CC17C2" w:rsidRDefault="00C5526A" w:rsidP="00C5526A">
            <w:pPr>
              <w:spacing w:before="0" w:after="0"/>
              <w:jc w:val="left"/>
              <w:rPr>
                <w:rFonts w:ascii="Arial Narrow" w:eastAsiaTheme="minorHAnsi" w:hAnsi="Arial Narrow" w:cstheme="minorHAnsi"/>
                <w:color w:val="auto"/>
                <w:sz w:val="20"/>
                <w:szCs w:val="20"/>
              </w:rPr>
            </w:pPr>
            <w:proofErr w:type="spellStart"/>
            <w:r w:rsidRPr="00CC17C2">
              <w:rPr>
                <w:rFonts w:ascii="Arial Narrow" w:eastAsiaTheme="minorHAnsi" w:hAnsi="Arial Narrow" w:cstheme="minorHAnsi"/>
                <w:color w:val="auto"/>
                <w:sz w:val="20"/>
                <w:szCs w:val="20"/>
              </w:rPr>
              <w:t>PP</w:t>
            </w:r>
            <w:proofErr w:type="spellEnd"/>
          </w:p>
          <w:p w14:paraId="0502A40E"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Br. zapisnika</w:t>
            </w:r>
          </w:p>
        </w:tc>
      </w:tr>
      <w:tr w:rsidR="00C5526A" w:rsidRPr="00CC17C2" w14:paraId="4506FC59" w14:textId="77777777" w:rsidTr="00C5526A">
        <w:tc>
          <w:tcPr>
            <w:tcW w:w="470" w:type="dxa"/>
            <w:vAlign w:val="center"/>
          </w:tcPr>
          <w:p w14:paraId="5E0E5BB6" w14:textId="77777777" w:rsidR="00C5526A" w:rsidRPr="00CC17C2" w:rsidRDefault="00C5526A" w:rsidP="00C5526A">
            <w:pPr>
              <w:spacing w:before="0" w:after="0"/>
              <w:jc w:val="center"/>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16.</w:t>
            </w:r>
          </w:p>
        </w:tc>
        <w:tc>
          <w:tcPr>
            <w:tcW w:w="8592" w:type="dxa"/>
            <w:gridSpan w:val="8"/>
          </w:tcPr>
          <w:p w14:paraId="67E1304E" w14:textId="77777777" w:rsidR="00C5526A" w:rsidRPr="00CC17C2" w:rsidRDefault="00C5526A" w:rsidP="00C5526A">
            <w:pPr>
              <w:spacing w:before="0" w:after="0"/>
              <w:jc w:val="left"/>
              <w:rPr>
                <w:rFonts w:ascii="Arial Narrow" w:eastAsiaTheme="minorHAnsi" w:hAnsi="Arial Narrow" w:cstheme="minorHAnsi"/>
                <w:color w:val="auto"/>
                <w:sz w:val="20"/>
                <w:szCs w:val="20"/>
              </w:rPr>
            </w:pPr>
            <w:r w:rsidRPr="00CC17C2">
              <w:rPr>
                <w:rFonts w:ascii="Arial Narrow" w:eastAsiaTheme="minorHAnsi" w:hAnsi="Arial Narrow" w:cstheme="minorHAnsi"/>
                <w:color w:val="auto"/>
                <w:sz w:val="20"/>
                <w:szCs w:val="20"/>
              </w:rPr>
              <w:t>Posebne napomene</w:t>
            </w:r>
          </w:p>
        </w:tc>
      </w:tr>
    </w:tbl>
    <w:p w14:paraId="380BBE45" w14:textId="77777777" w:rsidR="00C5526A" w:rsidRDefault="00C5526A" w:rsidP="00C5526A">
      <w:pPr>
        <w:tabs>
          <w:tab w:val="left" w:pos="930"/>
        </w:tabs>
        <w:rPr>
          <w:rFonts w:ascii="Arial Narrow" w:hAnsi="Arial Narrow"/>
          <w:sz w:val="20"/>
        </w:rPr>
      </w:pPr>
      <w:r w:rsidRPr="00DD3D95">
        <w:rPr>
          <w:rFonts w:ascii="Arial Narrow" w:hAnsi="Arial Narrow"/>
          <w:b/>
          <w:sz w:val="20"/>
        </w:rPr>
        <w:t xml:space="preserve">Napomena: </w:t>
      </w:r>
      <w:r w:rsidRPr="00DD3D95">
        <w:rPr>
          <w:rFonts w:ascii="Arial Narrow" w:hAnsi="Arial Narrow"/>
          <w:sz w:val="20"/>
        </w:rPr>
        <w:t>Ukoliko za podatke u rubrikama 13.</w:t>
      </w:r>
      <w:r>
        <w:rPr>
          <w:rFonts w:ascii="Arial Narrow" w:hAnsi="Arial Narrow"/>
          <w:sz w:val="20"/>
        </w:rPr>
        <w:t xml:space="preserve">, </w:t>
      </w:r>
      <w:r w:rsidRPr="00DD3D95">
        <w:rPr>
          <w:rFonts w:ascii="Arial Narrow" w:hAnsi="Arial Narrow"/>
          <w:sz w:val="20"/>
        </w:rPr>
        <w:t>14. ili 15. nema dovoljno prostora, isti se, uz naznaku broja rubrike, mogu nastaviti na poleđini ovoga zapisnika ili na ovjerenom privitku.</w:t>
      </w:r>
    </w:p>
    <w:p w14:paraId="358F3209" w14:textId="77777777" w:rsidR="00C5526A" w:rsidRDefault="00C5526A" w:rsidP="00C5526A">
      <w:pPr>
        <w:tabs>
          <w:tab w:val="left" w:pos="930"/>
        </w:tabs>
        <w:rPr>
          <w:rFonts w:ascii="Arial Narrow" w:hAnsi="Arial Narrow"/>
          <w:sz w:val="20"/>
        </w:rPr>
      </w:pPr>
    </w:p>
    <w:p w14:paraId="517F5C5C" w14:textId="77777777" w:rsidR="00C5526A" w:rsidRDefault="00C5526A" w:rsidP="00C5526A">
      <w:pPr>
        <w:tabs>
          <w:tab w:val="left" w:pos="930"/>
        </w:tabs>
      </w:pPr>
      <w:r>
        <w:rPr>
          <w:noProof/>
          <w:lang w:eastAsia="hr-HR"/>
        </w:rPr>
        <mc:AlternateContent>
          <mc:Choice Requires="wps">
            <w:drawing>
              <wp:anchor distT="0" distB="0" distL="114300" distR="114300" simplePos="0" relativeHeight="251704320" behindDoc="0" locked="0" layoutInCell="1" allowOverlap="1" wp14:anchorId="01892317" wp14:editId="0513E77A">
                <wp:simplePos x="0" y="0"/>
                <wp:positionH relativeFrom="column">
                  <wp:posOffset>3804920</wp:posOffset>
                </wp:positionH>
                <wp:positionV relativeFrom="paragraph">
                  <wp:posOffset>24130</wp:posOffset>
                </wp:positionV>
                <wp:extent cx="1771650" cy="685800"/>
                <wp:effectExtent l="0" t="0" r="0" b="0"/>
                <wp:wrapNone/>
                <wp:docPr id="20" name="Tekstni okvir 20"/>
                <wp:cNvGraphicFramePr/>
                <a:graphic xmlns:a="http://schemas.openxmlformats.org/drawingml/2006/main">
                  <a:graphicData uri="http://schemas.microsoft.com/office/word/2010/wordprocessingShape">
                    <wps:wsp>
                      <wps:cNvSpPr txBox="1"/>
                      <wps:spPr>
                        <a:xfrm>
                          <a:off x="0" y="0"/>
                          <a:ext cx="1771650" cy="685800"/>
                        </a:xfrm>
                        <a:prstGeom prst="rect">
                          <a:avLst/>
                        </a:prstGeom>
                        <a:solidFill>
                          <a:schemeClr val="lt1"/>
                        </a:solidFill>
                        <a:ln w="6350">
                          <a:noFill/>
                        </a:ln>
                      </wps:spPr>
                      <wps:txbx>
                        <w:txbxContent>
                          <w:p w14:paraId="0126024C" w14:textId="77777777" w:rsidR="00EF56C7" w:rsidRPr="00DD3D95" w:rsidRDefault="00EF56C7" w:rsidP="00C5526A">
                            <w:pPr>
                              <w:spacing w:before="0" w:after="0"/>
                              <w:jc w:val="center"/>
                              <w:rPr>
                                <w:rFonts w:ascii="Arial Narrow" w:hAnsi="Arial Narrow"/>
                                <w:sz w:val="20"/>
                              </w:rPr>
                            </w:pPr>
                            <w:r w:rsidRPr="00DD3D95">
                              <w:rPr>
                                <w:rFonts w:ascii="Arial Narrow" w:hAnsi="Arial Narrow"/>
                                <w:sz w:val="20"/>
                              </w:rPr>
                              <w:t>Potpis odgovorne osobe i pečat tijela koje je naložilo privremeno oduzimanje pokretnine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92317" id="Tekstni okvir 20" o:spid="_x0000_s1031" type="#_x0000_t202" style="position:absolute;left:0;text-align:left;margin-left:299.6pt;margin-top:1.9pt;width:139.5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" fillcolor="white [3201]" stroked="f" strokeweight=".5pt">
                <v:textbox>
                  <w:txbxContent>
                    <w:p w14:paraId="0126024C" w14:textId="77777777" w:rsidR="00EF56C7" w:rsidRPr="00DD3D95" w:rsidRDefault="00EF56C7" w:rsidP="00C5526A">
                      <w:pPr>
                        <w:spacing w:before="0" w:after="0"/>
                        <w:jc w:val="center"/>
                        <w:rPr>
                          <w:rFonts w:ascii="Arial Narrow" w:hAnsi="Arial Narrow"/>
                          <w:sz w:val="20"/>
                        </w:rPr>
                      </w:pPr>
                      <w:r w:rsidRPr="00DD3D95">
                        <w:rPr>
                          <w:rFonts w:ascii="Arial Narrow" w:hAnsi="Arial Narrow"/>
                          <w:sz w:val="20"/>
                        </w:rPr>
                        <w:t>Potpis odgovorne osobe i pečat tijela koje je naložilo privremeno oduzimanje pokretnine</w:t>
                      </w:r>
                    </w:p>
                  </w:txbxContent>
                </v:textbox>
              </v:shape>
            </w:pict>
          </mc:Fallback>
        </mc:AlternateContent>
      </w:r>
      <w:r>
        <w:rPr>
          <w:noProof/>
          <w:lang w:eastAsia="hr-HR"/>
        </w:rPr>
        <mc:AlternateContent>
          <mc:Choice Requires="wps">
            <w:drawing>
              <wp:anchor distT="0" distB="0" distL="114300" distR="114300" simplePos="0" relativeHeight="251705344" behindDoc="0" locked="0" layoutInCell="1" allowOverlap="1" wp14:anchorId="67A3D6B0" wp14:editId="136FF916">
                <wp:simplePos x="0" y="0"/>
                <wp:positionH relativeFrom="margin">
                  <wp:posOffset>1879600</wp:posOffset>
                </wp:positionH>
                <wp:positionV relativeFrom="paragraph">
                  <wp:posOffset>3175</wp:posOffset>
                </wp:positionV>
                <wp:extent cx="1704975" cy="733425"/>
                <wp:effectExtent l="0" t="0" r="9525" b="9525"/>
                <wp:wrapNone/>
                <wp:docPr id="230" name="Tekstni okvir 230"/>
                <wp:cNvGraphicFramePr/>
                <a:graphic xmlns:a="http://schemas.openxmlformats.org/drawingml/2006/main">
                  <a:graphicData uri="http://schemas.microsoft.com/office/word/2010/wordprocessingShape">
                    <wps:wsp>
                      <wps:cNvSpPr txBox="1"/>
                      <wps:spPr>
                        <a:xfrm>
                          <a:off x="0" y="0"/>
                          <a:ext cx="1704975" cy="733425"/>
                        </a:xfrm>
                        <a:prstGeom prst="rect">
                          <a:avLst/>
                        </a:prstGeom>
                        <a:solidFill>
                          <a:schemeClr val="lt1"/>
                        </a:solidFill>
                        <a:ln w="6350">
                          <a:noFill/>
                        </a:ln>
                      </wps:spPr>
                      <wps:txbx>
                        <w:txbxContent>
                          <w:p w14:paraId="7CF60EDB" w14:textId="77777777" w:rsidR="00EF56C7" w:rsidRPr="00DD3D95" w:rsidRDefault="00EF56C7" w:rsidP="00C5526A">
                            <w:pPr>
                              <w:spacing w:before="0" w:after="0"/>
                              <w:jc w:val="center"/>
                              <w:rPr>
                                <w:rFonts w:ascii="Arial Narrow" w:hAnsi="Arial Narrow"/>
                                <w:sz w:val="20"/>
                              </w:rPr>
                            </w:pPr>
                            <w:r w:rsidRPr="00DD3D95">
                              <w:rPr>
                                <w:rFonts w:ascii="Arial Narrow" w:hAnsi="Arial Narrow"/>
                                <w:sz w:val="20"/>
                              </w:rPr>
                              <w:t xml:space="preserve">Ovlašteni službenik </w:t>
                            </w:r>
                            <w:r>
                              <w:rPr>
                                <w:rFonts w:ascii="Arial Narrow" w:hAnsi="Arial Narrow"/>
                                <w:sz w:val="20"/>
                              </w:rPr>
                              <w:t>Ravnateljstva civilne zaštite</w:t>
                            </w:r>
                            <w:r w:rsidRPr="00DD3D95">
                              <w:rPr>
                                <w:rFonts w:ascii="Arial Narrow" w:hAnsi="Arial Narrow"/>
                                <w:sz w:val="20"/>
                              </w:rPr>
                              <w:t xml:space="preserve"> ili</w:t>
                            </w:r>
                          </w:p>
                          <w:p w14:paraId="06A4EF25" w14:textId="77777777" w:rsidR="00EF56C7" w:rsidRPr="00DD3D95" w:rsidRDefault="00EF56C7" w:rsidP="00C5526A">
                            <w:pPr>
                              <w:spacing w:before="0" w:after="0"/>
                              <w:jc w:val="center"/>
                              <w:rPr>
                                <w:rFonts w:ascii="Arial Narrow" w:hAnsi="Arial Narrow"/>
                                <w:sz w:val="20"/>
                              </w:rPr>
                            </w:pPr>
                            <w:r w:rsidRPr="00DD3D95">
                              <w:rPr>
                                <w:rFonts w:ascii="Arial Narrow" w:hAnsi="Arial Narrow"/>
                                <w:sz w:val="20"/>
                              </w:rPr>
                              <w:t>druga ovlaštena osoba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3D6B0" id="Tekstni okvir 230" o:spid="_x0000_s1032" type="#_x0000_t202" style="position:absolute;left:0;text-align:left;margin-left:148pt;margin-top:.25pt;width:134.25pt;height:57.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" fillcolor="white [3201]" stroked="f" strokeweight=".5pt">
                <v:textbox>
                  <w:txbxContent>
                    <w:p w14:paraId="7CF60EDB" w14:textId="77777777" w:rsidR="00EF56C7" w:rsidRPr="00DD3D95" w:rsidRDefault="00EF56C7" w:rsidP="00C5526A">
                      <w:pPr>
                        <w:spacing w:before="0" w:after="0"/>
                        <w:jc w:val="center"/>
                        <w:rPr>
                          <w:rFonts w:ascii="Arial Narrow" w:hAnsi="Arial Narrow"/>
                          <w:sz w:val="20"/>
                        </w:rPr>
                      </w:pPr>
                      <w:r w:rsidRPr="00DD3D95">
                        <w:rPr>
                          <w:rFonts w:ascii="Arial Narrow" w:hAnsi="Arial Narrow"/>
                          <w:sz w:val="20"/>
                        </w:rPr>
                        <w:t xml:space="preserve">Ovlašteni službenik </w:t>
                      </w:r>
                      <w:r>
                        <w:rPr>
                          <w:rFonts w:ascii="Arial Narrow" w:hAnsi="Arial Narrow"/>
                          <w:sz w:val="20"/>
                        </w:rPr>
                        <w:t>Ravnateljstva civilne zaštite</w:t>
                      </w:r>
                      <w:r w:rsidRPr="00DD3D95">
                        <w:rPr>
                          <w:rFonts w:ascii="Arial Narrow" w:hAnsi="Arial Narrow"/>
                          <w:sz w:val="20"/>
                        </w:rPr>
                        <w:t xml:space="preserve"> ili</w:t>
                      </w:r>
                    </w:p>
                    <w:p w14:paraId="06A4EF25" w14:textId="77777777" w:rsidR="00EF56C7" w:rsidRPr="00DD3D95" w:rsidRDefault="00EF56C7" w:rsidP="00C5526A">
                      <w:pPr>
                        <w:spacing w:before="0" w:after="0"/>
                        <w:jc w:val="center"/>
                        <w:rPr>
                          <w:rFonts w:ascii="Arial Narrow" w:hAnsi="Arial Narrow"/>
                          <w:sz w:val="20"/>
                        </w:rPr>
                      </w:pPr>
                      <w:r w:rsidRPr="00DD3D95">
                        <w:rPr>
                          <w:rFonts w:ascii="Arial Narrow" w:hAnsi="Arial Narrow"/>
                          <w:sz w:val="20"/>
                        </w:rPr>
                        <w:t>druga ovlaštena osoba</w:t>
                      </w:r>
                    </w:p>
                  </w:txbxContent>
                </v:textbox>
                <w10:wrap anchorx="margin"/>
              </v:shape>
            </w:pict>
          </mc:Fallback>
        </mc:AlternateContent>
      </w:r>
      <w:r>
        <w:rPr>
          <w:noProof/>
          <w:lang w:eastAsia="hr-HR"/>
        </w:rPr>
        <mc:AlternateContent>
          <mc:Choice Requires="wps">
            <w:drawing>
              <wp:anchor distT="0" distB="0" distL="114300" distR="114300" simplePos="0" relativeHeight="251703296" behindDoc="0" locked="0" layoutInCell="1" allowOverlap="1" wp14:anchorId="49B37EBC" wp14:editId="0611BF8D">
                <wp:simplePos x="0" y="0"/>
                <wp:positionH relativeFrom="margin">
                  <wp:align>left</wp:align>
                </wp:positionH>
                <wp:positionV relativeFrom="paragraph">
                  <wp:posOffset>25400</wp:posOffset>
                </wp:positionV>
                <wp:extent cx="1590675" cy="666750"/>
                <wp:effectExtent l="0" t="0" r="9525" b="0"/>
                <wp:wrapNone/>
                <wp:docPr id="21" name="Tekstni okvir 21"/>
                <wp:cNvGraphicFramePr/>
                <a:graphic xmlns:a="http://schemas.openxmlformats.org/drawingml/2006/main">
                  <a:graphicData uri="http://schemas.microsoft.com/office/word/2010/wordprocessingShape">
                    <wps:wsp>
                      <wps:cNvSpPr txBox="1"/>
                      <wps:spPr>
                        <a:xfrm>
                          <a:off x="0" y="0"/>
                          <a:ext cx="1590675" cy="666750"/>
                        </a:xfrm>
                        <a:prstGeom prst="rect">
                          <a:avLst/>
                        </a:prstGeom>
                        <a:solidFill>
                          <a:schemeClr val="lt1"/>
                        </a:solidFill>
                        <a:ln w="6350">
                          <a:noFill/>
                        </a:ln>
                      </wps:spPr>
                      <wps:txbx>
                        <w:txbxContent>
                          <w:p w14:paraId="73FFAA24" w14:textId="77777777" w:rsidR="00EF56C7" w:rsidRPr="007A4926" w:rsidRDefault="00EF56C7" w:rsidP="00C5526A">
                            <w:pPr>
                              <w:spacing w:before="0" w:after="0"/>
                              <w:jc w:val="center"/>
                              <w:rPr>
                                <w:rFonts w:ascii="Arial Narrow" w:hAnsi="Arial Narrow"/>
                                <w:sz w:val="20"/>
                              </w:rPr>
                            </w:pPr>
                            <w:r w:rsidRPr="007A4926">
                              <w:rPr>
                                <w:rFonts w:ascii="Arial Narrow" w:hAnsi="Arial Narrow"/>
                                <w:sz w:val="20"/>
                              </w:rPr>
                              <w:t>Pokretninu predao</w:t>
                            </w:r>
                          </w:p>
                          <w:p w14:paraId="322F2B54" w14:textId="77777777" w:rsidR="00EF56C7" w:rsidRPr="007A4926" w:rsidRDefault="00EF56C7" w:rsidP="00C5526A">
                            <w:pPr>
                              <w:spacing w:before="0" w:after="0"/>
                              <w:jc w:val="center"/>
                              <w:rPr>
                                <w:rFonts w:ascii="Arial Narrow" w:hAnsi="Arial Narrow"/>
                                <w:sz w:val="20"/>
                              </w:rPr>
                            </w:pPr>
                            <w:r w:rsidRPr="007A4926">
                              <w:rPr>
                                <w:rFonts w:ascii="Arial Narrow" w:hAnsi="Arial Narrow"/>
                                <w:sz w:val="20"/>
                              </w:rPr>
                              <w:t>(vlasnik ili korisnik)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B37EBC" id="Tekstni okvir 21" o:spid="_x0000_s1033" type="#_x0000_t202" style="position:absolute;left:0;text-align:left;margin-left:0;margin-top:2pt;width:125.25pt;height:52.5pt;z-index:2517032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" fillcolor="white [3201]" stroked="f" strokeweight=".5pt">
                <v:textbox>
                  <w:txbxContent>
                    <w:p w14:paraId="73FFAA24" w14:textId="77777777" w:rsidR="00EF56C7" w:rsidRPr="007A4926" w:rsidRDefault="00EF56C7" w:rsidP="00C5526A">
                      <w:pPr>
                        <w:spacing w:before="0" w:after="0"/>
                        <w:jc w:val="center"/>
                        <w:rPr>
                          <w:rFonts w:ascii="Arial Narrow" w:hAnsi="Arial Narrow"/>
                          <w:sz w:val="20"/>
                        </w:rPr>
                      </w:pPr>
                      <w:r w:rsidRPr="007A4926">
                        <w:rPr>
                          <w:rFonts w:ascii="Arial Narrow" w:hAnsi="Arial Narrow"/>
                          <w:sz w:val="20"/>
                        </w:rPr>
                        <w:t>Pokretninu predao</w:t>
                      </w:r>
                    </w:p>
                    <w:p w14:paraId="322F2B54" w14:textId="77777777" w:rsidR="00EF56C7" w:rsidRPr="007A4926" w:rsidRDefault="00EF56C7" w:rsidP="00C5526A">
                      <w:pPr>
                        <w:spacing w:before="0" w:after="0"/>
                        <w:jc w:val="center"/>
                        <w:rPr>
                          <w:rFonts w:ascii="Arial Narrow" w:hAnsi="Arial Narrow"/>
                          <w:sz w:val="20"/>
                        </w:rPr>
                      </w:pPr>
                      <w:r w:rsidRPr="007A4926">
                        <w:rPr>
                          <w:rFonts w:ascii="Arial Narrow" w:hAnsi="Arial Narrow"/>
                          <w:sz w:val="20"/>
                        </w:rPr>
                        <w:t>(vlasnik ili korisnik)</w:t>
                      </w:r>
                    </w:p>
                  </w:txbxContent>
                </v:textbox>
                <w10:wrap anchorx="margin"/>
              </v:shape>
            </w:pict>
          </mc:Fallback>
        </mc:AlternateContent>
      </w:r>
    </w:p>
    <w:p w14:paraId="1E070E24" w14:textId="6E503D8D" w:rsidR="00C5526A" w:rsidRPr="006A7242" w:rsidRDefault="00C5526A" w:rsidP="004B697B">
      <w:pPr>
        <w:pStyle w:val="Naslov2"/>
        <w:numPr>
          <w:ilvl w:val="1"/>
          <w:numId w:val="17"/>
        </w:numPr>
      </w:pPr>
      <w:bookmarkStart w:id="77" w:name="_Toc525307413"/>
      <w:bookmarkStart w:id="78" w:name="_Toc525307746"/>
      <w:bookmarkStart w:id="79" w:name="_Toc7076143"/>
      <w:bookmarkStart w:id="80" w:name="_Toc58916053"/>
      <w:r>
        <w:lastRenderedPageBreak/>
        <w:t>PRILOG 8. Zahtjev za naknadu za privremeno oduzetu pokretninu</w:t>
      </w:r>
      <w:bookmarkEnd w:id="77"/>
      <w:bookmarkEnd w:id="78"/>
      <w:bookmarkEnd w:id="79"/>
      <w:bookmarkEnd w:id="80"/>
    </w:p>
    <w:p w14:paraId="0FB630F4" w14:textId="77777777" w:rsidR="00C5526A" w:rsidRPr="00442E8E" w:rsidRDefault="00C5526A" w:rsidP="00C5526A">
      <w:pPr>
        <w:tabs>
          <w:tab w:val="left" w:pos="930"/>
        </w:tabs>
        <w:spacing w:before="0" w:after="0"/>
        <w:rPr>
          <w:rFonts w:ascii="Arial Narrow" w:hAnsi="Arial Narrow"/>
          <w:sz w:val="20"/>
        </w:rPr>
      </w:pPr>
      <w:r w:rsidRPr="00442E8E">
        <w:rPr>
          <w:rFonts w:ascii="Arial Narrow" w:hAnsi="Arial Narrow"/>
          <w:sz w:val="20"/>
        </w:rPr>
        <w:t>Ime i naziv</w:t>
      </w:r>
    </w:p>
    <w:p w14:paraId="5B80CB1E" w14:textId="77777777" w:rsidR="00C5526A" w:rsidRPr="00442E8E" w:rsidRDefault="00C5526A" w:rsidP="00C5526A">
      <w:pPr>
        <w:spacing w:before="0" w:after="0"/>
      </w:pPr>
      <w:r w:rsidRPr="00442E8E">
        <w:rPr>
          <w:rFonts w:ascii="Arial Narrow" w:hAnsi="Arial Narrow"/>
          <w:sz w:val="20"/>
        </w:rPr>
        <w:t>___________________________</w:t>
      </w:r>
    </w:p>
    <w:p w14:paraId="76FD2CDD" w14:textId="77777777" w:rsidR="00C5526A" w:rsidRPr="00442E8E" w:rsidRDefault="00C5526A" w:rsidP="00C5526A">
      <w:pPr>
        <w:tabs>
          <w:tab w:val="left" w:pos="930"/>
        </w:tabs>
        <w:spacing w:before="0" w:after="0"/>
        <w:rPr>
          <w:rFonts w:ascii="Arial Narrow" w:hAnsi="Arial Narrow"/>
          <w:sz w:val="20"/>
        </w:rPr>
      </w:pPr>
      <w:r w:rsidRPr="00442E8E">
        <w:rPr>
          <w:rFonts w:ascii="Arial Narrow" w:hAnsi="Arial Narrow"/>
          <w:sz w:val="20"/>
        </w:rPr>
        <w:t>MB (za pravne osobe)</w:t>
      </w:r>
    </w:p>
    <w:p w14:paraId="69AF1ADC" w14:textId="77777777" w:rsidR="00C5526A" w:rsidRPr="00442E8E" w:rsidRDefault="00C5526A" w:rsidP="00C5526A">
      <w:pPr>
        <w:spacing w:before="0" w:after="0"/>
      </w:pPr>
      <w:r w:rsidRPr="00442E8E">
        <w:rPr>
          <w:rFonts w:ascii="Arial Narrow" w:hAnsi="Arial Narrow"/>
          <w:sz w:val="20"/>
        </w:rPr>
        <w:t>___________________________</w:t>
      </w:r>
    </w:p>
    <w:p w14:paraId="7DA65E6F" w14:textId="77777777" w:rsidR="00C5526A" w:rsidRPr="00442E8E" w:rsidRDefault="00C5526A" w:rsidP="00C5526A">
      <w:pPr>
        <w:tabs>
          <w:tab w:val="left" w:pos="930"/>
        </w:tabs>
        <w:spacing w:before="0" w:after="0"/>
        <w:rPr>
          <w:rFonts w:ascii="Arial Narrow" w:hAnsi="Arial Narrow"/>
          <w:sz w:val="20"/>
        </w:rPr>
      </w:pPr>
      <w:r w:rsidRPr="00442E8E">
        <w:rPr>
          <w:rFonts w:ascii="Arial Narrow" w:hAnsi="Arial Narrow"/>
          <w:sz w:val="20"/>
        </w:rPr>
        <w:t>Adresa sjedišta ili prebivališta</w:t>
      </w:r>
    </w:p>
    <w:p w14:paraId="7281B378" w14:textId="77777777" w:rsidR="00C5526A" w:rsidRPr="00442E8E" w:rsidRDefault="00C5526A" w:rsidP="00C5526A">
      <w:pPr>
        <w:spacing w:before="0" w:after="0"/>
      </w:pPr>
      <w:r w:rsidRPr="00442E8E">
        <w:rPr>
          <w:rFonts w:ascii="Arial Narrow" w:hAnsi="Arial Narrow"/>
          <w:sz w:val="20"/>
        </w:rPr>
        <w:t>___________________________</w:t>
      </w:r>
    </w:p>
    <w:p w14:paraId="74CEF934" w14:textId="77777777" w:rsidR="00C5526A" w:rsidRDefault="00C5526A" w:rsidP="00C5526A">
      <w:pPr>
        <w:tabs>
          <w:tab w:val="left" w:pos="930"/>
        </w:tabs>
        <w:spacing w:before="0" w:after="0"/>
        <w:rPr>
          <w:rFonts w:ascii="Arial Narrow" w:hAnsi="Arial Narrow"/>
          <w:sz w:val="20"/>
        </w:rPr>
      </w:pPr>
      <w:r w:rsidRPr="00442E8E">
        <w:rPr>
          <w:rFonts w:ascii="Arial Narrow" w:hAnsi="Arial Narrow"/>
          <w:sz w:val="20"/>
        </w:rPr>
        <w:t>U___________________, ___________ godine</w:t>
      </w:r>
    </w:p>
    <w:p w14:paraId="433B2E69" w14:textId="77777777" w:rsidR="00C5526A" w:rsidRDefault="00C5526A" w:rsidP="00C5526A">
      <w:pPr>
        <w:tabs>
          <w:tab w:val="left" w:pos="930"/>
        </w:tabs>
        <w:spacing w:before="0" w:after="0"/>
        <w:rPr>
          <w:rFonts w:ascii="Arial Narrow" w:hAnsi="Arial Narrow"/>
          <w:sz w:val="20"/>
        </w:rPr>
      </w:pPr>
    </w:p>
    <w:p w14:paraId="507048FC" w14:textId="77777777" w:rsidR="00C5526A" w:rsidRDefault="00C5526A" w:rsidP="00C5526A">
      <w:pPr>
        <w:jc w:val="right"/>
      </w:pPr>
      <w:r>
        <w:rPr>
          <w:rFonts w:ascii="Arial Narrow" w:hAnsi="Arial Narrow"/>
          <w:sz w:val="20"/>
        </w:rPr>
        <w:t>_________________________________</w:t>
      </w:r>
    </w:p>
    <w:p w14:paraId="7EACD963" w14:textId="77777777" w:rsidR="00C5526A" w:rsidRDefault="00C5526A" w:rsidP="00C5526A">
      <w:pPr>
        <w:tabs>
          <w:tab w:val="left" w:pos="930"/>
        </w:tabs>
        <w:spacing w:before="0" w:after="0"/>
        <w:jc w:val="right"/>
        <w:rPr>
          <w:rFonts w:ascii="Arial Narrow" w:hAnsi="Arial Narrow"/>
          <w:sz w:val="20"/>
        </w:rPr>
      </w:pPr>
      <w:r>
        <w:rPr>
          <w:rFonts w:ascii="Arial Narrow" w:hAnsi="Arial Narrow"/>
          <w:sz w:val="20"/>
        </w:rPr>
        <w:t xml:space="preserve">(Naziv tijela kojem se upućuje zahtjev, tj. </w:t>
      </w:r>
    </w:p>
    <w:p w14:paraId="481CB61B" w14:textId="77777777" w:rsidR="00C5526A" w:rsidRPr="00442E8E" w:rsidRDefault="00C5526A" w:rsidP="00C5526A">
      <w:pPr>
        <w:tabs>
          <w:tab w:val="left" w:pos="930"/>
        </w:tabs>
        <w:spacing w:before="0" w:after="0"/>
        <w:jc w:val="right"/>
        <w:rPr>
          <w:rFonts w:ascii="Arial Narrow" w:hAnsi="Arial Narrow"/>
          <w:sz w:val="20"/>
        </w:rPr>
      </w:pPr>
      <w:r>
        <w:rPr>
          <w:rFonts w:ascii="Arial Narrow" w:hAnsi="Arial Narrow"/>
          <w:sz w:val="20"/>
        </w:rPr>
        <w:t>tijela koje je naložilo privremeno oduzimanje pokretnine)</w:t>
      </w:r>
    </w:p>
    <w:p w14:paraId="10830F7D" w14:textId="77777777" w:rsidR="00C5526A" w:rsidRDefault="00C5526A" w:rsidP="00C5526A">
      <w:pPr>
        <w:tabs>
          <w:tab w:val="left" w:pos="930"/>
        </w:tabs>
        <w:rPr>
          <w:rFonts w:ascii="Arial Narrow" w:hAnsi="Arial Narrow"/>
          <w:b/>
          <w:sz w:val="20"/>
        </w:rPr>
      </w:pPr>
    </w:p>
    <w:p w14:paraId="0EF5F48C" w14:textId="77777777" w:rsidR="00C5526A" w:rsidRDefault="00C5526A" w:rsidP="00C5526A">
      <w:pPr>
        <w:tabs>
          <w:tab w:val="left" w:pos="930"/>
        </w:tabs>
        <w:spacing w:before="120" w:after="120"/>
        <w:rPr>
          <w:rFonts w:ascii="Arial Narrow" w:hAnsi="Arial Narrow"/>
        </w:rPr>
      </w:pPr>
      <w:r w:rsidRPr="00DD3D95">
        <w:rPr>
          <w:rFonts w:ascii="Arial Narrow" w:hAnsi="Arial Narrow"/>
        </w:rPr>
        <w:t xml:space="preserve">Temeljem članka </w:t>
      </w:r>
      <w:r>
        <w:rPr>
          <w:rFonts w:ascii="Arial Narrow" w:hAnsi="Arial Narrow"/>
        </w:rPr>
        <w:t>6</w:t>
      </w:r>
      <w:r w:rsidRPr="00DD3D95">
        <w:rPr>
          <w:rFonts w:ascii="Arial Narrow" w:hAnsi="Arial Narrow"/>
        </w:rPr>
        <w:t>.. Uredbe o utvrđivanju naknade za privremeno oduzete pokretnine radi provedbe mjera zaštite i spašavanja (NN 85/2006.)</w:t>
      </w:r>
      <w:r>
        <w:rPr>
          <w:rFonts w:ascii="Arial Narrow" w:hAnsi="Arial Narrow"/>
        </w:rPr>
        <w:t xml:space="preserve"> i na osnovi Zapisnika o privremenom oduzimanju pokretnine i Zapisnika o povratu privremeno oduzete pokretnine</w:t>
      </w:r>
      <w:r w:rsidRPr="00DD3D95">
        <w:rPr>
          <w:rFonts w:ascii="Arial Narrow" w:hAnsi="Arial Narrow"/>
        </w:rPr>
        <w:t>, sačinjen je</w:t>
      </w:r>
    </w:p>
    <w:p w14:paraId="0CB352F0" w14:textId="77777777" w:rsidR="00C5526A" w:rsidRPr="00FE6013" w:rsidRDefault="00C5526A" w:rsidP="00C5526A">
      <w:pPr>
        <w:jc w:val="center"/>
        <w:rPr>
          <w:rFonts w:ascii="Arial Narrow" w:hAnsi="Arial Narrow" w:cstheme="minorHAnsi"/>
          <w:b/>
          <w:sz w:val="24"/>
        </w:rPr>
      </w:pPr>
      <w:r w:rsidRPr="00FE6013">
        <w:rPr>
          <w:rFonts w:ascii="Arial Narrow" w:hAnsi="Arial Narrow" w:cstheme="minorHAnsi"/>
          <w:b/>
          <w:sz w:val="24"/>
        </w:rPr>
        <w:t>ZAHTJEV ZA NAKNADU ZA PRIVREMENO ODUZETU POKRETNINU</w:t>
      </w:r>
    </w:p>
    <w:tbl>
      <w:tblPr>
        <w:tblStyle w:val="Reetkatablice"/>
        <w:tblW w:w="9209" w:type="dxa"/>
        <w:jc w:val="center"/>
        <w:tblLook w:val="04A0" w:firstRow="1" w:lastRow="0" w:firstColumn="1" w:lastColumn="0" w:noHBand="0" w:noVBand="1"/>
      </w:tblPr>
      <w:tblGrid>
        <w:gridCol w:w="846"/>
        <w:gridCol w:w="1134"/>
        <w:gridCol w:w="1218"/>
        <w:gridCol w:w="3198"/>
        <w:gridCol w:w="1254"/>
        <w:gridCol w:w="1559"/>
      </w:tblGrid>
      <w:tr w:rsidR="00C5526A" w:rsidRPr="00FE6013" w14:paraId="40C6FF86" w14:textId="77777777" w:rsidTr="00C5526A">
        <w:trPr>
          <w:trHeight w:val="433"/>
          <w:jc w:val="center"/>
        </w:trPr>
        <w:tc>
          <w:tcPr>
            <w:tcW w:w="9209" w:type="dxa"/>
            <w:gridSpan w:val="6"/>
            <w:shd w:val="clear" w:color="auto" w:fill="D9D9D9" w:themeFill="background1" w:themeFillShade="D9"/>
            <w:vAlign w:val="center"/>
          </w:tcPr>
          <w:p w14:paraId="56817DE1" w14:textId="77777777" w:rsidR="00C5526A" w:rsidRPr="00FE6013" w:rsidRDefault="00C5526A" w:rsidP="00C5526A">
            <w:pPr>
              <w:spacing w:before="0" w:after="0"/>
              <w:jc w:val="left"/>
              <w:rPr>
                <w:rFonts w:ascii="Arial Narrow" w:eastAsiaTheme="minorHAnsi" w:hAnsi="Arial Narrow" w:cstheme="minorHAnsi"/>
                <w:b/>
                <w:color w:val="auto"/>
                <w:sz w:val="20"/>
                <w:szCs w:val="20"/>
              </w:rPr>
            </w:pPr>
            <w:r w:rsidRPr="00FE6013">
              <w:rPr>
                <w:rFonts w:ascii="Arial Narrow" w:eastAsiaTheme="minorHAnsi" w:hAnsi="Arial Narrow" w:cstheme="minorHAnsi"/>
                <w:b/>
                <w:color w:val="auto"/>
                <w:sz w:val="20"/>
                <w:szCs w:val="20"/>
              </w:rPr>
              <w:t>Podaci o pokretnini</w:t>
            </w:r>
          </w:p>
        </w:tc>
      </w:tr>
      <w:tr w:rsidR="00C5526A" w:rsidRPr="00FE6013" w14:paraId="5F7C6DDF" w14:textId="77777777" w:rsidTr="00C5526A">
        <w:trPr>
          <w:trHeight w:val="347"/>
          <w:jc w:val="center"/>
        </w:trPr>
        <w:tc>
          <w:tcPr>
            <w:tcW w:w="1980" w:type="dxa"/>
            <w:gridSpan w:val="2"/>
          </w:tcPr>
          <w:p w14:paraId="2D4588E7" w14:textId="77777777" w:rsidR="00C5526A" w:rsidRPr="00FE6013" w:rsidRDefault="00C5526A" w:rsidP="00C5526A">
            <w:pPr>
              <w:spacing w:before="0" w:after="0"/>
              <w:jc w:val="left"/>
              <w:rPr>
                <w:rFonts w:ascii="Arial Narrow" w:eastAsiaTheme="minorHAnsi" w:hAnsi="Arial Narrow" w:cstheme="minorHAnsi"/>
                <w:color w:val="auto"/>
                <w:sz w:val="20"/>
                <w:szCs w:val="20"/>
              </w:rPr>
            </w:pPr>
            <w:r w:rsidRPr="00FE6013">
              <w:rPr>
                <w:rFonts w:ascii="Arial Narrow" w:eastAsiaTheme="minorHAnsi" w:hAnsi="Arial Narrow" w:cstheme="minorHAnsi"/>
                <w:color w:val="auto"/>
                <w:sz w:val="20"/>
                <w:szCs w:val="20"/>
              </w:rPr>
              <w:t>Vrsta</w:t>
            </w:r>
          </w:p>
        </w:tc>
        <w:tc>
          <w:tcPr>
            <w:tcW w:w="7229" w:type="dxa"/>
            <w:gridSpan w:val="4"/>
          </w:tcPr>
          <w:p w14:paraId="5FA1DBDC"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r>
      <w:tr w:rsidR="00C5526A" w:rsidRPr="00FE6013" w14:paraId="05174AE6" w14:textId="77777777" w:rsidTr="00C5526A">
        <w:trPr>
          <w:trHeight w:val="332"/>
          <w:jc w:val="center"/>
        </w:trPr>
        <w:tc>
          <w:tcPr>
            <w:tcW w:w="1980" w:type="dxa"/>
            <w:gridSpan w:val="2"/>
          </w:tcPr>
          <w:p w14:paraId="438FF3E1" w14:textId="77777777" w:rsidR="00C5526A" w:rsidRPr="00FE6013" w:rsidRDefault="00C5526A" w:rsidP="00C5526A">
            <w:pPr>
              <w:spacing w:before="0" w:after="0"/>
              <w:jc w:val="left"/>
              <w:rPr>
                <w:rFonts w:ascii="Arial Narrow" w:eastAsiaTheme="minorHAnsi" w:hAnsi="Arial Narrow" w:cstheme="minorHAnsi"/>
                <w:color w:val="auto"/>
                <w:sz w:val="20"/>
                <w:szCs w:val="20"/>
              </w:rPr>
            </w:pPr>
            <w:r w:rsidRPr="00FE6013">
              <w:rPr>
                <w:rFonts w:ascii="Arial Narrow" w:eastAsiaTheme="minorHAnsi" w:hAnsi="Arial Narrow" w:cstheme="minorHAnsi"/>
                <w:color w:val="auto"/>
                <w:sz w:val="20"/>
                <w:szCs w:val="20"/>
              </w:rPr>
              <w:t>Tip</w:t>
            </w:r>
          </w:p>
        </w:tc>
        <w:tc>
          <w:tcPr>
            <w:tcW w:w="7229" w:type="dxa"/>
            <w:gridSpan w:val="4"/>
          </w:tcPr>
          <w:p w14:paraId="048BDFD9"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r>
      <w:tr w:rsidR="00C5526A" w:rsidRPr="00FE6013" w14:paraId="5A154651" w14:textId="77777777" w:rsidTr="00C5526A">
        <w:trPr>
          <w:trHeight w:val="332"/>
          <w:jc w:val="center"/>
        </w:trPr>
        <w:tc>
          <w:tcPr>
            <w:tcW w:w="1980" w:type="dxa"/>
            <w:gridSpan w:val="2"/>
          </w:tcPr>
          <w:p w14:paraId="69A0FC78" w14:textId="77777777" w:rsidR="00C5526A" w:rsidRPr="00FE6013" w:rsidRDefault="00C5526A" w:rsidP="00C5526A">
            <w:pPr>
              <w:spacing w:before="0" w:after="0"/>
              <w:jc w:val="left"/>
              <w:rPr>
                <w:rFonts w:ascii="Arial Narrow" w:eastAsiaTheme="minorHAnsi" w:hAnsi="Arial Narrow" w:cstheme="minorHAnsi"/>
                <w:color w:val="auto"/>
                <w:sz w:val="20"/>
                <w:szCs w:val="20"/>
              </w:rPr>
            </w:pPr>
            <w:r w:rsidRPr="00FE6013">
              <w:rPr>
                <w:rFonts w:ascii="Arial Narrow" w:eastAsiaTheme="minorHAnsi" w:hAnsi="Arial Narrow" w:cstheme="minorHAnsi"/>
                <w:color w:val="auto"/>
                <w:sz w:val="20"/>
                <w:szCs w:val="20"/>
              </w:rPr>
              <w:t>Godina proizvodnje</w:t>
            </w:r>
          </w:p>
        </w:tc>
        <w:tc>
          <w:tcPr>
            <w:tcW w:w="7229" w:type="dxa"/>
            <w:gridSpan w:val="4"/>
          </w:tcPr>
          <w:p w14:paraId="60027A28"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r>
      <w:tr w:rsidR="00C5526A" w:rsidRPr="00FE6013" w14:paraId="3B67ABA2" w14:textId="77777777" w:rsidTr="00C5526A">
        <w:trPr>
          <w:trHeight w:val="347"/>
          <w:jc w:val="center"/>
        </w:trPr>
        <w:tc>
          <w:tcPr>
            <w:tcW w:w="1980" w:type="dxa"/>
            <w:gridSpan w:val="2"/>
            <w:vMerge w:val="restart"/>
          </w:tcPr>
          <w:p w14:paraId="7D377FF1" w14:textId="77777777" w:rsidR="00C5526A" w:rsidRPr="00FE6013" w:rsidRDefault="00C5526A" w:rsidP="00C5526A">
            <w:pPr>
              <w:spacing w:before="0" w:after="0"/>
              <w:jc w:val="left"/>
              <w:rPr>
                <w:rFonts w:ascii="Arial Narrow" w:eastAsiaTheme="minorHAnsi" w:hAnsi="Arial Narrow" w:cstheme="minorHAnsi"/>
                <w:color w:val="auto"/>
                <w:sz w:val="20"/>
                <w:szCs w:val="20"/>
              </w:rPr>
            </w:pPr>
            <w:r w:rsidRPr="00FE6013">
              <w:rPr>
                <w:rFonts w:ascii="Arial Narrow" w:eastAsiaTheme="minorHAnsi" w:hAnsi="Arial Narrow" w:cstheme="minorHAnsi"/>
                <w:color w:val="auto"/>
                <w:sz w:val="20"/>
                <w:szCs w:val="20"/>
              </w:rPr>
              <w:t>Registrirano</w:t>
            </w:r>
          </w:p>
        </w:tc>
        <w:tc>
          <w:tcPr>
            <w:tcW w:w="1218" w:type="dxa"/>
          </w:tcPr>
          <w:p w14:paraId="55343DAE" w14:textId="77777777" w:rsidR="00C5526A" w:rsidRPr="00FE6013" w:rsidRDefault="00C5526A" w:rsidP="00C5526A">
            <w:pPr>
              <w:spacing w:before="0" w:after="0"/>
              <w:jc w:val="left"/>
              <w:rPr>
                <w:rFonts w:ascii="Arial Narrow" w:eastAsiaTheme="minorHAnsi" w:hAnsi="Arial Narrow" w:cstheme="minorHAnsi"/>
                <w:color w:val="auto"/>
                <w:sz w:val="20"/>
                <w:szCs w:val="20"/>
              </w:rPr>
            </w:pPr>
            <w:r w:rsidRPr="00FE6013">
              <w:rPr>
                <w:rFonts w:ascii="Arial Narrow" w:eastAsiaTheme="minorHAnsi" w:hAnsi="Arial Narrow" w:cstheme="minorHAnsi"/>
                <w:color w:val="auto"/>
                <w:sz w:val="20"/>
                <w:szCs w:val="20"/>
              </w:rPr>
              <w:t>Da</w:t>
            </w:r>
          </w:p>
        </w:tc>
        <w:tc>
          <w:tcPr>
            <w:tcW w:w="6011" w:type="dxa"/>
            <w:gridSpan w:val="3"/>
          </w:tcPr>
          <w:p w14:paraId="502F233D" w14:textId="77777777" w:rsidR="00C5526A" w:rsidRPr="00FE6013" w:rsidRDefault="00C5526A" w:rsidP="00C5526A">
            <w:pPr>
              <w:spacing w:before="0" w:after="0"/>
              <w:jc w:val="left"/>
              <w:rPr>
                <w:rFonts w:ascii="Arial Narrow" w:eastAsiaTheme="minorHAnsi" w:hAnsi="Arial Narrow" w:cstheme="minorHAnsi"/>
                <w:color w:val="auto"/>
                <w:sz w:val="20"/>
                <w:szCs w:val="20"/>
              </w:rPr>
            </w:pPr>
            <w:r w:rsidRPr="00FE6013">
              <w:rPr>
                <w:rFonts w:ascii="Arial Narrow" w:eastAsiaTheme="minorHAnsi" w:hAnsi="Arial Narrow" w:cstheme="minorHAnsi"/>
                <w:color w:val="auto"/>
                <w:sz w:val="20"/>
                <w:szCs w:val="20"/>
              </w:rPr>
              <w:t>Reg. oznaka</w:t>
            </w:r>
          </w:p>
        </w:tc>
      </w:tr>
      <w:tr w:rsidR="00C5526A" w:rsidRPr="00FE6013" w14:paraId="3D48EA93" w14:textId="77777777" w:rsidTr="00C5526A">
        <w:trPr>
          <w:trHeight w:val="332"/>
          <w:jc w:val="center"/>
        </w:trPr>
        <w:tc>
          <w:tcPr>
            <w:tcW w:w="1980" w:type="dxa"/>
            <w:gridSpan w:val="2"/>
            <w:vMerge/>
          </w:tcPr>
          <w:p w14:paraId="133042D7"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c>
          <w:tcPr>
            <w:tcW w:w="1218" w:type="dxa"/>
          </w:tcPr>
          <w:p w14:paraId="3D80F58B" w14:textId="77777777" w:rsidR="00C5526A" w:rsidRPr="00FE6013" w:rsidRDefault="00C5526A" w:rsidP="00C5526A">
            <w:pPr>
              <w:spacing w:before="0" w:after="0"/>
              <w:jc w:val="left"/>
              <w:rPr>
                <w:rFonts w:ascii="Arial Narrow" w:eastAsiaTheme="minorHAnsi" w:hAnsi="Arial Narrow" w:cstheme="minorHAnsi"/>
                <w:color w:val="auto"/>
                <w:sz w:val="20"/>
                <w:szCs w:val="20"/>
              </w:rPr>
            </w:pPr>
            <w:r w:rsidRPr="00FE6013">
              <w:rPr>
                <w:rFonts w:ascii="Arial Narrow" w:eastAsiaTheme="minorHAnsi" w:hAnsi="Arial Narrow" w:cstheme="minorHAnsi"/>
                <w:color w:val="auto"/>
                <w:sz w:val="20"/>
                <w:szCs w:val="20"/>
              </w:rPr>
              <w:t>Ne</w:t>
            </w:r>
          </w:p>
        </w:tc>
        <w:tc>
          <w:tcPr>
            <w:tcW w:w="6011" w:type="dxa"/>
            <w:gridSpan w:val="3"/>
          </w:tcPr>
          <w:p w14:paraId="17589B42" w14:textId="77777777" w:rsidR="00C5526A" w:rsidRPr="00FE6013" w:rsidRDefault="00C5526A" w:rsidP="00C5526A">
            <w:pPr>
              <w:spacing w:before="0" w:after="0"/>
              <w:jc w:val="left"/>
              <w:rPr>
                <w:rFonts w:ascii="Arial Narrow" w:eastAsiaTheme="minorHAnsi" w:hAnsi="Arial Narrow" w:cstheme="minorHAnsi"/>
                <w:color w:val="auto"/>
                <w:sz w:val="20"/>
                <w:szCs w:val="20"/>
              </w:rPr>
            </w:pPr>
            <w:r w:rsidRPr="00FE6013">
              <w:rPr>
                <w:rFonts w:ascii="Arial Narrow" w:eastAsiaTheme="minorHAnsi" w:hAnsi="Arial Narrow" w:cstheme="minorHAnsi"/>
                <w:color w:val="auto"/>
                <w:sz w:val="20"/>
                <w:szCs w:val="20"/>
              </w:rPr>
              <w:t>Broj šasije ili tvornički broj</w:t>
            </w:r>
          </w:p>
        </w:tc>
      </w:tr>
      <w:tr w:rsidR="00C5526A" w:rsidRPr="00FE6013" w14:paraId="47E6DE40" w14:textId="77777777" w:rsidTr="00C5526A">
        <w:trPr>
          <w:trHeight w:val="347"/>
          <w:jc w:val="center"/>
        </w:trPr>
        <w:tc>
          <w:tcPr>
            <w:tcW w:w="846" w:type="dxa"/>
            <w:shd w:val="clear" w:color="auto" w:fill="D9D9D9" w:themeFill="background1" w:themeFillShade="D9"/>
            <w:vAlign w:val="center"/>
          </w:tcPr>
          <w:p w14:paraId="315BDAB3" w14:textId="77777777" w:rsidR="00C5526A" w:rsidRPr="00FE6013" w:rsidRDefault="00C5526A" w:rsidP="00C5526A">
            <w:pPr>
              <w:spacing w:before="0" w:after="0"/>
              <w:jc w:val="left"/>
              <w:rPr>
                <w:rFonts w:ascii="Arial Narrow" w:eastAsiaTheme="minorHAnsi" w:hAnsi="Arial Narrow" w:cstheme="minorHAnsi"/>
                <w:b/>
                <w:color w:val="auto"/>
                <w:sz w:val="20"/>
                <w:szCs w:val="20"/>
              </w:rPr>
            </w:pPr>
            <w:r w:rsidRPr="00FE6013">
              <w:rPr>
                <w:rFonts w:ascii="Arial Narrow" w:eastAsiaTheme="minorHAnsi" w:hAnsi="Arial Narrow" w:cstheme="minorHAnsi"/>
                <w:b/>
                <w:color w:val="auto"/>
                <w:sz w:val="20"/>
                <w:szCs w:val="20"/>
              </w:rPr>
              <w:t>Redni broj</w:t>
            </w:r>
          </w:p>
        </w:tc>
        <w:tc>
          <w:tcPr>
            <w:tcW w:w="5550" w:type="dxa"/>
            <w:gridSpan w:val="3"/>
            <w:shd w:val="clear" w:color="auto" w:fill="D9D9D9" w:themeFill="background1" w:themeFillShade="D9"/>
            <w:vAlign w:val="center"/>
          </w:tcPr>
          <w:p w14:paraId="2BE1E1F1" w14:textId="77777777" w:rsidR="00C5526A" w:rsidRPr="00FE6013" w:rsidRDefault="00C5526A" w:rsidP="00C5526A">
            <w:pPr>
              <w:spacing w:before="0" w:after="0"/>
              <w:jc w:val="left"/>
              <w:rPr>
                <w:rFonts w:ascii="Arial Narrow" w:eastAsiaTheme="minorHAnsi" w:hAnsi="Arial Narrow" w:cstheme="minorHAnsi"/>
                <w:b/>
                <w:color w:val="auto"/>
                <w:sz w:val="20"/>
                <w:szCs w:val="20"/>
              </w:rPr>
            </w:pPr>
            <w:r w:rsidRPr="00FE6013">
              <w:rPr>
                <w:rFonts w:ascii="Arial Narrow" w:eastAsiaTheme="minorHAnsi" w:hAnsi="Arial Narrow" w:cstheme="minorHAnsi"/>
                <w:b/>
                <w:color w:val="auto"/>
                <w:sz w:val="20"/>
                <w:szCs w:val="20"/>
              </w:rPr>
              <w:t>Vrsta naknade</w:t>
            </w:r>
          </w:p>
        </w:tc>
        <w:tc>
          <w:tcPr>
            <w:tcW w:w="1254" w:type="dxa"/>
            <w:shd w:val="clear" w:color="auto" w:fill="D9D9D9" w:themeFill="background1" w:themeFillShade="D9"/>
            <w:vAlign w:val="center"/>
          </w:tcPr>
          <w:p w14:paraId="13A59705" w14:textId="77777777" w:rsidR="00C5526A" w:rsidRPr="00FE6013" w:rsidRDefault="00C5526A" w:rsidP="00C5526A">
            <w:pPr>
              <w:spacing w:before="0" w:after="0"/>
              <w:jc w:val="center"/>
              <w:rPr>
                <w:rFonts w:ascii="Arial Narrow" w:eastAsiaTheme="minorHAnsi" w:hAnsi="Arial Narrow" w:cstheme="minorHAnsi"/>
                <w:b/>
                <w:color w:val="auto"/>
                <w:sz w:val="20"/>
                <w:szCs w:val="20"/>
              </w:rPr>
            </w:pPr>
            <w:r w:rsidRPr="00FE6013">
              <w:rPr>
                <w:rFonts w:ascii="Arial Narrow" w:eastAsiaTheme="minorHAnsi" w:hAnsi="Arial Narrow" w:cstheme="minorHAnsi"/>
                <w:b/>
                <w:color w:val="auto"/>
                <w:sz w:val="20"/>
                <w:szCs w:val="20"/>
              </w:rPr>
              <w:t>Oznaka X za traženu naknadu</w:t>
            </w:r>
          </w:p>
        </w:tc>
        <w:tc>
          <w:tcPr>
            <w:tcW w:w="1559" w:type="dxa"/>
            <w:shd w:val="clear" w:color="auto" w:fill="D9D9D9" w:themeFill="background1" w:themeFillShade="D9"/>
            <w:vAlign w:val="center"/>
          </w:tcPr>
          <w:p w14:paraId="529F64B2" w14:textId="77777777" w:rsidR="00C5526A" w:rsidRPr="00FE6013" w:rsidRDefault="00C5526A" w:rsidP="00C5526A">
            <w:pPr>
              <w:spacing w:before="0" w:after="0"/>
              <w:jc w:val="center"/>
              <w:rPr>
                <w:rFonts w:ascii="Arial Narrow" w:eastAsiaTheme="minorHAnsi" w:hAnsi="Arial Narrow" w:cstheme="minorHAnsi"/>
                <w:b/>
                <w:color w:val="auto"/>
                <w:sz w:val="20"/>
                <w:szCs w:val="20"/>
              </w:rPr>
            </w:pPr>
            <w:r w:rsidRPr="00FE6013">
              <w:rPr>
                <w:rFonts w:ascii="Arial Narrow" w:eastAsiaTheme="minorHAnsi" w:hAnsi="Arial Narrow" w:cstheme="minorHAnsi"/>
                <w:b/>
                <w:color w:val="auto"/>
                <w:sz w:val="20"/>
                <w:szCs w:val="20"/>
              </w:rPr>
              <w:t>Napomena</w:t>
            </w:r>
          </w:p>
        </w:tc>
      </w:tr>
      <w:tr w:rsidR="00C5526A" w:rsidRPr="00FE6013" w14:paraId="4D7875A5" w14:textId="77777777" w:rsidTr="00C5526A">
        <w:trPr>
          <w:trHeight w:val="332"/>
          <w:jc w:val="center"/>
        </w:trPr>
        <w:tc>
          <w:tcPr>
            <w:tcW w:w="846" w:type="dxa"/>
          </w:tcPr>
          <w:p w14:paraId="7EE91211" w14:textId="77777777" w:rsidR="00C5526A" w:rsidRPr="00FE6013" w:rsidRDefault="00C5526A" w:rsidP="00C5526A">
            <w:pPr>
              <w:spacing w:before="0" w:after="0"/>
              <w:jc w:val="left"/>
              <w:rPr>
                <w:rFonts w:ascii="Arial Narrow" w:eastAsiaTheme="minorHAnsi" w:hAnsi="Arial Narrow" w:cstheme="minorHAnsi"/>
                <w:color w:val="auto"/>
                <w:sz w:val="20"/>
                <w:szCs w:val="20"/>
              </w:rPr>
            </w:pPr>
            <w:r w:rsidRPr="00FE6013">
              <w:rPr>
                <w:rFonts w:ascii="Arial Narrow" w:eastAsiaTheme="minorHAnsi" w:hAnsi="Arial Narrow" w:cstheme="minorHAnsi"/>
                <w:color w:val="auto"/>
                <w:sz w:val="20"/>
                <w:szCs w:val="20"/>
              </w:rPr>
              <w:t>1.</w:t>
            </w:r>
          </w:p>
        </w:tc>
        <w:tc>
          <w:tcPr>
            <w:tcW w:w="5550" w:type="dxa"/>
            <w:gridSpan w:val="3"/>
          </w:tcPr>
          <w:p w14:paraId="4E6707B1" w14:textId="77777777" w:rsidR="00C5526A" w:rsidRPr="00FE6013" w:rsidRDefault="00C5526A" w:rsidP="00C5526A">
            <w:pPr>
              <w:spacing w:before="0" w:after="0"/>
              <w:jc w:val="left"/>
              <w:rPr>
                <w:rFonts w:ascii="Arial Narrow" w:eastAsiaTheme="minorHAnsi" w:hAnsi="Arial Narrow" w:cstheme="minorHAnsi"/>
                <w:color w:val="auto"/>
                <w:sz w:val="20"/>
                <w:szCs w:val="20"/>
              </w:rPr>
            </w:pPr>
            <w:r w:rsidRPr="00FE6013">
              <w:rPr>
                <w:rFonts w:ascii="Arial Narrow" w:eastAsiaTheme="minorHAnsi" w:hAnsi="Arial Narrow" w:cstheme="minorHAnsi"/>
                <w:color w:val="auto"/>
                <w:sz w:val="20"/>
                <w:szCs w:val="20"/>
              </w:rPr>
              <w:t>Naknada za korištenje teretnog vozila, vozila za prijevoz putnika u cestovnom prometu, plovila ili radnog stroja</w:t>
            </w:r>
          </w:p>
        </w:tc>
        <w:tc>
          <w:tcPr>
            <w:tcW w:w="1254" w:type="dxa"/>
          </w:tcPr>
          <w:p w14:paraId="619EF255"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c>
          <w:tcPr>
            <w:tcW w:w="1559" w:type="dxa"/>
          </w:tcPr>
          <w:p w14:paraId="29C38956"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r>
      <w:tr w:rsidR="00C5526A" w:rsidRPr="00FE6013" w14:paraId="626A6BFA" w14:textId="77777777" w:rsidTr="00C5526A">
        <w:trPr>
          <w:trHeight w:val="347"/>
          <w:jc w:val="center"/>
        </w:trPr>
        <w:tc>
          <w:tcPr>
            <w:tcW w:w="846" w:type="dxa"/>
          </w:tcPr>
          <w:p w14:paraId="214606C5" w14:textId="77777777" w:rsidR="00C5526A" w:rsidRPr="00FE6013" w:rsidRDefault="00C5526A" w:rsidP="00C5526A">
            <w:pPr>
              <w:spacing w:before="0" w:after="0"/>
              <w:jc w:val="left"/>
              <w:rPr>
                <w:rFonts w:ascii="Arial Narrow" w:eastAsiaTheme="minorHAnsi" w:hAnsi="Arial Narrow" w:cstheme="minorHAnsi"/>
                <w:color w:val="auto"/>
                <w:sz w:val="20"/>
                <w:szCs w:val="20"/>
              </w:rPr>
            </w:pPr>
            <w:r w:rsidRPr="00FE6013">
              <w:rPr>
                <w:rFonts w:ascii="Arial Narrow" w:eastAsiaTheme="minorHAnsi" w:hAnsi="Arial Narrow" w:cstheme="minorHAnsi"/>
                <w:color w:val="auto"/>
                <w:sz w:val="20"/>
                <w:szCs w:val="20"/>
              </w:rPr>
              <w:t>2.</w:t>
            </w:r>
          </w:p>
        </w:tc>
        <w:tc>
          <w:tcPr>
            <w:tcW w:w="5550" w:type="dxa"/>
            <w:gridSpan w:val="3"/>
          </w:tcPr>
          <w:p w14:paraId="167E8684" w14:textId="77777777" w:rsidR="00C5526A" w:rsidRPr="00FE6013" w:rsidRDefault="00C5526A" w:rsidP="00C5526A">
            <w:pPr>
              <w:spacing w:before="0" w:after="0"/>
              <w:jc w:val="left"/>
              <w:rPr>
                <w:rFonts w:ascii="Arial Narrow" w:eastAsiaTheme="minorHAnsi" w:hAnsi="Arial Narrow" w:cstheme="minorHAnsi"/>
                <w:color w:val="auto"/>
                <w:sz w:val="20"/>
                <w:szCs w:val="20"/>
              </w:rPr>
            </w:pPr>
            <w:r w:rsidRPr="00FE6013">
              <w:rPr>
                <w:rFonts w:ascii="Arial Narrow" w:eastAsiaTheme="minorHAnsi" w:hAnsi="Arial Narrow" w:cstheme="minorHAnsi"/>
                <w:color w:val="auto"/>
                <w:sz w:val="20"/>
                <w:szCs w:val="20"/>
              </w:rPr>
              <w:t>Naknada za korištenje privremeno oduzetog osobnog vozila</w:t>
            </w:r>
          </w:p>
        </w:tc>
        <w:tc>
          <w:tcPr>
            <w:tcW w:w="1254" w:type="dxa"/>
          </w:tcPr>
          <w:p w14:paraId="0EFB2C5B"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c>
          <w:tcPr>
            <w:tcW w:w="1559" w:type="dxa"/>
          </w:tcPr>
          <w:p w14:paraId="54E14D97"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r>
      <w:tr w:rsidR="00C5526A" w:rsidRPr="00FE6013" w14:paraId="5AB6DD6E" w14:textId="77777777" w:rsidTr="00C5526A">
        <w:trPr>
          <w:trHeight w:val="332"/>
          <w:jc w:val="center"/>
        </w:trPr>
        <w:tc>
          <w:tcPr>
            <w:tcW w:w="846" w:type="dxa"/>
          </w:tcPr>
          <w:p w14:paraId="27BD32A9" w14:textId="77777777" w:rsidR="00C5526A" w:rsidRPr="00FE6013" w:rsidRDefault="00C5526A" w:rsidP="00C5526A">
            <w:pPr>
              <w:spacing w:before="0" w:after="0"/>
              <w:jc w:val="left"/>
              <w:rPr>
                <w:rFonts w:ascii="Arial Narrow" w:eastAsiaTheme="minorHAnsi" w:hAnsi="Arial Narrow" w:cstheme="minorHAnsi"/>
                <w:color w:val="auto"/>
                <w:sz w:val="20"/>
                <w:szCs w:val="20"/>
              </w:rPr>
            </w:pPr>
            <w:r w:rsidRPr="00FE6013">
              <w:rPr>
                <w:rFonts w:ascii="Arial Narrow" w:eastAsiaTheme="minorHAnsi" w:hAnsi="Arial Narrow" w:cstheme="minorHAnsi"/>
                <w:color w:val="auto"/>
                <w:sz w:val="20"/>
                <w:szCs w:val="20"/>
              </w:rPr>
              <w:t>3.</w:t>
            </w:r>
          </w:p>
        </w:tc>
        <w:tc>
          <w:tcPr>
            <w:tcW w:w="5550" w:type="dxa"/>
            <w:gridSpan w:val="3"/>
          </w:tcPr>
          <w:p w14:paraId="204D32E5" w14:textId="77777777" w:rsidR="00C5526A" w:rsidRPr="00FE6013" w:rsidRDefault="00C5526A" w:rsidP="00C5526A">
            <w:pPr>
              <w:spacing w:before="0" w:after="0"/>
              <w:jc w:val="left"/>
              <w:rPr>
                <w:rFonts w:ascii="Arial Narrow" w:eastAsiaTheme="minorHAnsi" w:hAnsi="Arial Narrow" w:cstheme="minorHAnsi"/>
                <w:color w:val="auto"/>
                <w:sz w:val="20"/>
                <w:szCs w:val="20"/>
              </w:rPr>
            </w:pPr>
            <w:r w:rsidRPr="00FE6013">
              <w:rPr>
                <w:rFonts w:ascii="Arial Narrow" w:eastAsiaTheme="minorHAnsi" w:hAnsi="Arial Narrow" w:cstheme="minorHAnsi"/>
                <w:color w:val="auto"/>
                <w:sz w:val="20"/>
                <w:szCs w:val="20"/>
              </w:rPr>
              <w:t>Naknada za oštećenje pokretnine</w:t>
            </w:r>
          </w:p>
        </w:tc>
        <w:tc>
          <w:tcPr>
            <w:tcW w:w="1254" w:type="dxa"/>
          </w:tcPr>
          <w:p w14:paraId="4CA64931"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c>
          <w:tcPr>
            <w:tcW w:w="1559" w:type="dxa"/>
          </w:tcPr>
          <w:p w14:paraId="2252BA04"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r>
      <w:tr w:rsidR="00C5526A" w:rsidRPr="00FE6013" w14:paraId="7025E536" w14:textId="77777777" w:rsidTr="00C5526A">
        <w:trPr>
          <w:trHeight w:val="347"/>
          <w:jc w:val="center"/>
        </w:trPr>
        <w:tc>
          <w:tcPr>
            <w:tcW w:w="846" w:type="dxa"/>
          </w:tcPr>
          <w:p w14:paraId="3459A4B8" w14:textId="77777777" w:rsidR="00C5526A" w:rsidRPr="00FE6013" w:rsidRDefault="00C5526A" w:rsidP="00C5526A">
            <w:pPr>
              <w:spacing w:before="0" w:after="0"/>
              <w:jc w:val="left"/>
              <w:rPr>
                <w:rFonts w:ascii="Arial Narrow" w:eastAsiaTheme="minorHAnsi" w:hAnsi="Arial Narrow" w:cstheme="minorHAnsi"/>
                <w:color w:val="auto"/>
                <w:sz w:val="20"/>
                <w:szCs w:val="20"/>
              </w:rPr>
            </w:pPr>
            <w:r w:rsidRPr="00FE6013">
              <w:rPr>
                <w:rFonts w:ascii="Arial Narrow" w:eastAsiaTheme="minorHAnsi" w:hAnsi="Arial Narrow" w:cstheme="minorHAnsi"/>
                <w:color w:val="auto"/>
                <w:sz w:val="20"/>
                <w:szCs w:val="20"/>
              </w:rPr>
              <w:t>4.</w:t>
            </w:r>
          </w:p>
        </w:tc>
        <w:tc>
          <w:tcPr>
            <w:tcW w:w="5550" w:type="dxa"/>
            <w:gridSpan w:val="3"/>
          </w:tcPr>
          <w:p w14:paraId="6E1105ED" w14:textId="77777777" w:rsidR="00C5526A" w:rsidRPr="00FE6013" w:rsidRDefault="00C5526A" w:rsidP="00C5526A">
            <w:pPr>
              <w:spacing w:before="0" w:after="0"/>
              <w:jc w:val="left"/>
              <w:rPr>
                <w:rFonts w:ascii="Arial Narrow" w:eastAsiaTheme="minorHAnsi" w:hAnsi="Arial Narrow" w:cstheme="minorHAnsi"/>
                <w:color w:val="auto"/>
                <w:sz w:val="20"/>
                <w:szCs w:val="20"/>
              </w:rPr>
            </w:pPr>
            <w:r w:rsidRPr="00FE6013">
              <w:rPr>
                <w:rFonts w:ascii="Arial Narrow" w:eastAsiaTheme="minorHAnsi" w:hAnsi="Arial Narrow" w:cstheme="minorHAnsi"/>
                <w:color w:val="auto"/>
                <w:sz w:val="20"/>
                <w:szCs w:val="20"/>
              </w:rPr>
              <w:t>Naknada za uništenu ili otuđenu pokretninu</w:t>
            </w:r>
          </w:p>
        </w:tc>
        <w:tc>
          <w:tcPr>
            <w:tcW w:w="1254" w:type="dxa"/>
          </w:tcPr>
          <w:p w14:paraId="1E1D4232"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c>
          <w:tcPr>
            <w:tcW w:w="1559" w:type="dxa"/>
          </w:tcPr>
          <w:p w14:paraId="63813D9F"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r>
      <w:tr w:rsidR="00C5526A" w:rsidRPr="00FE6013" w14:paraId="08234A4C" w14:textId="77777777" w:rsidTr="00C5526A">
        <w:trPr>
          <w:trHeight w:val="332"/>
          <w:jc w:val="center"/>
        </w:trPr>
        <w:tc>
          <w:tcPr>
            <w:tcW w:w="846" w:type="dxa"/>
          </w:tcPr>
          <w:p w14:paraId="78D72A65"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c>
          <w:tcPr>
            <w:tcW w:w="5550" w:type="dxa"/>
            <w:gridSpan w:val="3"/>
          </w:tcPr>
          <w:p w14:paraId="7182668A"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c>
          <w:tcPr>
            <w:tcW w:w="1254" w:type="dxa"/>
          </w:tcPr>
          <w:p w14:paraId="32A4B418"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c>
          <w:tcPr>
            <w:tcW w:w="1559" w:type="dxa"/>
          </w:tcPr>
          <w:p w14:paraId="739DCF36"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r>
      <w:tr w:rsidR="00C5526A" w:rsidRPr="00FE6013" w14:paraId="02EA9D14" w14:textId="77777777" w:rsidTr="00C5526A">
        <w:trPr>
          <w:trHeight w:val="347"/>
          <w:jc w:val="center"/>
        </w:trPr>
        <w:tc>
          <w:tcPr>
            <w:tcW w:w="846" w:type="dxa"/>
          </w:tcPr>
          <w:p w14:paraId="4CE60CDE"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c>
          <w:tcPr>
            <w:tcW w:w="5550" w:type="dxa"/>
            <w:gridSpan w:val="3"/>
          </w:tcPr>
          <w:p w14:paraId="30887086"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c>
          <w:tcPr>
            <w:tcW w:w="1254" w:type="dxa"/>
          </w:tcPr>
          <w:p w14:paraId="7D519047"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c>
          <w:tcPr>
            <w:tcW w:w="1559" w:type="dxa"/>
          </w:tcPr>
          <w:p w14:paraId="3D18FE90"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r>
      <w:tr w:rsidR="00C5526A" w:rsidRPr="00FE6013" w14:paraId="69DBDE5C" w14:textId="77777777" w:rsidTr="00C5526A">
        <w:trPr>
          <w:trHeight w:val="332"/>
          <w:jc w:val="center"/>
        </w:trPr>
        <w:tc>
          <w:tcPr>
            <w:tcW w:w="846" w:type="dxa"/>
          </w:tcPr>
          <w:p w14:paraId="7D98B5AB"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c>
          <w:tcPr>
            <w:tcW w:w="5550" w:type="dxa"/>
            <w:gridSpan w:val="3"/>
          </w:tcPr>
          <w:p w14:paraId="667E642C"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c>
          <w:tcPr>
            <w:tcW w:w="1254" w:type="dxa"/>
          </w:tcPr>
          <w:p w14:paraId="19D5D0EA"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c>
          <w:tcPr>
            <w:tcW w:w="1559" w:type="dxa"/>
          </w:tcPr>
          <w:p w14:paraId="3ABC6E2F" w14:textId="77777777" w:rsidR="00C5526A" w:rsidRPr="00FE6013" w:rsidRDefault="00C5526A" w:rsidP="00C5526A">
            <w:pPr>
              <w:spacing w:before="0" w:after="0"/>
              <w:jc w:val="left"/>
              <w:rPr>
                <w:rFonts w:ascii="Arial Narrow" w:eastAsiaTheme="minorHAnsi" w:hAnsi="Arial Narrow" w:cstheme="minorHAnsi"/>
                <w:color w:val="auto"/>
                <w:sz w:val="20"/>
                <w:szCs w:val="20"/>
              </w:rPr>
            </w:pPr>
          </w:p>
        </w:tc>
      </w:tr>
    </w:tbl>
    <w:p w14:paraId="32EE4EBB" w14:textId="77777777" w:rsidR="00C5526A" w:rsidRDefault="00C5526A" w:rsidP="00C5526A">
      <w:pPr>
        <w:tabs>
          <w:tab w:val="left" w:pos="930"/>
        </w:tabs>
        <w:spacing w:before="120" w:after="120"/>
        <w:rPr>
          <w:rFonts w:ascii="Arial Narrow" w:hAnsi="Arial Narrow"/>
        </w:rPr>
      </w:pPr>
    </w:p>
    <w:p w14:paraId="7B4F3791" w14:textId="3C510630" w:rsidR="00C5526A" w:rsidRDefault="00C5526A" w:rsidP="00C5526A">
      <w:pPr>
        <w:rPr>
          <w:rFonts w:ascii="Arial Narrow" w:hAnsi="Arial Narrow"/>
          <w:sz w:val="20"/>
        </w:rPr>
      </w:pPr>
      <w:r>
        <w:rPr>
          <w:rFonts w:ascii="Arial Narrow" w:hAnsi="Arial Narrow"/>
          <w:sz w:val="20"/>
        </w:rPr>
        <w:t>Traženu naknadu molimo doznačiti na naš žiro račun broj___________________________/ moj tekući račun broj __________________________ koji se vodi kod ____________________banke u ______________, na adresi __________________________.</w:t>
      </w:r>
    </w:p>
    <w:p w14:paraId="2913BB80" w14:textId="5C0B4B6E" w:rsidR="00C5526A" w:rsidRDefault="00A548CD" w:rsidP="00C5526A">
      <w:pPr>
        <w:rPr>
          <w:rFonts w:ascii="Arial Narrow" w:hAnsi="Arial Narrow"/>
          <w:sz w:val="20"/>
        </w:rPr>
      </w:pPr>
      <w:r>
        <w:rPr>
          <w:noProof/>
          <w:lang w:eastAsia="hr-HR"/>
        </w:rPr>
        <mc:AlternateContent>
          <mc:Choice Requires="wps">
            <w:drawing>
              <wp:anchor distT="0" distB="0" distL="114300" distR="114300" simplePos="0" relativeHeight="251699200" behindDoc="0" locked="0" layoutInCell="1" allowOverlap="1" wp14:anchorId="71EE421C" wp14:editId="648CF86F">
                <wp:simplePos x="0" y="0"/>
                <wp:positionH relativeFrom="margin">
                  <wp:posOffset>3997325</wp:posOffset>
                </wp:positionH>
                <wp:positionV relativeFrom="paragraph">
                  <wp:posOffset>226695</wp:posOffset>
                </wp:positionV>
                <wp:extent cx="1704975" cy="619125"/>
                <wp:effectExtent l="0" t="0" r="9525" b="9525"/>
                <wp:wrapNone/>
                <wp:docPr id="22" name="Tekstni okvir 22"/>
                <wp:cNvGraphicFramePr/>
                <a:graphic xmlns:a="http://schemas.openxmlformats.org/drawingml/2006/main">
                  <a:graphicData uri="http://schemas.microsoft.com/office/word/2010/wordprocessingShape">
                    <wps:wsp>
                      <wps:cNvSpPr txBox="1"/>
                      <wps:spPr>
                        <a:xfrm>
                          <a:off x="0" y="0"/>
                          <a:ext cx="1704975" cy="619125"/>
                        </a:xfrm>
                        <a:prstGeom prst="rect">
                          <a:avLst/>
                        </a:prstGeom>
                        <a:solidFill>
                          <a:schemeClr val="lt1"/>
                        </a:solidFill>
                        <a:ln w="6350">
                          <a:noFill/>
                        </a:ln>
                      </wps:spPr>
                      <wps:txbx>
                        <w:txbxContent>
                          <w:p w14:paraId="082A6E76" w14:textId="38C3ECA3" w:rsidR="00EF56C7" w:rsidRDefault="00EF56C7" w:rsidP="00C5526A">
                            <w:pPr>
                              <w:spacing w:before="0" w:after="0"/>
                              <w:jc w:val="center"/>
                              <w:rPr>
                                <w:rFonts w:ascii="Arial Narrow" w:hAnsi="Arial Narrow"/>
                                <w:sz w:val="20"/>
                              </w:rPr>
                            </w:pPr>
                            <w:r>
                              <w:rPr>
                                <w:rFonts w:ascii="Arial Narrow" w:hAnsi="Arial Narrow"/>
                                <w:sz w:val="20"/>
                              </w:rPr>
                              <w:t>Zahtjev podnosi/ovjerava</w:t>
                            </w:r>
                          </w:p>
                          <w:p w14:paraId="4F59F32B" w14:textId="77777777" w:rsidR="00EF56C7" w:rsidRDefault="00EF56C7" w:rsidP="00C5526A">
                            <w:pPr>
                              <w:spacing w:before="0" w:after="0"/>
                              <w:jc w:val="center"/>
                              <w:rPr>
                                <w:rFonts w:ascii="Arial Narrow" w:hAnsi="Arial Narrow"/>
                                <w:sz w:val="20"/>
                              </w:rPr>
                            </w:pPr>
                          </w:p>
                          <w:p w14:paraId="5EDC4802" w14:textId="77777777" w:rsidR="00EF56C7" w:rsidRPr="00DD3D95" w:rsidRDefault="00EF56C7" w:rsidP="00C5526A">
                            <w:pPr>
                              <w:spacing w:before="0" w:after="0"/>
                              <w:jc w:val="center"/>
                              <w:rPr>
                                <w:rFonts w:ascii="Arial Narrow" w:hAnsi="Arial Narrow"/>
                                <w:sz w:val="20"/>
                              </w:rPr>
                            </w:pPr>
                            <w:r>
                              <w:rPr>
                                <w:rFonts w:ascii="Arial Narrow" w:hAnsi="Arial Narrow"/>
                                <w:sz w:val="20"/>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E421C" id="Tekstni okvir 22" o:spid="_x0000_s1034" type="#_x0000_t202" style="position:absolute;left:0;text-align:left;margin-left:314.75pt;margin-top:17.85pt;width:134.25pt;height:48.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" fillcolor="white [3201]" stroked="f" strokeweight=".5pt">
                <v:textbox>
                  <w:txbxContent>
                    <w:p w14:paraId="082A6E76" w14:textId="38C3ECA3" w:rsidR="00EF56C7" w:rsidRDefault="00EF56C7" w:rsidP="00C5526A">
                      <w:pPr>
                        <w:spacing w:before="0" w:after="0"/>
                        <w:jc w:val="center"/>
                        <w:rPr>
                          <w:rFonts w:ascii="Arial Narrow" w:hAnsi="Arial Narrow"/>
                          <w:sz w:val="20"/>
                        </w:rPr>
                      </w:pPr>
                      <w:r>
                        <w:rPr>
                          <w:rFonts w:ascii="Arial Narrow" w:hAnsi="Arial Narrow"/>
                          <w:sz w:val="20"/>
                        </w:rPr>
                        <w:t>Zahtjev podnosi/ovjerava</w:t>
                      </w:r>
                    </w:p>
                    <w:p w14:paraId="4F59F32B" w14:textId="77777777" w:rsidR="00EF56C7" w:rsidRDefault="00EF56C7" w:rsidP="00C5526A">
                      <w:pPr>
                        <w:spacing w:before="0" w:after="0"/>
                        <w:jc w:val="center"/>
                        <w:rPr>
                          <w:rFonts w:ascii="Arial Narrow" w:hAnsi="Arial Narrow"/>
                          <w:sz w:val="20"/>
                        </w:rPr>
                      </w:pPr>
                    </w:p>
                    <w:p w14:paraId="5EDC4802" w14:textId="77777777" w:rsidR="00EF56C7" w:rsidRPr="00DD3D95" w:rsidRDefault="00EF56C7" w:rsidP="00C5526A">
                      <w:pPr>
                        <w:spacing w:before="0" w:after="0"/>
                        <w:jc w:val="center"/>
                        <w:rPr>
                          <w:rFonts w:ascii="Arial Narrow" w:hAnsi="Arial Narrow"/>
                          <w:sz w:val="20"/>
                        </w:rPr>
                      </w:pPr>
                      <w:r>
                        <w:rPr>
                          <w:rFonts w:ascii="Arial Narrow" w:hAnsi="Arial Narrow"/>
                          <w:sz w:val="20"/>
                        </w:rPr>
                        <w:t>_____________________</w:t>
                      </w:r>
                    </w:p>
                  </w:txbxContent>
                </v:textbox>
                <w10:wrap anchorx="margin"/>
              </v:shape>
            </w:pict>
          </mc:Fallback>
        </mc:AlternateContent>
      </w:r>
    </w:p>
    <w:p w14:paraId="750CE0DC" w14:textId="09B76787" w:rsidR="00C5526A" w:rsidRDefault="00C5526A" w:rsidP="00C5526A">
      <w:pPr>
        <w:rPr>
          <w:rFonts w:ascii="Arial Narrow" w:hAnsi="Arial Narrow"/>
          <w:sz w:val="20"/>
        </w:rPr>
      </w:pPr>
      <w:r>
        <w:rPr>
          <w:noProof/>
          <w:lang w:eastAsia="hr-HR"/>
        </w:rPr>
        <mc:AlternateContent>
          <mc:Choice Requires="wps">
            <w:drawing>
              <wp:anchor distT="0" distB="0" distL="114300" distR="114300" simplePos="0" relativeHeight="251698176" behindDoc="0" locked="0" layoutInCell="1" allowOverlap="1" wp14:anchorId="16C5EE4C" wp14:editId="42539627">
                <wp:simplePos x="0" y="0"/>
                <wp:positionH relativeFrom="margin">
                  <wp:posOffset>2214245</wp:posOffset>
                </wp:positionH>
                <wp:positionV relativeFrom="paragraph">
                  <wp:posOffset>14605</wp:posOffset>
                </wp:positionV>
                <wp:extent cx="1276350" cy="619125"/>
                <wp:effectExtent l="0" t="0" r="0" b="9525"/>
                <wp:wrapNone/>
                <wp:docPr id="23" name="Tekstni okvir 23"/>
                <wp:cNvGraphicFramePr/>
                <a:graphic xmlns:a="http://schemas.openxmlformats.org/drawingml/2006/main">
                  <a:graphicData uri="http://schemas.microsoft.com/office/word/2010/wordprocessingShape">
                    <wps:wsp>
                      <wps:cNvSpPr txBox="1"/>
                      <wps:spPr>
                        <a:xfrm>
                          <a:off x="0" y="0"/>
                          <a:ext cx="1276350" cy="619125"/>
                        </a:xfrm>
                        <a:prstGeom prst="rect">
                          <a:avLst/>
                        </a:prstGeom>
                        <a:solidFill>
                          <a:schemeClr val="lt1"/>
                        </a:solidFill>
                        <a:ln w="6350">
                          <a:noFill/>
                        </a:ln>
                      </wps:spPr>
                      <wps:txbx>
                        <w:txbxContent>
                          <w:p w14:paraId="37C0B5CE" w14:textId="77777777" w:rsidR="00EF56C7" w:rsidRDefault="00EF56C7" w:rsidP="00C5526A">
                            <w:pPr>
                              <w:spacing w:before="0" w:after="0"/>
                              <w:jc w:val="center"/>
                              <w:rPr>
                                <w:rFonts w:ascii="Arial Narrow" w:hAnsi="Arial Narrow"/>
                                <w:sz w:val="20"/>
                              </w:rPr>
                            </w:pPr>
                            <w:proofErr w:type="spellStart"/>
                            <w:r>
                              <w:rPr>
                                <w:rFonts w:ascii="Arial Narrow" w:hAnsi="Arial Narrow"/>
                                <w:sz w:val="20"/>
                              </w:rPr>
                              <w:t>M.P</w:t>
                            </w:r>
                            <w:proofErr w:type="spellEnd"/>
                            <w:r>
                              <w:rPr>
                                <w:rFonts w:ascii="Arial Narrow" w:hAnsi="Arial Narrow"/>
                                <w:sz w:val="20"/>
                              </w:rPr>
                              <w:t>.</w:t>
                            </w:r>
                          </w:p>
                          <w:p w14:paraId="770B691D" w14:textId="77777777" w:rsidR="00EF56C7" w:rsidRPr="00DD3D95" w:rsidRDefault="00EF56C7" w:rsidP="00C5526A">
                            <w:pPr>
                              <w:spacing w:before="0" w:after="0"/>
                              <w:jc w:val="center"/>
                              <w:rPr>
                                <w:rFonts w:ascii="Arial Narrow" w:hAnsi="Arial Narrow"/>
                                <w:sz w:val="20"/>
                              </w:rPr>
                            </w:pPr>
                            <w:r>
                              <w:rPr>
                                <w:rFonts w:ascii="Arial Narrow" w:hAnsi="Arial Narrow"/>
                                <w:sz w:val="20"/>
                              </w:rPr>
                              <w:t>(za pravne osobe)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5EE4C" id="Tekstni okvir 23" o:spid="_x0000_s1035" type="#_x0000_t202" style="position:absolute;left:0;text-align:left;margin-left:174.35pt;margin-top:1.15pt;width:100.5pt;height:48.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" fillcolor="white [3201]" stroked="f" strokeweight=".5pt">
                <v:textbox>
                  <w:txbxContent>
                    <w:p w14:paraId="37C0B5CE" w14:textId="77777777" w:rsidR="00EF56C7" w:rsidRDefault="00EF56C7" w:rsidP="00C5526A">
                      <w:pPr>
                        <w:spacing w:before="0" w:after="0"/>
                        <w:jc w:val="center"/>
                        <w:rPr>
                          <w:rFonts w:ascii="Arial Narrow" w:hAnsi="Arial Narrow"/>
                          <w:sz w:val="20"/>
                        </w:rPr>
                      </w:pPr>
                      <w:proofErr w:type="spellStart"/>
                      <w:r>
                        <w:rPr>
                          <w:rFonts w:ascii="Arial Narrow" w:hAnsi="Arial Narrow"/>
                          <w:sz w:val="20"/>
                        </w:rPr>
                        <w:t>M.P</w:t>
                      </w:r>
                      <w:proofErr w:type="spellEnd"/>
                      <w:r>
                        <w:rPr>
                          <w:rFonts w:ascii="Arial Narrow" w:hAnsi="Arial Narrow"/>
                          <w:sz w:val="20"/>
                        </w:rPr>
                        <w:t>.</w:t>
                      </w:r>
                    </w:p>
                    <w:p w14:paraId="770B691D" w14:textId="77777777" w:rsidR="00EF56C7" w:rsidRPr="00DD3D95" w:rsidRDefault="00EF56C7" w:rsidP="00C5526A">
                      <w:pPr>
                        <w:spacing w:before="0" w:after="0"/>
                        <w:jc w:val="center"/>
                        <w:rPr>
                          <w:rFonts w:ascii="Arial Narrow" w:hAnsi="Arial Narrow"/>
                          <w:sz w:val="20"/>
                        </w:rPr>
                      </w:pPr>
                      <w:r>
                        <w:rPr>
                          <w:rFonts w:ascii="Arial Narrow" w:hAnsi="Arial Narrow"/>
                          <w:sz w:val="20"/>
                        </w:rPr>
                        <w:t>(za pravne osobe)</w:t>
                      </w:r>
                    </w:p>
                  </w:txbxContent>
                </v:textbox>
                <w10:wrap anchorx="margin"/>
              </v:shape>
            </w:pict>
          </mc:Fallback>
        </mc:AlternateContent>
      </w:r>
      <w:r>
        <w:rPr>
          <w:rFonts w:ascii="Arial Narrow" w:hAnsi="Arial Narrow"/>
          <w:sz w:val="20"/>
        </w:rPr>
        <w:t xml:space="preserve"> </w:t>
      </w:r>
    </w:p>
    <w:p w14:paraId="125F2D2C" w14:textId="7A61D979" w:rsidR="00B030F3" w:rsidRDefault="00B030F3" w:rsidP="00C41040">
      <w:pPr>
        <w:tabs>
          <w:tab w:val="left" w:pos="3000"/>
        </w:tabs>
      </w:pPr>
    </w:p>
    <w:p w14:paraId="0E6760D7" w14:textId="463F795E" w:rsidR="00180C84" w:rsidRDefault="00180C84" w:rsidP="004B697B">
      <w:pPr>
        <w:pStyle w:val="Naslov2"/>
        <w:numPr>
          <w:ilvl w:val="1"/>
          <w:numId w:val="17"/>
        </w:numPr>
      </w:pPr>
      <w:bookmarkStart w:id="81" w:name="_Toc58916054"/>
      <w:r>
        <w:lastRenderedPageBreak/>
        <w:t xml:space="preserve">PRILOG 9. </w:t>
      </w:r>
      <w:r w:rsidRPr="003E3254">
        <w:t xml:space="preserve">cijene za utvrđivanje štete u poljoprivredi u registru šteta od </w:t>
      </w:r>
      <w:r w:rsidR="00CE1F22">
        <w:t>prirodnih</w:t>
      </w:r>
      <w:r w:rsidRPr="003E3254">
        <w:t xml:space="preserve"> nepogoda za razdoblje 1. travnja 20</w:t>
      </w:r>
      <w:r w:rsidR="00C57548">
        <w:t>20</w:t>
      </w:r>
      <w:r w:rsidRPr="003E3254">
        <w:t>. do 31. ožujka 202</w:t>
      </w:r>
      <w:r w:rsidR="00C57548">
        <w:t>1</w:t>
      </w:r>
      <w:r w:rsidRPr="003E3254">
        <w:t xml:space="preserve">. u </w:t>
      </w:r>
      <w:r w:rsidR="00B21FD9">
        <w:t>R</w:t>
      </w:r>
      <w:r w:rsidRPr="003E3254">
        <w:t xml:space="preserve">epublici </w:t>
      </w:r>
      <w:r w:rsidR="00B21FD9">
        <w:t>H</w:t>
      </w:r>
      <w:r w:rsidRPr="003E3254">
        <w:t>rvatskoj</w:t>
      </w:r>
      <w:bookmarkEnd w:id="81"/>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19"/>
        <w:gridCol w:w="1228"/>
        <w:gridCol w:w="2184"/>
        <w:gridCol w:w="1134"/>
        <w:gridCol w:w="2127"/>
        <w:gridCol w:w="2409"/>
      </w:tblGrid>
      <w:tr w:rsidR="00C57548" w:rsidRPr="00C626D8" w14:paraId="7DA41D36" w14:textId="77777777" w:rsidTr="00FF7FAF">
        <w:trPr>
          <w:trHeight w:val="344"/>
          <w:tblHeader/>
          <w:jc w:val="center"/>
        </w:trPr>
        <w:tc>
          <w:tcPr>
            <w:tcW w:w="1119" w:type="dxa"/>
            <w:shd w:val="clear" w:color="auto" w:fill="D9D9D9" w:themeFill="background1" w:themeFillShade="D9"/>
            <w:vAlign w:val="center"/>
            <w:hideMark/>
          </w:tcPr>
          <w:p w14:paraId="4A8B081F"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r w:rsidRPr="00C626D8">
              <w:rPr>
                <w:rFonts w:ascii="Arial Narrow" w:hAnsi="Arial Narrow" w:cs="Times New Roman"/>
                <w:b/>
                <w:bCs/>
                <w:color w:val="auto"/>
                <w:sz w:val="20"/>
                <w:szCs w:val="20"/>
                <w:lang w:eastAsia="hr-HR"/>
              </w:rPr>
              <w:t>R. BROJ</w:t>
            </w:r>
          </w:p>
        </w:tc>
        <w:tc>
          <w:tcPr>
            <w:tcW w:w="1228" w:type="dxa"/>
            <w:shd w:val="clear" w:color="auto" w:fill="D9D9D9" w:themeFill="background1" w:themeFillShade="D9"/>
            <w:vAlign w:val="center"/>
            <w:hideMark/>
          </w:tcPr>
          <w:p w14:paraId="52C367D9"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r w:rsidRPr="00C626D8">
              <w:rPr>
                <w:rFonts w:ascii="Arial Narrow" w:hAnsi="Arial Narrow" w:cs="Times New Roman"/>
                <w:b/>
                <w:bCs/>
                <w:color w:val="auto"/>
                <w:sz w:val="20"/>
                <w:szCs w:val="20"/>
                <w:lang w:eastAsia="hr-HR"/>
              </w:rPr>
              <w:t>ŠIFRA DOBRA</w:t>
            </w:r>
          </w:p>
        </w:tc>
        <w:tc>
          <w:tcPr>
            <w:tcW w:w="2184" w:type="dxa"/>
            <w:shd w:val="clear" w:color="auto" w:fill="D9D9D9" w:themeFill="background1" w:themeFillShade="D9"/>
            <w:vAlign w:val="center"/>
            <w:hideMark/>
          </w:tcPr>
          <w:p w14:paraId="2D73E0D3"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r w:rsidRPr="00C626D8">
              <w:rPr>
                <w:rFonts w:ascii="Arial Narrow" w:hAnsi="Arial Narrow" w:cs="Times New Roman"/>
                <w:b/>
                <w:bCs/>
                <w:color w:val="auto"/>
                <w:sz w:val="20"/>
                <w:szCs w:val="20"/>
                <w:lang w:eastAsia="hr-HR"/>
              </w:rPr>
              <w:t>KULTURA (VRSTA)</w:t>
            </w:r>
          </w:p>
        </w:tc>
        <w:tc>
          <w:tcPr>
            <w:tcW w:w="1134" w:type="dxa"/>
            <w:shd w:val="clear" w:color="auto" w:fill="D9D9D9" w:themeFill="background1" w:themeFillShade="D9"/>
            <w:vAlign w:val="center"/>
            <w:hideMark/>
          </w:tcPr>
          <w:p w14:paraId="5184D532"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r w:rsidRPr="00C626D8">
              <w:rPr>
                <w:rFonts w:ascii="Arial Narrow" w:hAnsi="Arial Narrow" w:cs="Times New Roman"/>
                <w:b/>
                <w:bCs/>
                <w:color w:val="auto"/>
                <w:sz w:val="20"/>
                <w:szCs w:val="20"/>
                <w:lang w:eastAsia="hr-HR"/>
              </w:rPr>
              <w:t>MJERNA JEDINICA</w:t>
            </w:r>
          </w:p>
        </w:tc>
        <w:tc>
          <w:tcPr>
            <w:tcW w:w="2127" w:type="dxa"/>
            <w:shd w:val="clear" w:color="auto" w:fill="D9D9D9" w:themeFill="background1" w:themeFillShade="D9"/>
            <w:vAlign w:val="center"/>
            <w:hideMark/>
          </w:tcPr>
          <w:p w14:paraId="6FF3B122"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r w:rsidRPr="00C626D8">
              <w:rPr>
                <w:rFonts w:ascii="Arial Narrow" w:hAnsi="Arial Narrow" w:cs="Times New Roman"/>
                <w:b/>
                <w:bCs/>
                <w:color w:val="auto"/>
                <w:sz w:val="20"/>
                <w:szCs w:val="20"/>
                <w:lang w:eastAsia="hr-HR"/>
              </w:rPr>
              <w:t>NOVA CIJENA  ZA RAZDOBLJE 01.04.2020. - 31.03.2021.</w:t>
            </w:r>
          </w:p>
        </w:tc>
        <w:tc>
          <w:tcPr>
            <w:tcW w:w="2409" w:type="dxa"/>
            <w:shd w:val="clear" w:color="auto" w:fill="D9D9D9" w:themeFill="background1" w:themeFillShade="D9"/>
            <w:vAlign w:val="center"/>
            <w:hideMark/>
          </w:tcPr>
          <w:p w14:paraId="72DF5A9D"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p>
        </w:tc>
      </w:tr>
      <w:tr w:rsidR="00C57548" w:rsidRPr="00C626D8" w14:paraId="5427144E" w14:textId="77777777" w:rsidTr="00FF7FAF">
        <w:trPr>
          <w:trHeight w:val="353"/>
          <w:jc w:val="center"/>
        </w:trPr>
        <w:tc>
          <w:tcPr>
            <w:tcW w:w="1119" w:type="dxa"/>
            <w:shd w:val="clear" w:color="auto" w:fill="FFFFFF" w:themeFill="background1"/>
            <w:noWrap/>
            <w:vAlign w:val="center"/>
            <w:hideMark/>
          </w:tcPr>
          <w:p w14:paraId="1C019B4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1228" w:type="dxa"/>
            <w:shd w:val="clear" w:color="auto" w:fill="FFFFFF" w:themeFill="background1"/>
            <w:noWrap/>
            <w:vAlign w:val="center"/>
            <w:hideMark/>
          </w:tcPr>
          <w:p w14:paraId="04AEB39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84" w:type="dxa"/>
            <w:shd w:val="clear" w:color="auto" w:fill="FFFFFF" w:themeFill="background1"/>
            <w:noWrap/>
            <w:vAlign w:val="center"/>
            <w:hideMark/>
          </w:tcPr>
          <w:p w14:paraId="3D2D1FB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RASADNIK</w:t>
            </w:r>
          </w:p>
        </w:tc>
        <w:tc>
          <w:tcPr>
            <w:tcW w:w="1134" w:type="dxa"/>
            <w:shd w:val="clear" w:color="auto" w:fill="FFFFFF" w:themeFill="background1"/>
            <w:noWrap/>
            <w:vAlign w:val="center"/>
            <w:hideMark/>
          </w:tcPr>
          <w:p w14:paraId="0726AA9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716B270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noWrap/>
            <w:vAlign w:val="center"/>
            <w:hideMark/>
          </w:tcPr>
          <w:p w14:paraId="36C58FB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5885A6B1" w14:textId="77777777" w:rsidTr="00FF7FAF">
        <w:trPr>
          <w:trHeight w:val="273"/>
          <w:jc w:val="center"/>
        </w:trPr>
        <w:tc>
          <w:tcPr>
            <w:tcW w:w="1119" w:type="dxa"/>
            <w:shd w:val="clear" w:color="auto" w:fill="FFFFFF" w:themeFill="background1"/>
            <w:noWrap/>
            <w:vAlign w:val="center"/>
            <w:hideMark/>
          </w:tcPr>
          <w:p w14:paraId="7A42D05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w:t>
            </w:r>
          </w:p>
        </w:tc>
        <w:tc>
          <w:tcPr>
            <w:tcW w:w="1228" w:type="dxa"/>
            <w:shd w:val="clear" w:color="auto" w:fill="FFFFFF" w:themeFill="background1"/>
            <w:noWrap/>
            <w:vAlign w:val="center"/>
            <w:hideMark/>
          </w:tcPr>
          <w:p w14:paraId="703FC24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400</w:t>
            </w:r>
          </w:p>
        </w:tc>
        <w:tc>
          <w:tcPr>
            <w:tcW w:w="2184" w:type="dxa"/>
            <w:shd w:val="clear" w:color="auto" w:fill="FFFFFF" w:themeFill="background1"/>
            <w:vAlign w:val="center"/>
            <w:hideMark/>
          </w:tcPr>
          <w:p w14:paraId="590CA61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vinove loze</w:t>
            </w:r>
          </w:p>
        </w:tc>
        <w:tc>
          <w:tcPr>
            <w:tcW w:w="1134" w:type="dxa"/>
            <w:shd w:val="clear" w:color="auto" w:fill="FFFFFF" w:themeFill="background1"/>
            <w:vAlign w:val="center"/>
            <w:hideMark/>
          </w:tcPr>
          <w:p w14:paraId="554D604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14746BE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8,48</w:t>
            </w:r>
          </w:p>
        </w:tc>
        <w:tc>
          <w:tcPr>
            <w:tcW w:w="2409" w:type="dxa"/>
            <w:shd w:val="clear" w:color="auto" w:fill="FFFFFF" w:themeFill="background1"/>
            <w:noWrap/>
            <w:vAlign w:val="center"/>
            <w:hideMark/>
          </w:tcPr>
          <w:p w14:paraId="515C2F0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56AA71EC" w14:textId="77777777" w:rsidTr="00FF7FAF">
        <w:trPr>
          <w:trHeight w:val="419"/>
          <w:jc w:val="center"/>
        </w:trPr>
        <w:tc>
          <w:tcPr>
            <w:tcW w:w="10201" w:type="dxa"/>
            <w:gridSpan w:val="6"/>
            <w:shd w:val="clear" w:color="auto" w:fill="FFFFFF" w:themeFill="background1"/>
            <w:noWrap/>
            <w:vAlign w:val="center"/>
            <w:hideMark/>
          </w:tcPr>
          <w:p w14:paraId="1A58AB25"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r w:rsidRPr="00C626D8">
              <w:rPr>
                <w:rFonts w:ascii="Arial Narrow" w:hAnsi="Arial Narrow" w:cs="Times New Roman"/>
                <w:b/>
                <w:bCs/>
                <w:color w:val="auto"/>
                <w:sz w:val="20"/>
                <w:szCs w:val="20"/>
                <w:lang w:eastAsia="hr-HR"/>
              </w:rPr>
              <w:t>PROCJENA ŠTETE NA ŠUMAMA</w:t>
            </w:r>
          </w:p>
        </w:tc>
      </w:tr>
      <w:tr w:rsidR="00C57548" w:rsidRPr="00C626D8" w14:paraId="474B94EF" w14:textId="77777777" w:rsidTr="00FF7FAF">
        <w:trPr>
          <w:trHeight w:val="566"/>
          <w:jc w:val="center"/>
        </w:trPr>
        <w:tc>
          <w:tcPr>
            <w:tcW w:w="1119" w:type="dxa"/>
            <w:shd w:val="clear" w:color="auto" w:fill="FFFFFF" w:themeFill="background1"/>
            <w:noWrap/>
            <w:vAlign w:val="center"/>
            <w:hideMark/>
          </w:tcPr>
          <w:p w14:paraId="63E14F83"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p>
        </w:tc>
        <w:tc>
          <w:tcPr>
            <w:tcW w:w="1228" w:type="dxa"/>
            <w:shd w:val="clear" w:color="auto" w:fill="FFFFFF" w:themeFill="background1"/>
            <w:noWrap/>
            <w:vAlign w:val="center"/>
            <w:hideMark/>
          </w:tcPr>
          <w:p w14:paraId="55B43A3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84" w:type="dxa"/>
            <w:shd w:val="clear" w:color="auto" w:fill="FFFFFF" w:themeFill="background1"/>
            <w:noWrap/>
            <w:vAlign w:val="center"/>
            <w:hideMark/>
          </w:tcPr>
          <w:p w14:paraId="7E294F53"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LISTOPADNO DRVO</w:t>
            </w:r>
          </w:p>
        </w:tc>
        <w:tc>
          <w:tcPr>
            <w:tcW w:w="1134" w:type="dxa"/>
            <w:shd w:val="clear" w:color="auto" w:fill="FFFFFF" w:themeFill="background1"/>
            <w:noWrap/>
            <w:vAlign w:val="center"/>
            <w:hideMark/>
          </w:tcPr>
          <w:p w14:paraId="11D5281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396F43B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noWrap/>
            <w:vAlign w:val="center"/>
            <w:hideMark/>
          </w:tcPr>
          <w:p w14:paraId="7C864D2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71156CA6" w14:textId="77777777" w:rsidTr="00FF7FAF">
        <w:trPr>
          <w:trHeight w:val="181"/>
          <w:jc w:val="center"/>
        </w:trPr>
        <w:tc>
          <w:tcPr>
            <w:tcW w:w="1119" w:type="dxa"/>
            <w:shd w:val="clear" w:color="auto" w:fill="FFFFFF" w:themeFill="background1"/>
            <w:noWrap/>
            <w:vAlign w:val="center"/>
            <w:hideMark/>
          </w:tcPr>
          <w:p w14:paraId="399D69B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w:t>
            </w:r>
          </w:p>
        </w:tc>
        <w:tc>
          <w:tcPr>
            <w:tcW w:w="1228" w:type="dxa"/>
            <w:shd w:val="clear" w:color="auto" w:fill="FFFFFF" w:themeFill="background1"/>
            <w:vAlign w:val="center"/>
            <w:hideMark/>
          </w:tcPr>
          <w:p w14:paraId="66ED89F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noWrap/>
            <w:vAlign w:val="center"/>
            <w:hideMark/>
          </w:tcPr>
          <w:p w14:paraId="41D2A59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hrast lužnjak</w:t>
            </w:r>
          </w:p>
        </w:tc>
        <w:tc>
          <w:tcPr>
            <w:tcW w:w="1134" w:type="dxa"/>
            <w:shd w:val="clear" w:color="auto" w:fill="FFFFFF" w:themeFill="background1"/>
            <w:noWrap/>
            <w:vAlign w:val="center"/>
            <w:hideMark/>
          </w:tcPr>
          <w:p w14:paraId="4926878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662A872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vAlign w:val="center"/>
            <w:hideMark/>
          </w:tcPr>
          <w:p w14:paraId="088F009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43C34308" w14:textId="77777777" w:rsidTr="00FF7FAF">
        <w:trPr>
          <w:trHeight w:val="191"/>
          <w:jc w:val="center"/>
        </w:trPr>
        <w:tc>
          <w:tcPr>
            <w:tcW w:w="1119" w:type="dxa"/>
            <w:shd w:val="clear" w:color="auto" w:fill="FFFFFF" w:themeFill="background1"/>
            <w:noWrap/>
            <w:vAlign w:val="center"/>
            <w:hideMark/>
          </w:tcPr>
          <w:p w14:paraId="5DF6226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w:t>
            </w:r>
          </w:p>
        </w:tc>
        <w:tc>
          <w:tcPr>
            <w:tcW w:w="1228" w:type="dxa"/>
            <w:shd w:val="clear" w:color="auto" w:fill="FFFFFF" w:themeFill="background1"/>
            <w:vAlign w:val="center"/>
            <w:hideMark/>
          </w:tcPr>
          <w:p w14:paraId="46938ED5"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noWrap/>
            <w:vAlign w:val="center"/>
            <w:hideMark/>
          </w:tcPr>
          <w:p w14:paraId="25DB560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hrast kitnjak</w:t>
            </w:r>
          </w:p>
        </w:tc>
        <w:tc>
          <w:tcPr>
            <w:tcW w:w="1134" w:type="dxa"/>
            <w:shd w:val="clear" w:color="auto" w:fill="FFFFFF" w:themeFill="background1"/>
            <w:noWrap/>
            <w:vAlign w:val="center"/>
            <w:hideMark/>
          </w:tcPr>
          <w:p w14:paraId="6A80EDF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6F34F96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vAlign w:val="center"/>
            <w:hideMark/>
          </w:tcPr>
          <w:p w14:paraId="5E5025B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0DFAA4C7" w14:textId="77777777" w:rsidTr="00FF7FAF">
        <w:trPr>
          <w:trHeight w:val="70"/>
          <w:jc w:val="center"/>
        </w:trPr>
        <w:tc>
          <w:tcPr>
            <w:tcW w:w="1119" w:type="dxa"/>
            <w:shd w:val="clear" w:color="auto" w:fill="FFFFFF" w:themeFill="background1"/>
            <w:noWrap/>
            <w:vAlign w:val="center"/>
            <w:hideMark/>
          </w:tcPr>
          <w:p w14:paraId="34EF5F2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w:t>
            </w:r>
          </w:p>
        </w:tc>
        <w:tc>
          <w:tcPr>
            <w:tcW w:w="1228" w:type="dxa"/>
            <w:shd w:val="clear" w:color="auto" w:fill="FFFFFF" w:themeFill="background1"/>
            <w:vAlign w:val="center"/>
            <w:hideMark/>
          </w:tcPr>
          <w:p w14:paraId="5E230FF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noWrap/>
            <w:vAlign w:val="center"/>
            <w:hideMark/>
          </w:tcPr>
          <w:p w14:paraId="0227A58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hrast ostali</w:t>
            </w:r>
          </w:p>
        </w:tc>
        <w:tc>
          <w:tcPr>
            <w:tcW w:w="1134" w:type="dxa"/>
            <w:shd w:val="clear" w:color="auto" w:fill="FFFFFF" w:themeFill="background1"/>
            <w:noWrap/>
            <w:vAlign w:val="center"/>
            <w:hideMark/>
          </w:tcPr>
          <w:p w14:paraId="460549F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53F3452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vAlign w:val="center"/>
            <w:hideMark/>
          </w:tcPr>
          <w:p w14:paraId="36AFB68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053CD311" w14:textId="77777777" w:rsidTr="00FF7FAF">
        <w:trPr>
          <w:trHeight w:val="70"/>
          <w:jc w:val="center"/>
        </w:trPr>
        <w:tc>
          <w:tcPr>
            <w:tcW w:w="1119" w:type="dxa"/>
            <w:shd w:val="clear" w:color="auto" w:fill="FFFFFF" w:themeFill="background1"/>
            <w:noWrap/>
            <w:vAlign w:val="center"/>
            <w:hideMark/>
          </w:tcPr>
          <w:p w14:paraId="6390153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w:t>
            </w:r>
          </w:p>
        </w:tc>
        <w:tc>
          <w:tcPr>
            <w:tcW w:w="1228" w:type="dxa"/>
            <w:shd w:val="clear" w:color="auto" w:fill="FFFFFF" w:themeFill="background1"/>
            <w:vAlign w:val="center"/>
            <w:hideMark/>
          </w:tcPr>
          <w:p w14:paraId="298A142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noWrap/>
            <w:vAlign w:val="center"/>
            <w:hideMark/>
          </w:tcPr>
          <w:p w14:paraId="3132FE3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bukva obična</w:t>
            </w:r>
          </w:p>
        </w:tc>
        <w:tc>
          <w:tcPr>
            <w:tcW w:w="1134" w:type="dxa"/>
            <w:shd w:val="clear" w:color="auto" w:fill="FFFFFF" w:themeFill="background1"/>
            <w:noWrap/>
            <w:vAlign w:val="center"/>
            <w:hideMark/>
          </w:tcPr>
          <w:p w14:paraId="0C4F881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62244A0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vAlign w:val="center"/>
            <w:hideMark/>
          </w:tcPr>
          <w:p w14:paraId="25388B1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6F0F336E" w14:textId="77777777" w:rsidTr="00FF7FAF">
        <w:trPr>
          <w:trHeight w:val="80"/>
          <w:jc w:val="center"/>
        </w:trPr>
        <w:tc>
          <w:tcPr>
            <w:tcW w:w="1119" w:type="dxa"/>
            <w:shd w:val="clear" w:color="auto" w:fill="FFFFFF" w:themeFill="background1"/>
            <w:noWrap/>
            <w:vAlign w:val="center"/>
            <w:hideMark/>
          </w:tcPr>
          <w:p w14:paraId="0979E14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w:t>
            </w:r>
          </w:p>
        </w:tc>
        <w:tc>
          <w:tcPr>
            <w:tcW w:w="1228" w:type="dxa"/>
            <w:shd w:val="clear" w:color="auto" w:fill="FFFFFF" w:themeFill="background1"/>
            <w:vAlign w:val="center"/>
            <w:hideMark/>
          </w:tcPr>
          <w:p w14:paraId="23C36FA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noWrap/>
            <w:vAlign w:val="center"/>
            <w:hideMark/>
          </w:tcPr>
          <w:p w14:paraId="1B9F28D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jasen poljski</w:t>
            </w:r>
          </w:p>
        </w:tc>
        <w:tc>
          <w:tcPr>
            <w:tcW w:w="1134" w:type="dxa"/>
            <w:shd w:val="clear" w:color="auto" w:fill="FFFFFF" w:themeFill="background1"/>
            <w:noWrap/>
            <w:vAlign w:val="center"/>
            <w:hideMark/>
          </w:tcPr>
          <w:p w14:paraId="43EFA64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5BCA3B7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vAlign w:val="center"/>
            <w:hideMark/>
          </w:tcPr>
          <w:p w14:paraId="7858505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38103326" w14:textId="77777777" w:rsidTr="00FF7FAF">
        <w:trPr>
          <w:trHeight w:val="70"/>
          <w:jc w:val="center"/>
        </w:trPr>
        <w:tc>
          <w:tcPr>
            <w:tcW w:w="1119" w:type="dxa"/>
            <w:shd w:val="clear" w:color="auto" w:fill="FFFFFF" w:themeFill="background1"/>
            <w:noWrap/>
            <w:vAlign w:val="center"/>
            <w:hideMark/>
          </w:tcPr>
          <w:p w14:paraId="3534FFB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w:t>
            </w:r>
          </w:p>
        </w:tc>
        <w:tc>
          <w:tcPr>
            <w:tcW w:w="1228" w:type="dxa"/>
            <w:shd w:val="clear" w:color="auto" w:fill="FFFFFF" w:themeFill="background1"/>
            <w:vAlign w:val="center"/>
            <w:hideMark/>
          </w:tcPr>
          <w:p w14:paraId="4D42F9F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noWrap/>
            <w:vAlign w:val="center"/>
            <w:hideMark/>
          </w:tcPr>
          <w:p w14:paraId="1D7BE3C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grab obični</w:t>
            </w:r>
          </w:p>
        </w:tc>
        <w:tc>
          <w:tcPr>
            <w:tcW w:w="1134" w:type="dxa"/>
            <w:shd w:val="clear" w:color="auto" w:fill="FFFFFF" w:themeFill="background1"/>
            <w:noWrap/>
            <w:vAlign w:val="center"/>
            <w:hideMark/>
          </w:tcPr>
          <w:p w14:paraId="34DD1BF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2187673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vAlign w:val="center"/>
            <w:hideMark/>
          </w:tcPr>
          <w:p w14:paraId="628F8C8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48DBF7AD" w14:textId="77777777" w:rsidTr="00FF7FAF">
        <w:trPr>
          <w:trHeight w:val="70"/>
          <w:jc w:val="center"/>
        </w:trPr>
        <w:tc>
          <w:tcPr>
            <w:tcW w:w="1119" w:type="dxa"/>
            <w:shd w:val="clear" w:color="auto" w:fill="FFFFFF" w:themeFill="background1"/>
            <w:noWrap/>
            <w:vAlign w:val="center"/>
            <w:hideMark/>
          </w:tcPr>
          <w:p w14:paraId="6087138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w:t>
            </w:r>
          </w:p>
        </w:tc>
        <w:tc>
          <w:tcPr>
            <w:tcW w:w="1228" w:type="dxa"/>
            <w:shd w:val="clear" w:color="auto" w:fill="FFFFFF" w:themeFill="background1"/>
            <w:vAlign w:val="center"/>
            <w:hideMark/>
          </w:tcPr>
          <w:p w14:paraId="39059410"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noWrap/>
            <w:vAlign w:val="center"/>
            <w:hideMark/>
          </w:tcPr>
          <w:p w14:paraId="260DF81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javor gorski</w:t>
            </w:r>
          </w:p>
        </w:tc>
        <w:tc>
          <w:tcPr>
            <w:tcW w:w="1134" w:type="dxa"/>
            <w:shd w:val="clear" w:color="auto" w:fill="FFFFFF" w:themeFill="background1"/>
            <w:noWrap/>
            <w:vAlign w:val="center"/>
            <w:hideMark/>
          </w:tcPr>
          <w:p w14:paraId="00F4434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35C502D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vAlign w:val="center"/>
            <w:hideMark/>
          </w:tcPr>
          <w:p w14:paraId="620A86A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3CC21DBC" w14:textId="77777777" w:rsidTr="00FF7FAF">
        <w:trPr>
          <w:trHeight w:val="70"/>
          <w:jc w:val="center"/>
        </w:trPr>
        <w:tc>
          <w:tcPr>
            <w:tcW w:w="1119" w:type="dxa"/>
            <w:shd w:val="clear" w:color="auto" w:fill="FFFFFF" w:themeFill="background1"/>
            <w:noWrap/>
            <w:vAlign w:val="center"/>
            <w:hideMark/>
          </w:tcPr>
          <w:p w14:paraId="39B9873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9.</w:t>
            </w:r>
          </w:p>
        </w:tc>
        <w:tc>
          <w:tcPr>
            <w:tcW w:w="1228" w:type="dxa"/>
            <w:shd w:val="clear" w:color="auto" w:fill="FFFFFF" w:themeFill="background1"/>
            <w:vAlign w:val="center"/>
            <w:hideMark/>
          </w:tcPr>
          <w:p w14:paraId="1D85C50B"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noWrap/>
            <w:vAlign w:val="center"/>
            <w:hideMark/>
          </w:tcPr>
          <w:p w14:paraId="2FE4EBF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javor ostali</w:t>
            </w:r>
          </w:p>
        </w:tc>
        <w:tc>
          <w:tcPr>
            <w:tcW w:w="1134" w:type="dxa"/>
            <w:shd w:val="clear" w:color="auto" w:fill="FFFFFF" w:themeFill="background1"/>
            <w:noWrap/>
            <w:vAlign w:val="center"/>
            <w:hideMark/>
          </w:tcPr>
          <w:p w14:paraId="7C3D730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5C7340B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vAlign w:val="center"/>
            <w:hideMark/>
          </w:tcPr>
          <w:p w14:paraId="4C859C1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1BECE4A7" w14:textId="77777777" w:rsidTr="00FF7FAF">
        <w:trPr>
          <w:trHeight w:val="70"/>
          <w:jc w:val="center"/>
        </w:trPr>
        <w:tc>
          <w:tcPr>
            <w:tcW w:w="1119" w:type="dxa"/>
            <w:shd w:val="clear" w:color="auto" w:fill="FFFFFF" w:themeFill="background1"/>
            <w:noWrap/>
            <w:vAlign w:val="center"/>
            <w:hideMark/>
          </w:tcPr>
          <w:p w14:paraId="7DFB870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w:t>
            </w:r>
          </w:p>
        </w:tc>
        <w:tc>
          <w:tcPr>
            <w:tcW w:w="1228" w:type="dxa"/>
            <w:shd w:val="clear" w:color="auto" w:fill="FFFFFF" w:themeFill="background1"/>
            <w:vAlign w:val="center"/>
            <w:hideMark/>
          </w:tcPr>
          <w:p w14:paraId="3578915B"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noWrap/>
            <w:vAlign w:val="center"/>
            <w:hideMark/>
          </w:tcPr>
          <w:p w14:paraId="6D6D1A4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brijest</w:t>
            </w:r>
          </w:p>
        </w:tc>
        <w:tc>
          <w:tcPr>
            <w:tcW w:w="1134" w:type="dxa"/>
            <w:shd w:val="clear" w:color="auto" w:fill="FFFFFF" w:themeFill="background1"/>
            <w:noWrap/>
            <w:vAlign w:val="center"/>
            <w:hideMark/>
          </w:tcPr>
          <w:p w14:paraId="0D97492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7FDD375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vAlign w:val="center"/>
            <w:hideMark/>
          </w:tcPr>
          <w:p w14:paraId="64A152A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05F050B5" w14:textId="77777777" w:rsidTr="00FF7FAF">
        <w:trPr>
          <w:trHeight w:val="70"/>
          <w:jc w:val="center"/>
        </w:trPr>
        <w:tc>
          <w:tcPr>
            <w:tcW w:w="1119" w:type="dxa"/>
            <w:shd w:val="clear" w:color="auto" w:fill="FFFFFF" w:themeFill="background1"/>
            <w:noWrap/>
            <w:vAlign w:val="center"/>
            <w:hideMark/>
          </w:tcPr>
          <w:p w14:paraId="6A0CAA8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11.</w:t>
            </w:r>
          </w:p>
        </w:tc>
        <w:tc>
          <w:tcPr>
            <w:tcW w:w="1228" w:type="dxa"/>
            <w:shd w:val="clear" w:color="auto" w:fill="FFFFFF" w:themeFill="background1"/>
            <w:vAlign w:val="center"/>
            <w:hideMark/>
          </w:tcPr>
          <w:p w14:paraId="02F7621A"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677B3D7C"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bagrem</w:t>
            </w:r>
          </w:p>
        </w:tc>
        <w:tc>
          <w:tcPr>
            <w:tcW w:w="1134" w:type="dxa"/>
            <w:shd w:val="clear" w:color="auto" w:fill="FFFFFF" w:themeFill="background1"/>
            <w:vAlign w:val="center"/>
            <w:hideMark/>
          </w:tcPr>
          <w:p w14:paraId="7DF2A72C"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61042DC1"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785C3F2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2237C7AF" w14:textId="77777777" w:rsidTr="00FF7FAF">
        <w:trPr>
          <w:trHeight w:val="70"/>
          <w:jc w:val="center"/>
        </w:trPr>
        <w:tc>
          <w:tcPr>
            <w:tcW w:w="1119" w:type="dxa"/>
            <w:shd w:val="clear" w:color="auto" w:fill="FFFFFF" w:themeFill="background1"/>
            <w:noWrap/>
            <w:vAlign w:val="center"/>
            <w:hideMark/>
          </w:tcPr>
          <w:p w14:paraId="6F54DB6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12.</w:t>
            </w:r>
          </w:p>
        </w:tc>
        <w:tc>
          <w:tcPr>
            <w:tcW w:w="1228" w:type="dxa"/>
            <w:shd w:val="clear" w:color="auto" w:fill="FFFFFF" w:themeFill="background1"/>
            <w:vAlign w:val="center"/>
            <w:hideMark/>
          </w:tcPr>
          <w:p w14:paraId="25732D8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4EA780B8"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orah pitomi</w:t>
            </w:r>
          </w:p>
        </w:tc>
        <w:tc>
          <w:tcPr>
            <w:tcW w:w="1134" w:type="dxa"/>
            <w:shd w:val="clear" w:color="auto" w:fill="FFFFFF" w:themeFill="background1"/>
            <w:vAlign w:val="center"/>
            <w:hideMark/>
          </w:tcPr>
          <w:p w14:paraId="0B01EE69"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6423E445"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4FF918C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5AA23A7F" w14:textId="77777777" w:rsidTr="00FF7FAF">
        <w:trPr>
          <w:trHeight w:val="70"/>
          <w:jc w:val="center"/>
        </w:trPr>
        <w:tc>
          <w:tcPr>
            <w:tcW w:w="1119" w:type="dxa"/>
            <w:shd w:val="clear" w:color="auto" w:fill="FFFFFF" w:themeFill="background1"/>
            <w:noWrap/>
            <w:vAlign w:val="center"/>
            <w:hideMark/>
          </w:tcPr>
          <w:p w14:paraId="50F44C0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13.</w:t>
            </w:r>
          </w:p>
        </w:tc>
        <w:tc>
          <w:tcPr>
            <w:tcW w:w="1228" w:type="dxa"/>
            <w:shd w:val="clear" w:color="auto" w:fill="FFFFFF" w:themeFill="background1"/>
            <w:vAlign w:val="center"/>
            <w:hideMark/>
          </w:tcPr>
          <w:p w14:paraId="471699D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491998E3"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orah crni</w:t>
            </w:r>
          </w:p>
        </w:tc>
        <w:tc>
          <w:tcPr>
            <w:tcW w:w="1134" w:type="dxa"/>
            <w:shd w:val="clear" w:color="auto" w:fill="FFFFFF" w:themeFill="background1"/>
            <w:vAlign w:val="center"/>
            <w:hideMark/>
          </w:tcPr>
          <w:p w14:paraId="760B21FD"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2423EBD6"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111B2D3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63674F98" w14:textId="77777777" w:rsidTr="00FF7FAF">
        <w:trPr>
          <w:trHeight w:val="443"/>
          <w:jc w:val="center"/>
        </w:trPr>
        <w:tc>
          <w:tcPr>
            <w:tcW w:w="1119" w:type="dxa"/>
            <w:shd w:val="clear" w:color="auto" w:fill="FFFFFF" w:themeFill="background1"/>
            <w:noWrap/>
            <w:vAlign w:val="center"/>
            <w:hideMark/>
          </w:tcPr>
          <w:p w14:paraId="1CAAF7B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14.</w:t>
            </w:r>
          </w:p>
        </w:tc>
        <w:tc>
          <w:tcPr>
            <w:tcW w:w="1228" w:type="dxa"/>
            <w:shd w:val="clear" w:color="auto" w:fill="FFFFFF" w:themeFill="background1"/>
            <w:vAlign w:val="center"/>
            <w:hideMark/>
          </w:tcPr>
          <w:p w14:paraId="65EE4906"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01745CB3"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kesten pitomi</w:t>
            </w:r>
          </w:p>
        </w:tc>
        <w:tc>
          <w:tcPr>
            <w:tcW w:w="1134" w:type="dxa"/>
            <w:shd w:val="clear" w:color="auto" w:fill="FFFFFF" w:themeFill="background1"/>
            <w:vAlign w:val="center"/>
            <w:hideMark/>
          </w:tcPr>
          <w:p w14:paraId="6814F99F"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07B92441"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64B0883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3E969366" w14:textId="77777777" w:rsidTr="00FF7FAF">
        <w:trPr>
          <w:trHeight w:val="70"/>
          <w:jc w:val="center"/>
        </w:trPr>
        <w:tc>
          <w:tcPr>
            <w:tcW w:w="1119" w:type="dxa"/>
            <w:shd w:val="clear" w:color="auto" w:fill="FFFFFF" w:themeFill="background1"/>
            <w:noWrap/>
            <w:vAlign w:val="center"/>
            <w:hideMark/>
          </w:tcPr>
          <w:p w14:paraId="0D65665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w:t>
            </w:r>
          </w:p>
        </w:tc>
        <w:tc>
          <w:tcPr>
            <w:tcW w:w="1228" w:type="dxa"/>
            <w:shd w:val="clear" w:color="auto" w:fill="FFFFFF" w:themeFill="background1"/>
            <w:vAlign w:val="center"/>
            <w:hideMark/>
          </w:tcPr>
          <w:p w14:paraId="0613F59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46C08CF9"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trešnja divlja</w:t>
            </w:r>
          </w:p>
        </w:tc>
        <w:tc>
          <w:tcPr>
            <w:tcW w:w="1134" w:type="dxa"/>
            <w:shd w:val="clear" w:color="auto" w:fill="FFFFFF" w:themeFill="background1"/>
            <w:vAlign w:val="center"/>
            <w:hideMark/>
          </w:tcPr>
          <w:p w14:paraId="63ED095E"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178D3DFB"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208F901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2E2E4543" w14:textId="77777777" w:rsidTr="00FF7FAF">
        <w:trPr>
          <w:trHeight w:val="70"/>
          <w:jc w:val="center"/>
        </w:trPr>
        <w:tc>
          <w:tcPr>
            <w:tcW w:w="1119" w:type="dxa"/>
            <w:shd w:val="clear" w:color="auto" w:fill="FFFFFF" w:themeFill="background1"/>
            <w:noWrap/>
            <w:vAlign w:val="center"/>
            <w:hideMark/>
          </w:tcPr>
          <w:p w14:paraId="31A184E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lastRenderedPageBreak/>
              <w:t>16.</w:t>
            </w:r>
          </w:p>
        </w:tc>
        <w:tc>
          <w:tcPr>
            <w:tcW w:w="1228" w:type="dxa"/>
            <w:shd w:val="clear" w:color="auto" w:fill="FFFFFF" w:themeFill="background1"/>
            <w:vAlign w:val="center"/>
            <w:hideMark/>
          </w:tcPr>
          <w:p w14:paraId="1C73508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0EE52C01"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kruška divlja</w:t>
            </w:r>
          </w:p>
        </w:tc>
        <w:tc>
          <w:tcPr>
            <w:tcW w:w="1134" w:type="dxa"/>
            <w:shd w:val="clear" w:color="auto" w:fill="FFFFFF" w:themeFill="background1"/>
            <w:vAlign w:val="center"/>
            <w:hideMark/>
          </w:tcPr>
          <w:p w14:paraId="08D5D77E"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0EB8A7EF"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5D0F474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7D64BB27" w14:textId="77777777" w:rsidTr="00FF7FAF">
        <w:trPr>
          <w:trHeight w:val="70"/>
          <w:jc w:val="center"/>
        </w:trPr>
        <w:tc>
          <w:tcPr>
            <w:tcW w:w="1119" w:type="dxa"/>
            <w:shd w:val="clear" w:color="auto" w:fill="FFFFFF" w:themeFill="background1"/>
            <w:noWrap/>
            <w:vAlign w:val="center"/>
            <w:hideMark/>
          </w:tcPr>
          <w:p w14:paraId="4023E65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17.</w:t>
            </w:r>
          </w:p>
        </w:tc>
        <w:tc>
          <w:tcPr>
            <w:tcW w:w="1228" w:type="dxa"/>
            <w:shd w:val="clear" w:color="auto" w:fill="FFFFFF" w:themeFill="background1"/>
            <w:vAlign w:val="center"/>
            <w:hideMark/>
          </w:tcPr>
          <w:p w14:paraId="3C4890F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46EF1DA4"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lipa</w:t>
            </w:r>
          </w:p>
        </w:tc>
        <w:tc>
          <w:tcPr>
            <w:tcW w:w="1134" w:type="dxa"/>
            <w:shd w:val="clear" w:color="auto" w:fill="FFFFFF" w:themeFill="background1"/>
            <w:vAlign w:val="center"/>
            <w:hideMark/>
          </w:tcPr>
          <w:p w14:paraId="5E50ED59"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61AE6831"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7ADFF91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6E7DDF0A" w14:textId="77777777" w:rsidTr="00FF7FAF">
        <w:trPr>
          <w:trHeight w:val="70"/>
          <w:jc w:val="center"/>
        </w:trPr>
        <w:tc>
          <w:tcPr>
            <w:tcW w:w="1119" w:type="dxa"/>
            <w:shd w:val="clear" w:color="auto" w:fill="FFFFFF" w:themeFill="background1"/>
            <w:noWrap/>
            <w:vAlign w:val="center"/>
            <w:hideMark/>
          </w:tcPr>
          <w:p w14:paraId="1C6CBD7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18.</w:t>
            </w:r>
          </w:p>
        </w:tc>
        <w:tc>
          <w:tcPr>
            <w:tcW w:w="1228" w:type="dxa"/>
            <w:shd w:val="clear" w:color="auto" w:fill="FFFFFF" w:themeFill="background1"/>
            <w:vAlign w:val="center"/>
            <w:hideMark/>
          </w:tcPr>
          <w:p w14:paraId="12ADEA55"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35037FC5"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joha crna</w:t>
            </w:r>
          </w:p>
        </w:tc>
        <w:tc>
          <w:tcPr>
            <w:tcW w:w="1134" w:type="dxa"/>
            <w:shd w:val="clear" w:color="auto" w:fill="FFFFFF" w:themeFill="background1"/>
            <w:vAlign w:val="center"/>
            <w:hideMark/>
          </w:tcPr>
          <w:p w14:paraId="62496794"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35178FC1"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63F2A3A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368E0171" w14:textId="77777777" w:rsidTr="00FF7FAF">
        <w:trPr>
          <w:trHeight w:val="70"/>
          <w:jc w:val="center"/>
        </w:trPr>
        <w:tc>
          <w:tcPr>
            <w:tcW w:w="1119" w:type="dxa"/>
            <w:shd w:val="clear" w:color="auto" w:fill="FFFFFF" w:themeFill="background1"/>
            <w:noWrap/>
            <w:vAlign w:val="center"/>
            <w:hideMark/>
          </w:tcPr>
          <w:p w14:paraId="6DE26F8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19.</w:t>
            </w:r>
          </w:p>
        </w:tc>
        <w:tc>
          <w:tcPr>
            <w:tcW w:w="1228" w:type="dxa"/>
            <w:shd w:val="clear" w:color="auto" w:fill="FFFFFF" w:themeFill="background1"/>
            <w:vAlign w:val="center"/>
            <w:hideMark/>
          </w:tcPr>
          <w:p w14:paraId="22DC7EDB"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7FFB6D0C"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 xml:space="preserve">topola </w:t>
            </w:r>
            <w:proofErr w:type="spellStart"/>
            <w:r w:rsidRPr="00C626D8">
              <w:rPr>
                <w:rFonts w:ascii="Arial Narrow" w:hAnsi="Arial Narrow" w:cs="Times New Roman"/>
                <w:color w:val="auto"/>
                <w:sz w:val="20"/>
                <w:szCs w:val="20"/>
                <w:lang w:eastAsia="hr-HR"/>
              </w:rPr>
              <w:t>euroamerička</w:t>
            </w:r>
            <w:proofErr w:type="spellEnd"/>
          </w:p>
        </w:tc>
        <w:tc>
          <w:tcPr>
            <w:tcW w:w="1134" w:type="dxa"/>
            <w:shd w:val="clear" w:color="auto" w:fill="FFFFFF" w:themeFill="background1"/>
            <w:vAlign w:val="center"/>
            <w:hideMark/>
          </w:tcPr>
          <w:p w14:paraId="6B936F3A"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121EE64E"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4675F6E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631EBB8D" w14:textId="77777777" w:rsidTr="00FF7FAF">
        <w:trPr>
          <w:trHeight w:val="70"/>
          <w:jc w:val="center"/>
        </w:trPr>
        <w:tc>
          <w:tcPr>
            <w:tcW w:w="1119" w:type="dxa"/>
            <w:shd w:val="clear" w:color="auto" w:fill="FFFFFF" w:themeFill="background1"/>
            <w:noWrap/>
            <w:vAlign w:val="center"/>
            <w:hideMark/>
          </w:tcPr>
          <w:p w14:paraId="00DA19C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w:t>
            </w:r>
          </w:p>
        </w:tc>
        <w:tc>
          <w:tcPr>
            <w:tcW w:w="1228" w:type="dxa"/>
            <w:shd w:val="clear" w:color="auto" w:fill="FFFFFF" w:themeFill="background1"/>
            <w:vAlign w:val="center"/>
            <w:hideMark/>
          </w:tcPr>
          <w:p w14:paraId="4A1AC273"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7FA29E9A"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topola domaća</w:t>
            </w:r>
          </w:p>
        </w:tc>
        <w:tc>
          <w:tcPr>
            <w:tcW w:w="1134" w:type="dxa"/>
            <w:shd w:val="clear" w:color="auto" w:fill="FFFFFF" w:themeFill="background1"/>
            <w:vAlign w:val="center"/>
            <w:hideMark/>
          </w:tcPr>
          <w:p w14:paraId="1CAB63AC"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761B7C59"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177E4B6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5E494EE6" w14:textId="77777777" w:rsidTr="00FF7FAF">
        <w:trPr>
          <w:trHeight w:val="70"/>
          <w:jc w:val="center"/>
        </w:trPr>
        <w:tc>
          <w:tcPr>
            <w:tcW w:w="1119" w:type="dxa"/>
            <w:shd w:val="clear" w:color="auto" w:fill="FFFFFF" w:themeFill="background1"/>
            <w:noWrap/>
            <w:vAlign w:val="center"/>
            <w:hideMark/>
          </w:tcPr>
          <w:p w14:paraId="2D0DFEF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21.</w:t>
            </w:r>
          </w:p>
        </w:tc>
        <w:tc>
          <w:tcPr>
            <w:tcW w:w="1228" w:type="dxa"/>
            <w:shd w:val="clear" w:color="auto" w:fill="FFFFFF" w:themeFill="background1"/>
            <w:vAlign w:val="center"/>
            <w:hideMark/>
          </w:tcPr>
          <w:p w14:paraId="0CFB356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1C3C8AEF"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vrba bijela</w:t>
            </w:r>
          </w:p>
        </w:tc>
        <w:tc>
          <w:tcPr>
            <w:tcW w:w="1134" w:type="dxa"/>
            <w:shd w:val="clear" w:color="auto" w:fill="FFFFFF" w:themeFill="background1"/>
            <w:vAlign w:val="center"/>
            <w:hideMark/>
          </w:tcPr>
          <w:p w14:paraId="59AAB67C"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05278DB7"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597450B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7B87B0BE" w14:textId="77777777" w:rsidTr="00FF7FAF">
        <w:trPr>
          <w:trHeight w:val="70"/>
          <w:jc w:val="center"/>
        </w:trPr>
        <w:tc>
          <w:tcPr>
            <w:tcW w:w="1119" w:type="dxa"/>
            <w:shd w:val="clear" w:color="auto" w:fill="FFFFFF" w:themeFill="background1"/>
            <w:noWrap/>
            <w:vAlign w:val="center"/>
            <w:hideMark/>
          </w:tcPr>
          <w:p w14:paraId="3D64C64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22.</w:t>
            </w:r>
          </w:p>
        </w:tc>
        <w:tc>
          <w:tcPr>
            <w:tcW w:w="1228" w:type="dxa"/>
            <w:shd w:val="clear" w:color="auto" w:fill="FFFFFF" w:themeFill="background1"/>
            <w:vAlign w:val="center"/>
            <w:hideMark/>
          </w:tcPr>
          <w:p w14:paraId="5E16EA1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301EF721"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breza</w:t>
            </w:r>
          </w:p>
        </w:tc>
        <w:tc>
          <w:tcPr>
            <w:tcW w:w="1134" w:type="dxa"/>
            <w:shd w:val="clear" w:color="auto" w:fill="FFFFFF" w:themeFill="background1"/>
            <w:vAlign w:val="center"/>
            <w:hideMark/>
          </w:tcPr>
          <w:p w14:paraId="2EFB7C1D"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00D5372F"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0EB2C6F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7664DEF6" w14:textId="77777777" w:rsidTr="00FF7FAF">
        <w:trPr>
          <w:trHeight w:val="70"/>
          <w:jc w:val="center"/>
        </w:trPr>
        <w:tc>
          <w:tcPr>
            <w:tcW w:w="1119" w:type="dxa"/>
            <w:shd w:val="clear" w:color="auto" w:fill="FFFFFF" w:themeFill="background1"/>
            <w:noWrap/>
            <w:vAlign w:val="center"/>
            <w:hideMark/>
          </w:tcPr>
          <w:p w14:paraId="1F946B8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23.</w:t>
            </w:r>
          </w:p>
        </w:tc>
        <w:tc>
          <w:tcPr>
            <w:tcW w:w="1228" w:type="dxa"/>
            <w:shd w:val="clear" w:color="auto" w:fill="FFFFFF" w:themeFill="background1"/>
            <w:vAlign w:val="center"/>
            <w:hideMark/>
          </w:tcPr>
          <w:p w14:paraId="1BED53D6"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7AB60B03"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ostalo listopadno drvo</w:t>
            </w:r>
          </w:p>
        </w:tc>
        <w:tc>
          <w:tcPr>
            <w:tcW w:w="1134" w:type="dxa"/>
            <w:shd w:val="clear" w:color="auto" w:fill="FFFFFF" w:themeFill="background1"/>
            <w:vAlign w:val="center"/>
            <w:hideMark/>
          </w:tcPr>
          <w:p w14:paraId="34D15CDD"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5EE45DFA"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79F63BE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72225CC8" w14:textId="77777777" w:rsidTr="00FF7FAF">
        <w:trPr>
          <w:trHeight w:val="70"/>
          <w:jc w:val="center"/>
        </w:trPr>
        <w:tc>
          <w:tcPr>
            <w:tcW w:w="1119" w:type="dxa"/>
            <w:shd w:val="clear" w:color="auto" w:fill="FFFFFF" w:themeFill="background1"/>
            <w:noWrap/>
            <w:vAlign w:val="center"/>
            <w:hideMark/>
          </w:tcPr>
          <w:p w14:paraId="16CA7FA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1228" w:type="dxa"/>
            <w:shd w:val="clear" w:color="auto" w:fill="FFFFFF" w:themeFill="background1"/>
            <w:noWrap/>
            <w:vAlign w:val="center"/>
            <w:hideMark/>
          </w:tcPr>
          <w:p w14:paraId="7190D08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84" w:type="dxa"/>
            <w:shd w:val="clear" w:color="auto" w:fill="FFFFFF" w:themeFill="background1"/>
            <w:vAlign w:val="center"/>
            <w:hideMark/>
          </w:tcPr>
          <w:p w14:paraId="5B9C0210"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r w:rsidRPr="00C626D8">
              <w:rPr>
                <w:rFonts w:ascii="Arial Narrow" w:hAnsi="Arial Narrow" w:cs="Times New Roman"/>
                <w:b/>
                <w:bCs/>
                <w:color w:val="auto"/>
                <w:sz w:val="20"/>
                <w:szCs w:val="20"/>
                <w:lang w:eastAsia="hr-HR"/>
              </w:rPr>
              <w:t>CRNOGORIČNO DRVO</w:t>
            </w:r>
          </w:p>
        </w:tc>
        <w:tc>
          <w:tcPr>
            <w:tcW w:w="1134" w:type="dxa"/>
            <w:shd w:val="clear" w:color="auto" w:fill="FFFFFF" w:themeFill="background1"/>
            <w:noWrap/>
            <w:vAlign w:val="center"/>
            <w:hideMark/>
          </w:tcPr>
          <w:p w14:paraId="0B07FCF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4C7FC7A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noWrap/>
            <w:vAlign w:val="center"/>
            <w:hideMark/>
          </w:tcPr>
          <w:p w14:paraId="5D1B0F2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1CDC64EB" w14:textId="77777777" w:rsidTr="00FF7FAF">
        <w:trPr>
          <w:trHeight w:val="70"/>
          <w:jc w:val="center"/>
        </w:trPr>
        <w:tc>
          <w:tcPr>
            <w:tcW w:w="1119" w:type="dxa"/>
            <w:shd w:val="clear" w:color="auto" w:fill="FFFFFF" w:themeFill="background1"/>
            <w:noWrap/>
            <w:vAlign w:val="center"/>
            <w:hideMark/>
          </w:tcPr>
          <w:p w14:paraId="2B4E554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24.</w:t>
            </w:r>
          </w:p>
        </w:tc>
        <w:tc>
          <w:tcPr>
            <w:tcW w:w="1228" w:type="dxa"/>
            <w:shd w:val="clear" w:color="auto" w:fill="FFFFFF" w:themeFill="background1"/>
            <w:vAlign w:val="center"/>
            <w:hideMark/>
          </w:tcPr>
          <w:p w14:paraId="772A389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29C90039"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jela</w:t>
            </w:r>
          </w:p>
        </w:tc>
        <w:tc>
          <w:tcPr>
            <w:tcW w:w="1134" w:type="dxa"/>
            <w:shd w:val="clear" w:color="auto" w:fill="FFFFFF" w:themeFill="background1"/>
            <w:vAlign w:val="center"/>
            <w:hideMark/>
          </w:tcPr>
          <w:p w14:paraId="1F1A53C4"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500C3D80"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00A0334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0C1A3D57" w14:textId="77777777" w:rsidTr="00FF7FAF">
        <w:trPr>
          <w:trHeight w:val="70"/>
          <w:jc w:val="center"/>
        </w:trPr>
        <w:tc>
          <w:tcPr>
            <w:tcW w:w="1119" w:type="dxa"/>
            <w:shd w:val="clear" w:color="auto" w:fill="FFFFFF" w:themeFill="background1"/>
            <w:noWrap/>
            <w:vAlign w:val="center"/>
            <w:hideMark/>
          </w:tcPr>
          <w:p w14:paraId="4E18465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25.</w:t>
            </w:r>
          </w:p>
        </w:tc>
        <w:tc>
          <w:tcPr>
            <w:tcW w:w="1228" w:type="dxa"/>
            <w:shd w:val="clear" w:color="auto" w:fill="FFFFFF" w:themeFill="background1"/>
            <w:vAlign w:val="center"/>
            <w:hideMark/>
          </w:tcPr>
          <w:p w14:paraId="144F5B13"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4365B36E"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smreka</w:t>
            </w:r>
          </w:p>
        </w:tc>
        <w:tc>
          <w:tcPr>
            <w:tcW w:w="1134" w:type="dxa"/>
            <w:shd w:val="clear" w:color="auto" w:fill="FFFFFF" w:themeFill="background1"/>
            <w:vAlign w:val="center"/>
            <w:hideMark/>
          </w:tcPr>
          <w:p w14:paraId="2FA16066"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5CFBEFEF"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48309D9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0F41A237" w14:textId="77777777" w:rsidTr="00FF7FAF">
        <w:trPr>
          <w:trHeight w:val="70"/>
          <w:jc w:val="center"/>
        </w:trPr>
        <w:tc>
          <w:tcPr>
            <w:tcW w:w="1119" w:type="dxa"/>
            <w:shd w:val="clear" w:color="auto" w:fill="FFFFFF" w:themeFill="background1"/>
            <w:noWrap/>
            <w:vAlign w:val="center"/>
            <w:hideMark/>
          </w:tcPr>
          <w:p w14:paraId="65AFEEC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26.</w:t>
            </w:r>
          </w:p>
        </w:tc>
        <w:tc>
          <w:tcPr>
            <w:tcW w:w="1228" w:type="dxa"/>
            <w:shd w:val="clear" w:color="auto" w:fill="FFFFFF" w:themeFill="background1"/>
            <w:vAlign w:val="center"/>
            <w:hideMark/>
          </w:tcPr>
          <w:p w14:paraId="2967F64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1460AFAF"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bor crni</w:t>
            </w:r>
          </w:p>
        </w:tc>
        <w:tc>
          <w:tcPr>
            <w:tcW w:w="1134" w:type="dxa"/>
            <w:shd w:val="clear" w:color="auto" w:fill="FFFFFF" w:themeFill="background1"/>
            <w:vAlign w:val="center"/>
            <w:hideMark/>
          </w:tcPr>
          <w:p w14:paraId="5C407988"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30832FA6"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33C7B39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6CE8E7A2" w14:textId="77777777" w:rsidTr="00FF7FAF">
        <w:trPr>
          <w:trHeight w:val="70"/>
          <w:jc w:val="center"/>
        </w:trPr>
        <w:tc>
          <w:tcPr>
            <w:tcW w:w="1119" w:type="dxa"/>
            <w:shd w:val="clear" w:color="auto" w:fill="FFFFFF" w:themeFill="background1"/>
            <w:noWrap/>
            <w:vAlign w:val="center"/>
            <w:hideMark/>
          </w:tcPr>
          <w:p w14:paraId="63F8E33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27.</w:t>
            </w:r>
          </w:p>
        </w:tc>
        <w:tc>
          <w:tcPr>
            <w:tcW w:w="1228" w:type="dxa"/>
            <w:shd w:val="clear" w:color="auto" w:fill="FFFFFF" w:themeFill="background1"/>
            <w:vAlign w:val="center"/>
            <w:hideMark/>
          </w:tcPr>
          <w:p w14:paraId="5E31502E"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24DDCC14"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roofErr w:type="spellStart"/>
            <w:r w:rsidRPr="00C626D8">
              <w:rPr>
                <w:rFonts w:ascii="Arial Narrow" w:hAnsi="Arial Narrow" w:cs="Times New Roman"/>
                <w:color w:val="auto"/>
                <w:sz w:val="20"/>
                <w:szCs w:val="20"/>
                <w:lang w:eastAsia="hr-HR"/>
              </w:rPr>
              <w:t>borovac</w:t>
            </w:r>
            <w:proofErr w:type="spellEnd"/>
          </w:p>
        </w:tc>
        <w:tc>
          <w:tcPr>
            <w:tcW w:w="1134" w:type="dxa"/>
            <w:shd w:val="clear" w:color="auto" w:fill="FFFFFF" w:themeFill="background1"/>
            <w:vAlign w:val="center"/>
            <w:hideMark/>
          </w:tcPr>
          <w:p w14:paraId="6BEAED29"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2E992C31"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454115A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0A908854" w14:textId="77777777" w:rsidTr="00FF7FAF">
        <w:trPr>
          <w:trHeight w:val="70"/>
          <w:jc w:val="center"/>
        </w:trPr>
        <w:tc>
          <w:tcPr>
            <w:tcW w:w="1119" w:type="dxa"/>
            <w:shd w:val="clear" w:color="auto" w:fill="FFFFFF" w:themeFill="background1"/>
            <w:noWrap/>
            <w:vAlign w:val="center"/>
            <w:hideMark/>
          </w:tcPr>
          <w:p w14:paraId="3E0B19A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28.</w:t>
            </w:r>
          </w:p>
        </w:tc>
        <w:tc>
          <w:tcPr>
            <w:tcW w:w="1228" w:type="dxa"/>
            <w:shd w:val="clear" w:color="auto" w:fill="FFFFFF" w:themeFill="background1"/>
            <w:vAlign w:val="center"/>
            <w:hideMark/>
          </w:tcPr>
          <w:p w14:paraId="4AE2FEFE"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015D3762"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borovi ostali</w:t>
            </w:r>
          </w:p>
        </w:tc>
        <w:tc>
          <w:tcPr>
            <w:tcW w:w="1134" w:type="dxa"/>
            <w:shd w:val="clear" w:color="auto" w:fill="FFFFFF" w:themeFill="background1"/>
            <w:vAlign w:val="center"/>
            <w:hideMark/>
          </w:tcPr>
          <w:p w14:paraId="70226DA9"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73D5DC09"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6E67435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69AAB821" w14:textId="77777777" w:rsidTr="00FF7FAF">
        <w:trPr>
          <w:trHeight w:val="70"/>
          <w:jc w:val="center"/>
        </w:trPr>
        <w:tc>
          <w:tcPr>
            <w:tcW w:w="1119" w:type="dxa"/>
            <w:shd w:val="clear" w:color="auto" w:fill="FFFFFF" w:themeFill="background1"/>
            <w:noWrap/>
            <w:vAlign w:val="center"/>
            <w:hideMark/>
          </w:tcPr>
          <w:p w14:paraId="65CAB8E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29.</w:t>
            </w:r>
          </w:p>
        </w:tc>
        <w:tc>
          <w:tcPr>
            <w:tcW w:w="1228" w:type="dxa"/>
            <w:shd w:val="clear" w:color="auto" w:fill="FFFFFF" w:themeFill="background1"/>
            <w:vAlign w:val="center"/>
            <w:hideMark/>
          </w:tcPr>
          <w:p w14:paraId="2D23A30C"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4B32E13F"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ariš</w:t>
            </w:r>
          </w:p>
        </w:tc>
        <w:tc>
          <w:tcPr>
            <w:tcW w:w="1134" w:type="dxa"/>
            <w:shd w:val="clear" w:color="auto" w:fill="FFFFFF" w:themeFill="background1"/>
            <w:vAlign w:val="center"/>
            <w:hideMark/>
          </w:tcPr>
          <w:p w14:paraId="79F7F836"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38FA3703"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721D509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3B25721D" w14:textId="77777777" w:rsidTr="00FF7FAF">
        <w:trPr>
          <w:trHeight w:val="70"/>
          <w:jc w:val="center"/>
        </w:trPr>
        <w:tc>
          <w:tcPr>
            <w:tcW w:w="1119" w:type="dxa"/>
            <w:shd w:val="clear" w:color="auto" w:fill="FFFFFF" w:themeFill="background1"/>
            <w:noWrap/>
            <w:vAlign w:val="center"/>
            <w:hideMark/>
          </w:tcPr>
          <w:p w14:paraId="5566B83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30.</w:t>
            </w:r>
          </w:p>
        </w:tc>
        <w:tc>
          <w:tcPr>
            <w:tcW w:w="1228" w:type="dxa"/>
            <w:shd w:val="clear" w:color="auto" w:fill="FFFFFF" w:themeFill="background1"/>
            <w:vAlign w:val="center"/>
            <w:hideMark/>
          </w:tcPr>
          <w:p w14:paraId="60B5AA8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500</w:t>
            </w:r>
          </w:p>
        </w:tc>
        <w:tc>
          <w:tcPr>
            <w:tcW w:w="2184" w:type="dxa"/>
            <w:shd w:val="clear" w:color="auto" w:fill="FFFFFF" w:themeFill="background1"/>
            <w:vAlign w:val="center"/>
            <w:hideMark/>
          </w:tcPr>
          <w:p w14:paraId="345B3497"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ostalo crnogorično drvo</w:t>
            </w:r>
          </w:p>
        </w:tc>
        <w:tc>
          <w:tcPr>
            <w:tcW w:w="1134" w:type="dxa"/>
            <w:shd w:val="clear" w:color="auto" w:fill="FFFFFF" w:themeFill="background1"/>
            <w:vAlign w:val="center"/>
            <w:hideMark/>
          </w:tcPr>
          <w:p w14:paraId="29FD45E5"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vAlign w:val="center"/>
            <w:hideMark/>
          </w:tcPr>
          <w:p w14:paraId="746F2F24"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687066D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Važeći Cjenik glavnih šumskih proizvoda Hrvatskih šuma d.o.o.</w:t>
            </w:r>
          </w:p>
        </w:tc>
      </w:tr>
      <w:tr w:rsidR="00C57548" w:rsidRPr="00C626D8" w14:paraId="1DC7A98C" w14:textId="77777777" w:rsidTr="00FF7FAF">
        <w:trPr>
          <w:trHeight w:val="366"/>
          <w:jc w:val="center"/>
        </w:trPr>
        <w:tc>
          <w:tcPr>
            <w:tcW w:w="10201" w:type="dxa"/>
            <w:gridSpan w:val="6"/>
            <w:shd w:val="clear" w:color="auto" w:fill="FFFFFF" w:themeFill="background1"/>
            <w:noWrap/>
            <w:vAlign w:val="center"/>
            <w:hideMark/>
          </w:tcPr>
          <w:p w14:paraId="269784A0"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r w:rsidRPr="00C626D8">
              <w:rPr>
                <w:rFonts w:ascii="Arial Narrow" w:hAnsi="Arial Narrow" w:cs="Times New Roman"/>
                <w:b/>
                <w:bCs/>
                <w:color w:val="auto"/>
                <w:sz w:val="20"/>
                <w:szCs w:val="20"/>
                <w:lang w:eastAsia="hr-HR"/>
              </w:rPr>
              <w:t>PROCJENA ŠTETE U STOČARSTVU</w:t>
            </w:r>
          </w:p>
        </w:tc>
      </w:tr>
      <w:tr w:rsidR="00C57548" w:rsidRPr="00C626D8" w14:paraId="71AC8EF6" w14:textId="77777777" w:rsidTr="00FF7FAF">
        <w:trPr>
          <w:trHeight w:val="70"/>
          <w:jc w:val="center"/>
        </w:trPr>
        <w:tc>
          <w:tcPr>
            <w:tcW w:w="1119" w:type="dxa"/>
            <w:shd w:val="clear" w:color="auto" w:fill="FFFFFF" w:themeFill="background1"/>
            <w:noWrap/>
            <w:vAlign w:val="center"/>
            <w:hideMark/>
          </w:tcPr>
          <w:p w14:paraId="0FC014E9"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31.</w:t>
            </w:r>
          </w:p>
        </w:tc>
        <w:tc>
          <w:tcPr>
            <w:tcW w:w="1228" w:type="dxa"/>
            <w:shd w:val="clear" w:color="auto" w:fill="FFFFFF" w:themeFill="background1"/>
            <w:vAlign w:val="center"/>
            <w:hideMark/>
          </w:tcPr>
          <w:p w14:paraId="56EEF93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noWrap/>
            <w:vAlign w:val="center"/>
            <w:hideMark/>
          </w:tcPr>
          <w:p w14:paraId="28DAE91A"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bik</w:t>
            </w:r>
          </w:p>
        </w:tc>
        <w:tc>
          <w:tcPr>
            <w:tcW w:w="1134" w:type="dxa"/>
            <w:shd w:val="clear" w:color="auto" w:fill="FFFFFF" w:themeFill="background1"/>
            <w:noWrap/>
            <w:vAlign w:val="center"/>
            <w:hideMark/>
          </w:tcPr>
          <w:p w14:paraId="712D6089"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kg</w:t>
            </w:r>
          </w:p>
        </w:tc>
        <w:tc>
          <w:tcPr>
            <w:tcW w:w="2127" w:type="dxa"/>
            <w:shd w:val="clear" w:color="auto" w:fill="FFFFFF" w:themeFill="background1"/>
            <w:noWrap/>
            <w:vAlign w:val="center"/>
            <w:hideMark/>
          </w:tcPr>
          <w:p w14:paraId="74DD5CA8"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14,54</w:t>
            </w:r>
          </w:p>
        </w:tc>
        <w:tc>
          <w:tcPr>
            <w:tcW w:w="2409" w:type="dxa"/>
            <w:shd w:val="clear" w:color="auto" w:fill="FFFFFF" w:themeFill="background1"/>
            <w:noWrap/>
            <w:vAlign w:val="center"/>
            <w:hideMark/>
          </w:tcPr>
          <w:p w14:paraId="6B3880A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05E6A5DD" w14:textId="77777777" w:rsidTr="00FF7FAF">
        <w:trPr>
          <w:trHeight w:val="70"/>
          <w:jc w:val="center"/>
        </w:trPr>
        <w:tc>
          <w:tcPr>
            <w:tcW w:w="1119" w:type="dxa"/>
            <w:shd w:val="clear" w:color="auto" w:fill="FFFFFF" w:themeFill="background1"/>
            <w:noWrap/>
            <w:vAlign w:val="center"/>
            <w:hideMark/>
          </w:tcPr>
          <w:p w14:paraId="03F55CCC"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32.</w:t>
            </w:r>
          </w:p>
        </w:tc>
        <w:tc>
          <w:tcPr>
            <w:tcW w:w="1228" w:type="dxa"/>
            <w:shd w:val="clear" w:color="auto" w:fill="FFFFFF" w:themeFill="background1"/>
            <w:vAlign w:val="center"/>
            <w:hideMark/>
          </w:tcPr>
          <w:p w14:paraId="76F5A119"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noWrap/>
            <w:vAlign w:val="center"/>
            <w:hideMark/>
          </w:tcPr>
          <w:p w14:paraId="4832359E"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june</w:t>
            </w:r>
          </w:p>
        </w:tc>
        <w:tc>
          <w:tcPr>
            <w:tcW w:w="1134" w:type="dxa"/>
            <w:shd w:val="clear" w:color="auto" w:fill="FFFFFF" w:themeFill="background1"/>
            <w:noWrap/>
            <w:vAlign w:val="center"/>
            <w:hideMark/>
          </w:tcPr>
          <w:p w14:paraId="493FB9DA"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kg</w:t>
            </w:r>
          </w:p>
        </w:tc>
        <w:tc>
          <w:tcPr>
            <w:tcW w:w="2127" w:type="dxa"/>
            <w:shd w:val="clear" w:color="auto" w:fill="FFFFFF" w:themeFill="background1"/>
            <w:noWrap/>
            <w:vAlign w:val="center"/>
            <w:hideMark/>
          </w:tcPr>
          <w:p w14:paraId="2CC9B6AA"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15,07</w:t>
            </w:r>
          </w:p>
        </w:tc>
        <w:tc>
          <w:tcPr>
            <w:tcW w:w="2409" w:type="dxa"/>
            <w:shd w:val="clear" w:color="auto" w:fill="FFFFFF" w:themeFill="background1"/>
            <w:noWrap/>
            <w:vAlign w:val="center"/>
            <w:hideMark/>
          </w:tcPr>
          <w:p w14:paraId="517162C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75621431" w14:textId="77777777" w:rsidTr="00FF7FAF">
        <w:trPr>
          <w:trHeight w:val="70"/>
          <w:jc w:val="center"/>
        </w:trPr>
        <w:tc>
          <w:tcPr>
            <w:tcW w:w="1119" w:type="dxa"/>
            <w:shd w:val="clear" w:color="auto" w:fill="FFFFFF" w:themeFill="background1"/>
            <w:noWrap/>
            <w:vAlign w:val="center"/>
            <w:hideMark/>
          </w:tcPr>
          <w:p w14:paraId="7C75CCA6"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33.</w:t>
            </w:r>
          </w:p>
        </w:tc>
        <w:tc>
          <w:tcPr>
            <w:tcW w:w="1228" w:type="dxa"/>
            <w:shd w:val="clear" w:color="auto" w:fill="FFFFFF" w:themeFill="background1"/>
            <w:vAlign w:val="center"/>
            <w:hideMark/>
          </w:tcPr>
          <w:p w14:paraId="4E38F37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noWrap/>
            <w:vAlign w:val="center"/>
            <w:hideMark/>
          </w:tcPr>
          <w:p w14:paraId="79E008B2"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junica</w:t>
            </w:r>
          </w:p>
        </w:tc>
        <w:tc>
          <w:tcPr>
            <w:tcW w:w="1134" w:type="dxa"/>
            <w:shd w:val="clear" w:color="auto" w:fill="FFFFFF" w:themeFill="background1"/>
            <w:noWrap/>
            <w:vAlign w:val="center"/>
            <w:hideMark/>
          </w:tcPr>
          <w:p w14:paraId="22BA7BEB"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kg</w:t>
            </w:r>
          </w:p>
        </w:tc>
        <w:tc>
          <w:tcPr>
            <w:tcW w:w="2127" w:type="dxa"/>
            <w:shd w:val="clear" w:color="auto" w:fill="FFFFFF" w:themeFill="background1"/>
            <w:noWrap/>
            <w:vAlign w:val="center"/>
            <w:hideMark/>
          </w:tcPr>
          <w:p w14:paraId="6730A589"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12,74</w:t>
            </w:r>
          </w:p>
        </w:tc>
        <w:tc>
          <w:tcPr>
            <w:tcW w:w="2409" w:type="dxa"/>
            <w:shd w:val="clear" w:color="auto" w:fill="FFFFFF" w:themeFill="background1"/>
            <w:noWrap/>
            <w:vAlign w:val="center"/>
            <w:hideMark/>
          </w:tcPr>
          <w:p w14:paraId="504B575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1CCE8634" w14:textId="77777777" w:rsidTr="00FF7FAF">
        <w:trPr>
          <w:trHeight w:val="70"/>
          <w:jc w:val="center"/>
        </w:trPr>
        <w:tc>
          <w:tcPr>
            <w:tcW w:w="1119" w:type="dxa"/>
            <w:shd w:val="clear" w:color="auto" w:fill="FFFFFF" w:themeFill="background1"/>
            <w:noWrap/>
            <w:vAlign w:val="center"/>
            <w:hideMark/>
          </w:tcPr>
          <w:p w14:paraId="4EADA478"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34.</w:t>
            </w:r>
          </w:p>
        </w:tc>
        <w:tc>
          <w:tcPr>
            <w:tcW w:w="1228" w:type="dxa"/>
            <w:shd w:val="clear" w:color="auto" w:fill="FFFFFF" w:themeFill="background1"/>
            <w:vAlign w:val="center"/>
            <w:hideMark/>
          </w:tcPr>
          <w:p w14:paraId="768B756B"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noWrap/>
            <w:vAlign w:val="center"/>
            <w:hideMark/>
          </w:tcPr>
          <w:p w14:paraId="5F24844D"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krava</w:t>
            </w:r>
          </w:p>
        </w:tc>
        <w:tc>
          <w:tcPr>
            <w:tcW w:w="1134" w:type="dxa"/>
            <w:shd w:val="clear" w:color="auto" w:fill="FFFFFF" w:themeFill="background1"/>
            <w:noWrap/>
            <w:vAlign w:val="center"/>
            <w:hideMark/>
          </w:tcPr>
          <w:p w14:paraId="16F476AF"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kg</w:t>
            </w:r>
          </w:p>
        </w:tc>
        <w:tc>
          <w:tcPr>
            <w:tcW w:w="2127" w:type="dxa"/>
            <w:shd w:val="clear" w:color="auto" w:fill="FFFFFF" w:themeFill="background1"/>
            <w:noWrap/>
            <w:vAlign w:val="center"/>
            <w:hideMark/>
          </w:tcPr>
          <w:p w14:paraId="3B79E2F4"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7,47</w:t>
            </w:r>
          </w:p>
        </w:tc>
        <w:tc>
          <w:tcPr>
            <w:tcW w:w="2409" w:type="dxa"/>
            <w:shd w:val="clear" w:color="auto" w:fill="FFFFFF" w:themeFill="background1"/>
            <w:noWrap/>
            <w:vAlign w:val="center"/>
            <w:hideMark/>
          </w:tcPr>
          <w:p w14:paraId="4E047A2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2058FDD5" w14:textId="77777777" w:rsidTr="00FF7FAF">
        <w:trPr>
          <w:trHeight w:val="70"/>
          <w:jc w:val="center"/>
        </w:trPr>
        <w:tc>
          <w:tcPr>
            <w:tcW w:w="1119" w:type="dxa"/>
            <w:shd w:val="clear" w:color="auto" w:fill="FFFFFF" w:themeFill="background1"/>
            <w:noWrap/>
            <w:vAlign w:val="center"/>
            <w:hideMark/>
          </w:tcPr>
          <w:p w14:paraId="39FF4B8A"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35.</w:t>
            </w:r>
          </w:p>
        </w:tc>
        <w:tc>
          <w:tcPr>
            <w:tcW w:w="1228" w:type="dxa"/>
            <w:shd w:val="clear" w:color="auto" w:fill="FFFFFF" w:themeFill="background1"/>
            <w:vAlign w:val="center"/>
            <w:hideMark/>
          </w:tcPr>
          <w:p w14:paraId="1201AE06"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noWrap/>
            <w:vAlign w:val="center"/>
            <w:hideMark/>
          </w:tcPr>
          <w:p w14:paraId="657DDB31"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tele muško</w:t>
            </w:r>
          </w:p>
        </w:tc>
        <w:tc>
          <w:tcPr>
            <w:tcW w:w="1134" w:type="dxa"/>
            <w:shd w:val="clear" w:color="auto" w:fill="FFFFFF" w:themeFill="background1"/>
            <w:noWrap/>
            <w:vAlign w:val="center"/>
            <w:hideMark/>
          </w:tcPr>
          <w:p w14:paraId="284EDDCA"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kg</w:t>
            </w:r>
          </w:p>
        </w:tc>
        <w:tc>
          <w:tcPr>
            <w:tcW w:w="2127" w:type="dxa"/>
            <w:shd w:val="clear" w:color="auto" w:fill="FFFFFF" w:themeFill="background1"/>
            <w:noWrap/>
            <w:vAlign w:val="center"/>
            <w:hideMark/>
          </w:tcPr>
          <w:p w14:paraId="749F52F0"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22,41</w:t>
            </w:r>
          </w:p>
        </w:tc>
        <w:tc>
          <w:tcPr>
            <w:tcW w:w="2409" w:type="dxa"/>
            <w:shd w:val="clear" w:color="auto" w:fill="FFFFFF" w:themeFill="background1"/>
            <w:noWrap/>
            <w:vAlign w:val="center"/>
            <w:hideMark/>
          </w:tcPr>
          <w:p w14:paraId="1F3DC91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6A519356" w14:textId="77777777" w:rsidTr="00FF7FAF">
        <w:trPr>
          <w:trHeight w:val="70"/>
          <w:jc w:val="center"/>
        </w:trPr>
        <w:tc>
          <w:tcPr>
            <w:tcW w:w="1119" w:type="dxa"/>
            <w:shd w:val="clear" w:color="auto" w:fill="FFFFFF" w:themeFill="background1"/>
            <w:noWrap/>
            <w:vAlign w:val="center"/>
            <w:hideMark/>
          </w:tcPr>
          <w:p w14:paraId="110E92DF"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36.</w:t>
            </w:r>
          </w:p>
        </w:tc>
        <w:tc>
          <w:tcPr>
            <w:tcW w:w="1228" w:type="dxa"/>
            <w:shd w:val="clear" w:color="auto" w:fill="FFFFFF" w:themeFill="background1"/>
            <w:vAlign w:val="center"/>
            <w:hideMark/>
          </w:tcPr>
          <w:p w14:paraId="77253B3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noWrap/>
            <w:vAlign w:val="center"/>
            <w:hideMark/>
          </w:tcPr>
          <w:p w14:paraId="6A5DB4C0"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tele žensko</w:t>
            </w:r>
          </w:p>
        </w:tc>
        <w:tc>
          <w:tcPr>
            <w:tcW w:w="1134" w:type="dxa"/>
            <w:shd w:val="clear" w:color="auto" w:fill="FFFFFF" w:themeFill="background1"/>
            <w:noWrap/>
            <w:vAlign w:val="center"/>
            <w:hideMark/>
          </w:tcPr>
          <w:p w14:paraId="27EC08B0"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kg</w:t>
            </w:r>
          </w:p>
        </w:tc>
        <w:tc>
          <w:tcPr>
            <w:tcW w:w="2127" w:type="dxa"/>
            <w:shd w:val="clear" w:color="auto" w:fill="FFFFFF" w:themeFill="background1"/>
            <w:noWrap/>
            <w:vAlign w:val="center"/>
            <w:hideMark/>
          </w:tcPr>
          <w:p w14:paraId="251600BC"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22,41</w:t>
            </w:r>
          </w:p>
        </w:tc>
        <w:tc>
          <w:tcPr>
            <w:tcW w:w="2409" w:type="dxa"/>
            <w:shd w:val="clear" w:color="auto" w:fill="FFFFFF" w:themeFill="background1"/>
            <w:noWrap/>
            <w:vAlign w:val="center"/>
            <w:hideMark/>
          </w:tcPr>
          <w:p w14:paraId="5826F9F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4024BD30" w14:textId="77777777" w:rsidTr="00FF7FAF">
        <w:trPr>
          <w:trHeight w:val="70"/>
          <w:jc w:val="center"/>
        </w:trPr>
        <w:tc>
          <w:tcPr>
            <w:tcW w:w="1119" w:type="dxa"/>
            <w:shd w:val="clear" w:color="auto" w:fill="FFFFFF" w:themeFill="background1"/>
            <w:noWrap/>
            <w:vAlign w:val="center"/>
            <w:hideMark/>
          </w:tcPr>
          <w:p w14:paraId="568E3311"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p>
        </w:tc>
        <w:tc>
          <w:tcPr>
            <w:tcW w:w="1228" w:type="dxa"/>
            <w:shd w:val="clear" w:color="auto" w:fill="FFFFFF" w:themeFill="background1"/>
            <w:noWrap/>
            <w:vAlign w:val="center"/>
            <w:hideMark/>
          </w:tcPr>
          <w:p w14:paraId="2849F17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84" w:type="dxa"/>
            <w:shd w:val="clear" w:color="auto" w:fill="FFFFFF" w:themeFill="background1"/>
            <w:noWrap/>
            <w:vAlign w:val="center"/>
            <w:hideMark/>
          </w:tcPr>
          <w:p w14:paraId="37C01C7F"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r w:rsidRPr="00C626D8">
              <w:rPr>
                <w:rFonts w:ascii="Arial Narrow" w:hAnsi="Arial Narrow" w:cs="Times New Roman"/>
                <w:b/>
                <w:bCs/>
                <w:color w:val="auto"/>
                <w:sz w:val="20"/>
                <w:szCs w:val="20"/>
                <w:lang w:eastAsia="hr-HR"/>
              </w:rPr>
              <w:t>SVINJE</w:t>
            </w:r>
          </w:p>
        </w:tc>
        <w:tc>
          <w:tcPr>
            <w:tcW w:w="1134" w:type="dxa"/>
            <w:shd w:val="clear" w:color="auto" w:fill="FFFFFF" w:themeFill="background1"/>
            <w:noWrap/>
            <w:vAlign w:val="center"/>
            <w:hideMark/>
          </w:tcPr>
          <w:p w14:paraId="6012009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2DAC78A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noWrap/>
            <w:vAlign w:val="center"/>
            <w:hideMark/>
          </w:tcPr>
          <w:p w14:paraId="4C9D0DB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00D81848" w14:textId="77777777" w:rsidTr="00FF7FAF">
        <w:trPr>
          <w:trHeight w:val="70"/>
          <w:jc w:val="center"/>
        </w:trPr>
        <w:tc>
          <w:tcPr>
            <w:tcW w:w="1119" w:type="dxa"/>
            <w:shd w:val="clear" w:color="auto" w:fill="FFFFFF" w:themeFill="background1"/>
            <w:noWrap/>
            <w:vAlign w:val="center"/>
            <w:hideMark/>
          </w:tcPr>
          <w:p w14:paraId="5C7AB6BF"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37.</w:t>
            </w:r>
          </w:p>
        </w:tc>
        <w:tc>
          <w:tcPr>
            <w:tcW w:w="1228" w:type="dxa"/>
            <w:shd w:val="clear" w:color="auto" w:fill="FFFFFF" w:themeFill="background1"/>
            <w:vAlign w:val="center"/>
            <w:hideMark/>
          </w:tcPr>
          <w:p w14:paraId="6AC1B53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noWrap/>
            <w:vAlign w:val="center"/>
            <w:hideMark/>
          </w:tcPr>
          <w:p w14:paraId="24512A04"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krmače</w:t>
            </w:r>
          </w:p>
        </w:tc>
        <w:tc>
          <w:tcPr>
            <w:tcW w:w="1134" w:type="dxa"/>
            <w:shd w:val="clear" w:color="auto" w:fill="FFFFFF" w:themeFill="background1"/>
            <w:noWrap/>
            <w:vAlign w:val="center"/>
            <w:hideMark/>
          </w:tcPr>
          <w:p w14:paraId="58C58FAD"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kg</w:t>
            </w:r>
          </w:p>
        </w:tc>
        <w:tc>
          <w:tcPr>
            <w:tcW w:w="2127" w:type="dxa"/>
            <w:shd w:val="clear" w:color="auto" w:fill="FFFFFF" w:themeFill="background1"/>
            <w:noWrap/>
            <w:vAlign w:val="center"/>
            <w:hideMark/>
          </w:tcPr>
          <w:p w14:paraId="2E25D0D7"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8,71</w:t>
            </w:r>
          </w:p>
        </w:tc>
        <w:tc>
          <w:tcPr>
            <w:tcW w:w="2409" w:type="dxa"/>
            <w:shd w:val="clear" w:color="auto" w:fill="FFFFFF" w:themeFill="background1"/>
            <w:noWrap/>
            <w:vAlign w:val="center"/>
            <w:hideMark/>
          </w:tcPr>
          <w:p w14:paraId="7BC99EA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2320316F" w14:textId="77777777" w:rsidTr="00FF7FAF">
        <w:trPr>
          <w:trHeight w:val="70"/>
          <w:jc w:val="center"/>
        </w:trPr>
        <w:tc>
          <w:tcPr>
            <w:tcW w:w="1119" w:type="dxa"/>
            <w:shd w:val="clear" w:color="auto" w:fill="FFFFFF" w:themeFill="background1"/>
            <w:noWrap/>
            <w:vAlign w:val="center"/>
            <w:hideMark/>
          </w:tcPr>
          <w:p w14:paraId="7D282AD7"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38.</w:t>
            </w:r>
          </w:p>
        </w:tc>
        <w:tc>
          <w:tcPr>
            <w:tcW w:w="1228" w:type="dxa"/>
            <w:shd w:val="clear" w:color="auto" w:fill="FFFFFF" w:themeFill="background1"/>
            <w:vAlign w:val="center"/>
            <w:hideMark/>
          </w:tcPr>
          <w:p w14:paraId="09006C2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noWrap/>
            <w:vAlign w:val="center"/>
            <w:hideMark/>
          </w:tcPr>
          <w:p w14:paraId="7041BE5A"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odojci</w:t>
            </w:r>
          </w:p>
        </w:tc>
        <w:tc>
          <w:tcPr>
            <w:tcW w:w="1134" w:type="dxa"/>
            <w:shd w:val="clear" w:color="auto" w:fill="FFFFFF" w:themeFill="background1"/>
            <w:noWrap/>
            <w:vAlign w:val="center"/>
            <w:hideMark/>
          </w:tcPr>
          <w:p w14:paraId="253066A7"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kg</w:t>
            </w:r>
          </w:p>
        </w:tc>
        <w:tc>
          <w:tcPr>
            <w:tcW w:w="2127" w:type="dxa"/>
            <w:shd w:val="clear" w:color="auto" w:fill="FFFFFF" w:themeFill="background1"/>
            <w:noWrap/>
            <w:vAlign w:val="center"/>
            <w:hideMark/>
          </w:tcPr>
          <w:p w14:paraId="4CDED422"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16,47</w:t>
            </w:r>
          </w:p>
        </w:tc>
        <w:tc>
          <w:tcPr>
            <w:tcW w:w="2409" w:type="dxa"/>
            <w:shd w:val="clear" w:color="auto" w:fill="FFFFFF" w:themeFill="background1"/>
            <w:noWrap/>
            <w:vAlign w:val="center"/>
            <w:hideMark/>
          </w:tcPr>
          <w:p w14:paraId="1B7CF06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5972D2CF" w14:textId="77777777" w:rsidTr="00FF7FAF">
        <w:trPr>
          <w:trHeight w:val="70"/>
          <w:jc w:val="center"/>
        </w:trPr>
        <w:tc>
          <w:tcPr>
            <w:tcW w:w="1119" w:type="dxa"/>
            <w:shd w:val="clear" w:color="auto" w:fill="FFFFFF" w:themeFill="background1"/>
            <w:noWrap/>
            <w:vAlign w:val="center"/>
            <w:hideMark/>
          </w:tcPr>
          <w:p w14:paraId="25152CC4"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lastRenderedPageBreak/>
              <w:t>39.</w:t>
            </w:r>
          </w:p>
        </w:tc>
        <w:tc>
          <w:tcPr>
            <w:tcW w:w="1228" w:type="dxa"/>
            <w:shd w:val="clear" w:color="auto" w:fill="FFFFFF" w:themeFill="background1"/>
            <w:vAlign w:val="center"/>
            <w:hideMark/>
          </w:tcPr>
          <w:p w14:paraId="386332F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noWrap/>
            <w:vAlign w:val="center"/>
            <w:hideMark/>
          </w:tcPr>
          <w:p w14:paraId="50A63C4A"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tov</w:t>
            </w:r>
          </w:p>
        </w:tc>
        <w:tc>
          <w:tcPr>
            <w:tcW w:w="1134" w:type="dxa"/>
            <w:shd w:val="clear" w:color="auto" w:fill="FFFFFF" w:themeFill="background1"/>
            <w:noWrap/>
            <w:vAlign w:val="center"/>
            <w:hideMark/>
          </w:tcPr>
          <w:p w14:paraId="1463BC93"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kg</w:t>
            </w:r>
          </w:p>
        </w:tc>
        <w:tc>
          <w:tcPr>
            <w:tcW w:w="2127" w:type="dxa"/>
            <w:shd w:val="clear" w:color="auto" w:fill="FFFFFF" w:themeFill="background1"/>
            <w:noWrap/>
            <w:vAlign w:val="center"/>
            <w:hideMark/>
          </w:tcPr>
          <w:p w14:paraId="51461723"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9,65</w:t>
            </w:r>
          </w:p>
        </w:tc>
        <w:tc>
          <w:tcPr>
            <w:tcW w:w="2409" w:type="dxa"/>
            <w:shd w:val="clear" w:color="auto" w:fill="FFFFFF" w:themeFill="background1"/>
            <w:noWrap/>
            <w:vAlign w:val="center"/>
            <w:hideMark/>
          </w:tcPr>
          <w:p w14:paraId="08F27B5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64209BB4" w14:textId="77777777" w:rsidTr="00FF7FAF">
        <w:trPr>
          <w:trHeight w:val="70"/>
          <w:jc w:val="center"/>
        </w:trPr>
        <w:tc>
          <w:tcPr>
            <w:tcW w:w="1119" w:type="dxa"/>
            <w:shd w:val="clear" w:color="auto" w:fill="FFFFFF" w:themeFill="background1"/>
            <w:noWrap/>
            <w:vAlign w:val="center"/>
            <w:hideMark/>
          </w:tcPr>
          <w:p w14:paraId="250E21FF"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p>
        </w:tc>
        <w:tc>
          <w:tcPr>
            <w:tcW w:w="1228" w:type="dxa"/>
            <w:shd w:val="clear" w:color="auto" w:fill="FFFFFF" w:themeFill="background1"/>
            <w:noWrap/>
            <w:vAlign w:val="center"/>
            <w:hideMark/>
          </w:tcPr>
          <w:p w14:paraId="2A3B027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84" w:type="dxa"/>
            <w:shd w:val="clear" w:color="auto" w:fill="FFFFFF" w:themeFill="background1"/>
            <w:noWrap/>
            <w:vAlign w:val="center"/>
            <w:hideMark/>
          </w:tcPr>
          <w:p w14:paraId="34DA4601"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r w:rsidRPr="00C626D8">
              <w:rPr>
                <w:rFonts w:ascii="Arial Narrow" w:hAnsi="Arial Narrow" w:cs="Times New Roman"/>
                <w:b/>
                <w:bCs/>
                <w:color w:val="auto"/>
                <w:sz w:val="20"/>
                <w:szCs w:val="20"/>
                <w:lang w:eastAsia="hr-HR"/>
              </w:rPr>
              <w:t>OVCE</w:t>
            </w:r>
          </w:p>
        </w:tc>
        <w:tc>
          <w:tcPr>
            <w:tcW w:w="1134" w:type="dxa"/>
            <w:shd w:val="clear" w:color="auto" w:fill="FFFFFF" w:themeFill="background1"/>
            <w:noWrap/>
            <w:vAlign w:val="center"/>
            <w:hideMark/>
          </w:tcPr>
          <w:p w14:paraId="34BC65B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3A97C12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noWrap/>
            <w:vAlign w:val="center"/>
            <w:hideMark/>
          </w:tcPr>
          <w:p w14:paraId="6ADABA0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22D250C7" w14:textId="77777777" w:rsidTr="00FF7FAF">
        <w:trPr>
          <w:trHeight w:val="70"/>
          <w:jc w:val="center"/>
        </w:trPr>
        <w:tc>
          <w:tcPr>
            <w:tcW w:w="1119" w:type="dxa"/>
            <w:shd w:val="clear" w:color="auto" w:fill="FFFFFF" w:themeFill="background1"/>
            <w:noWrap/>
            <w:vAlign w:val="center"/>
            <w:hideMark/>
          </w:tcPr>
          <w:p w14:paraId="52022287"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40.</w:t>
            </w:r>
          </w:p>
        </w:tc>
        <w:tc>
          <w:tcPr>
            <w:tcW w:w="1228" w:type="dxa"/>
            <w:shd w:val="clear" w:color="auto" w:fill="FFFFFF" w:themeFill="background1"/>
            <w:vAlign w:val="center"/>
            <w:hideMark/>
          </w:tcPr>
          <w:p w14:paraId="36F3829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noWrap/>
            <w:vAlign w:val="center"/>
            <w:hideMark/>
          </w:tcPr>
          <w:p w14:paraId="36E5A3C3"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mlađe od 1 godine</w:t>
            </w:r>
          </w:p>
        </w:tc>
        <w:tc>
          <w:tcPr>
            <w:tcW w:w="1134" w:type="dxa"/>
            <w:shd w:val="clear" w:color="auto" w:fill="FFFFFF" w:themeFill="background1"/>
            <w:noWrap/>
            <w:vAlign w:val="center"/>
            <w:hideMark/>
          </w:tcPr>
          <w:p w14:paraId="22C83F91"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kg</w:t>
            </w:r>
          </w:p>
        </w:tc>
        <w:tc>
          <w:tcPr>
            <w:tcW w:w="2127" w:type="dxa"/>
            <w:shd w:val="clear" w:color="auto" w:fill="FFFFFF" w:themeFill="background1"/>
            <w:noWrap/>
            <w:vAlign w:val="center"/>
            <w:hideMark/>
          </w:tcPr>
          <w:p w14:paraId="773B5B57"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20,81</w:t>
            </w:r>
          </w:p>
        </w:tc>
        <w:tc>
          <w:tcPr>
            <w:tcW w:w="2409" w:type="dxa"/>
            <w:shd w:val="clear" w:color="auto" w:fill="FFFFFF" w:themeFill="background1"/>
            <w:noWrap/>
            <w:vAlign w:val="center"/>
            <w:hideMark/>
          </w:tcPr>
          <w:p w14:paraId="3B2C054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50B5EE97" w14:textId="77777777" w:rsidTr="00FF7FAF">
        <w:trPr>
          <w:trHeight w:val="70"/>
          <w:jc w:val="center"/>
        </w:trPr>
        <w:tc>
          <w:tcPr>
            <w:tcW w:w="1119" w:type="dxa"/>
            <w:shd w:val="clear" w:color="auto" w:fill="FFFFFF" w:themeFill="background1"/>
            <w:noWrap/>
            <w:vAlign w:val="center"/>
            <w:hideMark/>
          </w:tcPr>
          <w:p w14:paraId="7971A4AD"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41.</w:t>
            </w:r>
          </w:p>
        </w:tc>
        <w:tc>
          <w:tcPr>
            <w:tcW w:w="1228" w:type="dxa"/>
            <w:shd w:val="clear" w:color="auto" w:fill="FFFFFF" w:themeFill="background1"/>
            <w:vAlign w:val="center"/>
            <w:hideMark/>
          </w:tcPr>
          <w:p w14:paraId="17C77E8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noWrap/>
            <w:vAlign w:val="center"/>
            <w:hideMark/>
          </w:tcPr>
          <w:p w14:paraId="5B4CE5DD"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starije od 1 godine</w:t>
            </w:r>
          </w:p>
        </w:tc>
        <w:tc>
          <w:tcPr>
            <w:tcW w:w="1134" w:type="dxa"/>
            <w:shd w:val="clear" w:color="auto" w:fill="FFFFFF" w:themeFill="background1"/>
            <w:noWrap/>
            <w:vAlign w:val="center"/>
            <w:hideMark/>
          </w:tcPr>
          <w:p w14:paraId="301B48AC"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kg</w:t>
            </w:r>
          </w:p>
        </w:tc>
        <w:tc>
          <w:tcPr>
            <w:tcW w:w="2127" w:type="dxa"/>
            <w:shd w:val="clear" w:color="auto" w:fill="FFFFFF" w:themeFill="background1"/>
            <w:noWrap/>
            <w:vAlign w:val="center"/>
            <w:hideMark/>
          </w:tcPr>
          <w:p w14:paraId="21BFABDA"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9,63</w:t>
            </w:r>
          </w:p>
        </w:tc>
        <w:tc>
          <w:tcPr>
            <w:tcW w:w="2409" w:type="dxa"/>
            <w:shd w:val="clear" w:color="auto" w:fill="FFFFFF" w:themeFill="background1"/>
            <w:noWrap/>
            <w:vAlign w:val="center"/>
            <w:hideMark/>
          </w:tcPr>
          <w:p w14:paraId="51309AF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2C2F101F" w14:textId="77777777" w:rsidTr="00FF7FAF">
        <w:trPr>
          <w:trHeight w:val="70"/>
          <w:jc w:val="center"/>
        </w:trPr>
        <w:tc>
          <w:tcPr>
            <w:tcW w:w="1119" w:type="dxa"/>
            <w:shd w:val="clear" w:color="auto" w:fill="FFFFFF" w:themeFill="background1"/>
            <w:noWrap/>
            <w:vAlign w:val="center"/>
            <w:hideMark/>
          </w:tcPr>
          <w:p w14:paraId="6E8EF02B"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1228" w:type="dxa"/>
            <w:shd w:val="clear" w:color="auto" w:fill="FFFFFF" w:themeFill="background1"/>
            <w:vAlign w:val="center"/>
            <w:hideMark/>
          </w:tcPr>
          <w:p w14:paraId="7CA08F3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2184" w:type="dxa"/>
            <w:shd w:val="clear" w:color="auto" w:fill="FFFFFF" w:themeFill="background1"/>
            <w:noWrap/>
            <w:vAlign w:val="center"/>
            <w:hideMark/>
          </w:tcPr>
          <w:p w14:paraId="36A40D79"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r w:rsidRPr="00C626D8">
              <w:rPr>
                <w:rFonts w:ascii="Arial Narrow" w:hAnsi="Arial Narrow" w:cs="Times New Roman"/>
                <w:b/>
                <w:bCs/>
                <w:color w:val="auto"/>
                <w:sz w:val="20"/>
                <w:szCs w:val="20"/>
                <w:lang w:eastAsia="hr-HR"/>
              </w:rPr>
              <w:t>KOZE</w:t>
            </w:r>
          </w:p>
        </w:tc>
        <w:tc>
          <w:tcPr>
            <w:tcW w:w="1134" w:type="dxa"/>
            <w:shd w:val="clear" w:color="auto" w:fill="FFFFFF" w:themeFill="background1"/>
            <w:noWrap/>
            <w:vAlign w:val="center"/>
            <w:hideMark/>
          </w:tcPr>
          <w:p w14:paraId="4EA5AD9A"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noWrap/>
            <w:vAlign w:val="center"/>
            <w:hideMark/>
          </w:tcPr>
          <w:p w14:paraId="4501D432"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noWrap/>
            <w:vAlign w:val="center"/>
            <w:hideMark/>
          </w:tcPr>
          <w:p w14:paraId="7236678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6316B5EB" w14:textId="77777777" w:rsidTr="00FF7FAF">
        <w:trPr>
          <w:trHeight w:val="70"/>
          <w:jc w:val="center"/>
        </w:trPr>
        <w:tc>
          <w:tcPr>
            <w:tcW w:w="1119" w:type="dxa"/>
            <w:shd w:val="clear" w:color="auto" w:fill="FFFFFF" w:themeFill="background1"/>
            <w:noWrap/>
            <w:vAlign w:val="center"/>
            <w:hideMark/>
          </w:tcPr>
          <w:p w14:paraId="248A39D3"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42.</w:t>
            </w:r>
          </w:p>
        </w:tc>
        <w:tc>
          <w:tcPr>
            <w:tcW w:w="1228" w:type="dxa"/>
            <w:shd w:val="clear" w:color="auto" w:fill="FFFFFF" w:themeFill="background1"/>
            <w:vAlign w:val="center"/>
            <w:hideMark/>
          </w:tcPr>
          <w:p w14:paraId="65D90ED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noWrap/>
            <w:vAlign w:val="center"/>
            <w:hideMark/>
          </w:tcPr>
          <w:p w14:paraId="531B6157"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mlađe od 1 godine</w:t>
            </w:r>
          </w:p>
        </w:tc>
        <w:tc>
          <w:tcPr>
            <w:tcW w:w="1134" w:type="dxa"/>
            <w:shd w:val="clear" w:color="auto" w:fill="FFFFFF" w:themeFill="background1"/>
            <w:noWrap/>
            <w:vAlign w:val="center"/>
            <w:hideMark/>
          </w:tcPr>
          <w:p w14:paraId="5C721D85"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kg</w:t>
            </w:r>
          </w:p>
        </w:tc>
        <w:tc>
          <w:tcPr>
            <w:tcW w:w="2127" w:type="dxa"/>
            <w:shd w:val="clear" w:color="auto" w:fill="FFFFFF" w:themeFill="background1"/>
            <w:noWrap/>
            <w:vAlign w:val="center"/>
            <w:hideMark/>
          </w:tcPr>
          <w:p w14:paraId="20E36C22"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23,25</w:t>
            </w:r>
          </w:p>
        </w:tc>
        <w:tc>
          <w:tcPr>
            <w:tcW w:w="2409" w:type="dxa"/>
            <w:shd w:val="clear" w:color="auto" w:fill="FFFFFF" w:themeFill="background1"/>
            <w:noWrap/>
            <w:vAlign w:val="center"/>
            <w:hideMark/>
          </w:tcPr>
          <w:p w14:paraId="4FB80EA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6BBD17B9" w14:textId="77777777" w:rsidTr="00FF7FAF">
        <w:trPr>
          <w:trHeight w:val="70"/>
          <w:jc w:val="center"/>
        </w:trPr>
        <w:tc>
          <w:tcPr>
            <w:tcW w:w="1119" w:type="dxa"/>
            <w:shd w:val="clear" w:color="auto" w:fill="FFFFFF" w:themeFill="background1"/>
            <w:noWrap/>
            <w:vAlign w:val="center"/>
            <w:hideMark/>
          </w:tcPr>
          <w:p w14:paraId="794DDA60"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1228" w:type="dxa"/>
            <w:shd w:val="clear" w:color="auto" w:fill="FFFFFF" w:themeFill="background1"/>
            <w:vAlign w:val="center"/>
            <w:hideMark/>
          </w:tcPr>
          <w:p w14:paraId="3ABF853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2184" w:type="dxa"/>
            <w:shd w:val="clear" w:color="auto" w:fill="FFFFFF" w:themeFill="background1"/>
            <w:noWrap/>
            <w:vAlign w:val="center"/>
            <w:hideMark/>
          </w:tcPr>
          <w:p w14:paraId="60658D6E"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r w:rsidRPr="00C626D8">
              <w:rPr>
                <w:rFonts w:ascii="Arial Narrow" w:hAnsi="Arial Narrow" w:cs="Times New Roman"/>
                <w:b/>
                <w:bCs/>
                <w:color w:val="auto"/>
                <w:sz w:val="20"/>
                <w:szCs w:val="20"/>
                <w:lang w:eastAsia="hr-HR"/>
              </w:rPr>
              <w:t>PERAD</w:t>
            </w:r>
          </w:p>
        </w:tc>
        <w:tc>
          <w:tcPr>
            <w:tcW w:w="1134" w:type="dxa"/>
            <w:shd w:val="clear" w:color="auto" w:fill="FFFFFF" w:themeFill="background1"/>
            <w:noWrap/>
            <w:vAlign w:val="center"/>
            <w:hideMark/>
          </w:tcPr>
          <w:p w14:paraId="32EF8CA1"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noWrap/>
            <w:vAlign w:val="center"/>
            <w:hideMark/>
          </w:tcPr>
          <w:p w14:paraId="2AF2C3E6"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vAlign w:val="center"/>
            <w:hideMark/>
          </w:tcPr>
          <w:p w14:paraId="3E52060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1A24E48E" w14:textId="77777777" w:rsidTr="00FF7FAF">
        <w:trPr>
          <w:trHeight w:val="70"/>
          <w:jc w:val="center"/>
        </w:trPr>
        <w:tc>
          <w:tcPr>
            <w:tcW w:w="1119" w:type="dxa"/>
            <w:shd w:val="clear" w:color="auto" w:fill="FFFFFF" w:themeFill="background1"/>
            <w:noWrap/>
            <w:vAlign w:val="center"/>
            <w:hideMark/>
          </w:tcPr>
          <w:p w14:paraId="5043F95C"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43.</w:t>
            </w:r>
          </w:p>
        </w:tc>
        <w:tc>
          <w:tcPr>
            <w:tcW w:w="1228" w:type="dxa"/>
            <w:shd w:val="clear" w:color="auto" w:fill="FFFFFF" w:themeFill="background1"/>
            <w:vAlign w:val="center"/>
            <w:hideMark/>
          </w:tcPr>
          <w:p w14:paraId="5AC220A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noWrap/>
            <w:vAlign w:val="center"/>
            <w:hideMark/>
          </w:tcPr>
          <w:p w14:paraId="646B8586"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tovljeni pilići (brojleri)</w:t>
            </w:r>
          </w:p>
        </w:tc>
        <w:tc>
          <w:tcPr>
            <w:tcW w:w="1134" w:type="dxa"/>
            <w:shd w:val="clear" w:color="auto" w:fill="FFFFFF" w:themeFill="background1"/>
            <w:noWrap/>
            <w:vAlign w:val="center"/>
            <w:hideMark/>
          </w:tcPr>
          <w:p w14:paraId="0BEE643D"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kg</w:t>
            </w:r>
          </w:p>
        </w:tc>
        <w:tc>
          <w:tcPr>
            <w:tcW w:w="2127" w:type="dxa"/>
            <w:shd w:val="clear" w:color="auto" w:fill="FFFFFF" w:themeFill="background1"/>
            <w:noWrap/>
            <w:vAlign w:val="center"/>
            <w:hideMark/>
          </w:tcPr>
          <w:p w14:paraId="5388239E"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7,08</w:t>
            </w:r>
          </w:p>
        </w:tc>
        <w:tc>
          <w:tcPr>
            <w:tcW w:w="2409" w:type="dxa"/>
            <w:shd w:val="clear" w:color="auto" w:fill="FFFFFF" w:themeFill="background1"/>
            <w:noWrap/>
            <w:vAlign w:val="center"/>
            <w:hideMark/>
          </w:tcPr>
          <w:p w14:paraId="28CB4BB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1673C82E" w14:textId="77777777" w:rsidTr="00FF7FAF">
        <w:trPr>
          <w:trHeight w:val="70"/>
          <w:jc w:val="center"/>
        </w:trPr>
        <w:tc>
          <w:tcPr>
            <w:tcW w:w="1119" w:type="dxa"/>
            <w:shd w:val="clear" w:color="auto" w:fill="FFFFFF" w:themeFill="background1"/>
            <w:noWrap/>
            <w:vAlign w:val="center"/>
            <w:hideMark/>
          </w:tcPr>
          <w:p w14:paraId="1460E817"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44.</w:t>
            </w:r>
          </w:p>
        </w:tc>
        <w:tc>
          <w:tcPr>
            <w:tcW w:w="1228" w:type="dxa"/>
            <w:shd w:val="clear" w:color="auto" w:fill="FFFFFF" w:themeFill="background1"/>
            <w:vAlign w:val="center"/>
            <w:hideMark/>
          </w:tcPr>
          <w:p w14:paraId="64B47F4A"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noWrap/>
            <w:vAlign w:val="center"/>
            <w:hideMark/>
          </w:tcPr>
          <w:p w14:paraId="7B8417EA"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pure</w:t>
            </w:r>
          </w:p>
        </w:tc>
        <w:tc>
          <w:tcPr>
            <w:tcW w:w="1134" w:type="dxa"/>
            <w:shd w:val="clear" w:color="auto" w:fill="FFFFFF" w:themeFill="background1"/>
            <w:noWrap/>
            <w:vAlign w:val="center"/>
            <w:hideMark/>
          </w:tcPr>
          <w:p w14:paraId="15966AA4"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kg</w:t>
            </w:r>
          </w:p>
        </w:tc>
        <w:tc>
          <w:tcPr>
            <w:tcW w:w="2127" w:type="dxa"/>
            <w:shd w:val="clear" w:color="auto" w:fill="FFFFFF" w:themeFill="background1"/>
            <w:noWrap/>
            <w:vAlign w:val="center"/>
            <w:hideMark/>
          </w:tcPr>
          <w:p w14:paraId="4685C828"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8,33</w:t>
            </w:r>
          </w:p>
        </w:tc>
        <w:tc>
          <w:tcPr>
            <w:tcW w:w="2409" w:type="dxa"/>
            <w:shd w:val="clear" w:color="auto" w:fill="FFFFFF" w:themeFill="background1"/>
            <w:noWrap/>
            <w:vAlign w:val="center"/>
            <w:hideMark/>
          </w:tcPr>
          <w:p w14:paraId="155C715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713F122C" w14:textId="77777777" w:rsidTr="00FF7FAF">
        <w:trPr>
          <w:trHeight w:val="70"/>
          <w:jc w:val="center"/>
        </w:trPr>
        <w:tc>
          <w:tcPr>
            <w:tcW w:w="1119" w:type="dxa"/>
            <w:shd w:val="clear" w:color="auto" w:fill="FFFFFF" w:themeFill="background1"/>
            <w:noWrap/>
            <w:vAlign w:val="center"/>
            <w:hideMark/>
          </w:tcPr>
          <w:p w14:paraId="72D35670"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1228" w:type="dxa"/>
            <w:shd w:val="clear" w:color="auto" w:fill="FFFFFF" w:themeFill="background1"/>
            <w:noWrap/>
            <w:vAlign w:val="center"/>
            <w:hideMark/>
          </w:tcPr>
          <w:p w14:paraId="30A7FCB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84" w:type="dxa"/>
            <w:shd w:val="clear" w:color="auto" w:fill="FFFFFF" w:themeFill="background1"/>
            <w:noWrap/>
            <w:vAlign w:val="center"/>
            <w:hideMark/>
          </w:tcPr>
          <w:p w14:paraId="37963C2A"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r w:rsidRPr="00C626D8">
              <w:rPr>
                <w:rFonts w:ascii="Arial Narrow" w:hAnsi="Arial Narrow" w:cs="Times New Roman"/>
                <w:b/>
                <w:bCs/>
                <w:color w:val="auto"/>
                <w:sz w:val="20"/>
                <w:szCs w:val="20"/>
                <w:lang w:eastAsia="hr-HR"/>
              </w:rPr>
              <w:t>KRUPNA DIVLJAČ</w:t>
            </w:r>
          </w:p>
        </w:tc>
        <w:tc>
          <w:tcPr>
            <w:tcW w:w="1134" w:type="dxa"/>
            <w:shd w:val="clear" w:color="auto" w:fill="FFFFFF" w:themeFill="background1"/>
            <w:noWrap/>
            <w:vAlign w:val="center"/>
            <w:hideMark/>
          </w:tcPr>
          <w:p w14:paraId="198EE8A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1A7F4C5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noWrap/>
            <w:vAlign w:val="center"/>
            <w:hideMark/>
          </w:tcPr>
          <w:p w14:paraId="20A190D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50192535" w14:textId="77777777" w:rsidTr="00FF7FAF">
        <w:trPr>
          <w:trHeight w:val="70"/>
          <w:jc w:val="center"/>
        </w:trPr>
        <w:tc>
          <w:tcPr>
            <w:tcW w:w="1119" w:type="dxa"/>
            <w:shd w:val="clear" w:color="auto" w:fill="FFFFFF" w:themeFill="background1"/>
            <w:noWrap/>
            <w:vAlign w:val="center"/>
            <w:hideMark/>
          </w:tcPr>
          <w:p w14:paraId="1BA9226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45.</w:t>
            </w:r>
          </w:p>
        </w:tc>
        <w:tc>
          <w:tcPr>
            <w:tcW w:w="1228" w:type="dxa"/>
            <w:shd w:val="clear" w:color="auto" w:fill="FFFFFF" w:themeFill="background1"/>
            <w:vAlign w:val="center"/>
            <w:hideMark/>
          </w:tcPr>
          <w:p w14:paraId="4299FCD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886D1F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obični mladunčad-M</w:t>
            </w:r>
          </w:p>
        </w:tc>
        <w:tc>
          <w:tcPr>
            <w:tcW w:w="1134" w:type="dxa"/>
            <w:shd w:val="clear" w:color="auto" w:fill="FFFFFF" w:themeFill="background1"/>
            <w:vAlign w:val="center"/>
            <w:hideMark/>
          </w:tcPr>
          <w:p w14:paraId="57322AE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3AA5AE6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600,00</w:t>
            </w:r>
          </w:p>
        </w:tc>
        <w:tc>
          <w:tcPr>
            <w:tcW w:w="2409" w:type="dxa"/>
            <w:shd w:val="clear" w:color="auto" w:fill="FFFFFF" w:themeFill="background1"/>
            <w:vAlign w:val="center"/>
            <w:hideMark/>
          </w:tcPr>
          <w:p w14:paraId="012052E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FB7FFAD" w14:textId="77777777" w:rsidTr="00FF7FAF">
        <w:trPr>
          <w:trHeight w:val="70"/>
          <w:jc w:val="center"/>
        </w:trPr>
        <w:tc>
          <w:tcPr>
            <w:tcW w:w="1119" w:type="dxa"/>
            <w:shd w:val="clear" w:color="auto" w:fill="FFFFFF" w:themeFill="background1"/>
            <w:noWrap/>
            <w:vAlign w:val="center"/>
            <w:hideMark/>
          </w:tcPr>
          <w:p w14:paraId="6FB5526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46.</w:t>
            </w:r>
          </w:p>
        </w:tc>
        <w:tc>
          <w:tcPr>
            <w:tcW w:w="1228" w:type="dxa"/>
            <w:shd w:val="clear" w:color="auto" w:fill="FFFFFF" w:themeFill="background1"/>
            <w:vAlign w:val="center"/>
            <w:hideMark/>
          </w:tcPr>
          <w:p w14:paraId="1A27DB5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0615836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obični mladunčad-Ž</w:t>
            </w:r>
          </w:p>
        </w:tc>
        <w:tc>
          <w:tcPr>
            <w:tcW w:w="1134" w:type="dxa"/>
            <w:shd w:val="clear" w:color="auto" w:fill="FFFFFF" w:themeFill="background1"/>
            <w:vAlign w:val="center"/>
            <w:hideMark/>
          </w:tcPr>
          <w:p w14:paraId="025FADA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2B95132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600,00</w:t>
            </w:r>
          </w:p>
        </w:tc>
        <w:tc>
          <w:tcPr>
            <w:tcW w:w="2409" w:type="dxa"/>
            <w:shd w:val="clear" w:color="auto" w:fill="FFFFFF" w:themeFill="background1"/>
            <w:vAlign w:val="center"/>
            <w:hideMark/>
          </w:tcPr>
          <w:p w14:paraId="110D210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76304922" w14:textId="77777777" w:rsidTr="00FF7FAF">
        <w:trPr>
          <w:trHeight w:val="70"/>
          <w:jc w:val="center"/>
        </w:trPr>
        <w:tc>
          <w:tcPr>
            <w:tcW w:w="1119" w:type="dxa"/>
            <w:shd w:val="clear" w:color="auto" w:fill="FFFFFF" w:themeFill="background1"/>
            <w:noWrap/>
            <w:vAlign w:val="center"/>
            <w:hideMark/>
          </w:tcPr>
          <w:p w14:paraId="10D8614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47.</w:t>
            </w:r>
          </w:p>
        </w:tc>
        <w:tc>
          <w:tcPr>
            <w:tcW w:w="1228" w:type="dxa"/>
            <w:shd w:val="clear" w:color="auto" w:fill="FFFFFF" w:themeFill="background1"/>
            <w:vAlign w:val="center"/>
            <w:hideMark/>
          </w:tcPr>
          <w:p w14:paraId="5819651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148244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obični pomladak-M</w:t>
            </w:r>
          </w:p>
        </w:tc>
        <w:tc>
          <w:tcPr>
            <w:tcW w:w="1134" w:type="dxa"/>
            <w:shd w:val="clear" w:color="auto" w:fill="FFFFFF" w:themeFill="background1"/>
            <w:vAlign w:val="center"/>
            <w:hideMark/>
          </w:tcPr>
          <w:p w14:paraId="27A5B55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1B2A2E0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1.200,00</w:t>
            </w:r>
          </w:p>
        </w:tc>
        <w:tc>
          <w:tcPr>
            <w:tcW w:w="2409" w:type="dxa"/>
            <w:shd w:val="clear" w:color="auto" w:fill="FFFFFF" w:themeFill="background1"/>
            <w:vAlign w:val="center"/>
            <w:hideMark/>
          </w:tcPr>
          <w:p w14:paraId="3C35C76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B685144" w14:textId="77777777" w:rsidTr="00FF7FAF">
        <w:trPr>
          <w:trHeight w:val="70"/>
          <w:jc w:val="center"/>
        </w:trPr>
        <w:tc>
          <w:tcPr>
            <w:tcW w:w="1119" w:type="dxa"/>
            <w:shd w:val="clear" w:color="auto" w:fill="FFFFFF" w:themeFill="background1"/>
            <w:noWrap/>
            <w:vAlign w:val="center"/>
            <w:hideMark/>
          </w:tcPr>
          <w:p w14:paraId="3572817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48.</w:t>
            </w:r>
          </w:p>
        </w:tc>
        <w:tc>
          <w:tcPr>
            <w:tcW w:w="1228" w:type="dxa"/>
            <w:shd w:val="clear" w:color="auto" w:fill="FFFFFF" w:themeFill="background1"/>
            <w:vAlign w:val="center"/>
            <w:hideMark/>
          </w:tcPr>
          <w:p w14:paraId="04DD32C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34F0FA5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obični pomladak-Ž</w:t>
            </w:r>
          </w:p>
        </w:tc>
        <w:tc>
          <w:tcPr>
            <w:tcW w:w="1134" w:type="dxa"/>
            <w:shd w:val="clear" w:color="auto" w:fill="FFFFFF" w:themeFill="background1"/>
            <w:vAlign w:val="center"/>
            <w:hideMark/>
          </w:tcPr>
          <w:p w14:paraId="1BC1C35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736F964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1.200,00</w:t>
            </w:r>
          </w:p>
        </w:tc>
        <w:tc>
          <w:tcPr>
            <w:tcW w:w="2409" w:type="dxa"/>
            <w:shd w:val="clear" w:color="auto" w:fill="FFFFFF" w:themeFill="background1"/>
            <w:vAlign w:val="center"/>
            <w:hideMark/>
          </w:tcPr>
          <w:p w14:paraId="1AE4178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4022F1B7" w14:textId="77777777" w:rsidTr="00FF7FAF">
        <w:trPr>
          <w:trHeight w:val="70"/>
          <w:jc w:val="center"/>
        </w:trPr>
        <w:tc>
          <w:tcPr>
            <w:tcW w:w="1119" w:type="dxa"/>
            <w:shd w:val="clear" w:color="auto" w:fill="FFFFFF" w:themeFill="background1"/>
            <w:noWrap/>
            <w:vAlign w:val="center"/>
            <w:hideMark/>
          </w:tcPr>
          <w:p w14:paraId="2C027DC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49.</w:t>
            </w:r>
          </w:p>
        </w:tc>
        <w:tc>
          <w:tcPr>
            <w:tcW w:w="1228" w:type="dxa"/>
            <w:shd w:val="clear" w:color="auto" w:fill="FFFFFF" w:themeFill="background1"/>
            <w:vAlign w:val="center"/>
            <w:hideMark/>
          </w:tcPr>
          <w:p w14:paraId="769F766E"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E8F5CE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obični mlada dob-M</w:t>
            </w:r>
          </w:p>
        </w:tc>
        <w:tc>
          <w:tcPr>
            <w:tcW w:w="1134" w:type="dxa"/>
            <w:shd w:val="clear" w:color="auto" w:fill="FFFFFF" w:themeFill="background1"/>
            <w:vAlign w:val="center"/>
            <w:hideMark/>
          </w:tcPr>
          <w:p w14:paraId="3CED2A2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7176A7C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4.000,00</w:t>
            </w:r>
          </w:p>
        </w:tc>
        <w:tc>
          <w:tcPr>
            <w:tcW w:w="2409" w:type="dxa"/>
            <w:shd w:val="clear" w:color="auto" w:fill="FFFFFF" w:themeFill="background1"/>
            <w:vAlign w:val="center"/>
            <w:hideMark/>
          </w:tcPr>
          <w:p w14:paraId="701065E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542C9B05" w14:textId="77777777" w:rsidTr="00FF7FAF">
        <w:trPr>
          <w:trHeight w:val="70"/>
          <w:jc w:val="center"/>
        </w:trPr>
        <w:tc>
          <w:tcPr>
            <w:tcW w:w="1119" w:type="dxa"/>
            <w:shd w:val="clear" w:color="auto" w:fill="FFFFFF" w:themeFill="background1"/>
            <w:noWrap/>
            <w:vAlign w:val="center"/>
            <w:hideMark/>
          </w:tcPr>
          <w:p w14:paraId="179FD16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50.</w:t>
            </w:r>
          </w:p>
        </w:tc>
        <w:tc>
          <w:tcPr>
            <w:tcW w:w="1228" w:type="dxa"/>
            <w:shd w:val="clear" w:color="auto" w:fill="FFFFFF" w:themeFill="background1"/>
            <w:vAlign w:val="center"/>
            <w:hideMark/>
          </w:tcPr>
          <w:p w14:paraId="693005D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725C411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obični mlada dob-Ž</w:t>
            </w:r>
          </w:p>
        </w:tc>
        <w:tc>
          <w:tcPr>
            <w:tcW w:w="1134" w:type="dxa"/>
            <w:shd w:val="clear" w:color="auto" w:fill="FFFFFF" w:themeFill="background1"/>
            <w:vAlign w:val="center"/>
            <w:hideMark/>
          </w:tcPr>
          <w:p w14:paraId="583A46E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4EBFF33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2.000,00</w:t>
            </w:r>
          </w:p>
        </w:tc>
        <w:tc>
          <w:tcPr>
            <w:tcW w:w="2409" w:type="dxa"/>
            <w:shd w:val="clear" w:color="auto" w:fill="FFFFFF" w:themeFill="background1"/>
            <w:vAlign w:val="center"/>
            <w:hideMark/>
          </w:tcPr>
          <w:p w14:paraId="34E1C41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011F1FB" w14:textId="77777777" w:rsidTr="00FF7FAF">
        <w:trPr>
          <w:trHeight w:val="70"/>
          <w:jc w:val="center"/>
        </w:trPr>
        <w:tc>
          <w:tcPr>
            <w:tcW w:w="1119" w:type="dxa"/>
            <w:shd w:val="clear" w:color="auto" w:fill="FFFFFF" w:themeFill="background1"/>
            <w:noWrap/>
            <w:vAlign w:val="center"/>
            <w:hideMark/>
          </w:tcPr>
          <w:p w14:paraId="4E43E18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51.</w:t>
            </w:r>
          </w:p>
        </w:tc>
        <w:tc>
          <w:tcPr>
            <w:tcW w:w="1228" w:type="dxa"/>
            <w:shd w:val="clear" w:color="auto" w:fill="FFFFFF" w:themeFill="background1"/>
            <w:vAlign w:val="center"/>
            <w:hideMark/>
          </w:tcPr>
          <w:p w14:paraId="1D3032FE"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D20F52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obični srednja dob-M</w:t>
            </w:r>
          </w:p>
        </w:tc>
        <w:tc>
          <w:tcPr>
            <w:tcW w:w="1134" w:type="dxa"/>
            <w:shd w:val="clear" w:color="auto" w:fill="FFFFFF" w:themeFill="background1"/>
            <w:vAlign w:val="center"/>
            <w:hideMark/>
          </w:tcPr>
          <w:p w14:paraId="546A439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BB0EBC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10.000,00</w:t>
            </w:r>
          </w:p>
        </w:tc>
        <w:tc>
          <w:tcPr>
            <w:tcW w:w="2409" w:type="dxa"/>
            <w:shd w:val="clear" w:color="auto" w:fill="FFFFFF" w:themeFill="background1"/>
            <w:vAlign w:val="center"/>
            <w:hideMark/>
          </w:tcPr>
          <w:p w14:paraId="1D52E46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135A283" w14:textId="77777777" w:rsidTr="00FF7FAF">
        <w:trPr>
          <w:trHeight w:val="70"/>
          <w:jc w:val="center"/>
        </w:trPr>
        <w:tc>
          <w:tcPr>
            <w:tcW w:w="1119" w:type="dxa"/>
            <w:shd w:val="clear" w:color="auto" w:fill="FFFFFF" w:themeFill="background1"/>
            <w:noWrap/>
            <w:vAlign w:val="center"/>
            <w:hideMark/>
          </w:tcPr>
          <w:p w14:paraId="1B7CEF7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52.</w:t>
            </w:r>
          </w:p>
        </w:tc>
        <w:tc>
          <w:tcPr>
            <w:tcW w:w="1228" w:type="dxa"/>
            <w:shd w:val="clear" w:color="auto" w:fill="FFFFFF" w:themeFill="background1"/>
            <w:vAlign w:val="center"/>
            <w:hideMark/>
          </w:tcPr>
          <w:p w14:paraId="22FC8F4A"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4E11CD8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obični srednja dob Ž</w:t>
            </w:r>
          </w:p>
        </w:tc>
        <w:tc>
          <w:tcPr>
            <w:tcW w:w="1134" w:type="dxa"/>
            <w:shd w:val="clear" w:color="auto" w:fill="FFFFFF" w:themeFill="background1"/>
            <w:vAlign w:val="center"/>
            <w:hideMark/>
          </w:tcPr>
          <w:p w14:paraId="1C07282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599C7E7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3.000,00</w:t>
            </w:r>
          </w:p>
        </w:tc>
        <w:tc>
          <w:tcPr>
            <w:tcW w:w="2409" w:type="dxa"/>
            <w:shd w:val="clear" w:color="auto" w:fill="FFFFFF" w:themeFill="background1"/>
            <w:vAlign w:val="center"/>
            <w:hideMark/>
          </w:tcPr>
          <w:p w14:paraId="63AD7A3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8744C12" w14:textId="77777777" w:rsidTr="00FF7FAF">
        <w:trPr>
          <w:trHeight w:val="70"/>
          <w:jc w:val="center"/>
        </w:trPr>
        <w:tc>
          <w:tcPr>
            <w:tcW w:w="1119" w:type="dxa"/>
            <w:shd w:val="clear" w:color="auto" w:fill="FFFFFF" w:themeFill="background1"/>
            <w:noWrap/>
            <w:vAlign w:val="center"/>
            <w:hideMark/>
          </w:tcPr>
          <w:p w14:paraId="51A846F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53.</w:t>
            </w:r>
          </w:p>
        </w:tc>
        <w:tc>
          <w:tcPr>
            <w:tcW w:w="1228" w:type="dxa"/>
            <w:shd w:val="clear" w:color="auto" w:fill="FFFFFF" w:themeFill="background1"/>
            <w:vAlign w:val="center"/>
            <w:hideMark/>
          </w:tcPr>
          <w:p w14:paraId="3FB7679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7A0E015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obični zrela dob-M</w:t>
            </w:r>
          </w:p>
        </w:tc>
        <w:tc>
          <w:tcPr>
            <w:tcW w:w="1134" w:type="dxa"/>
            <w:shd w:val="clear" w:color="auto" w:fill="FFFFFF" w:themeFill="background1"/>
            <w:vAlign w:val="center"/>
            <w:hideMark/>
          </w:tcPr>
          <w:p w14:paraId="06565F9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3A9EF15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16.000,00</w:t>
            </w:r>
          </w:p>
        </w:tc>
        <w:tc>
          <w:tcPr>
            <w:tcW w:w="2409" w:type="dxa"/>
            <w:shd w:val="clear" w:color="auto" w:fill="FFFFFF" w:themeFill="background1"/>
            <w:vAlign w:val="center"/>
            <w:hideMark/>
          </w:tcPr>
          <w:p w14:paraId="7E9E42C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6C932EB9" w14:textId="77777777" w:rsidTr="00FF7FAF">
        <w:trPr>
          <w:trHeight w:val="70"/>
          <w:jc w:val="center"/>
        </w:trPr>
        <w:tc>
          <w:tcPr>
            <w:tcW w:w="1119" w:type="dxa"/>
            <w:shd w:val="clear" w:color="auto" w:fill="FFFFFF" w:themeFill="background1"/>
            <w:noWrap/>
            <w:vAlign w:val="center"/>
            <w:hideMark/>
          </w:tcPr>
          <w:p w14:paraId="4097138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54.</w:t>
            </w:r>
          </w:p>
        </w:tc>
        <w:tc>
          <w:tcPr>
            <w:tcW w:w="1228" w:type="dxa"/>
            <w:shd w:val="clear" w:color="auto" w:fill="FFFFFF" w:themeFill="background1"/>
            <w:vAlign w:val="center"/>
            <w:hideMark/>
          </w:tcPr>
          <w:p w14:paraId="7ED5C6DC"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A3AE06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obični zrela dob-Ž</w:t>
            </w:r>
          </w:p>
        </w:tc>
        <w:tc>
          <w:tcPr>
            <w:tcW w:w="1134" w:type="dxa"/>
            <w:shd w:val="clear" w:color="auto" w:fill="FFFFFF" w:themeFill="background1"/>
            <w:vAlign w:val="center"/>
            <w:hideMark/>
          </w:tcPr>
          <w:p w14:paraId="6FC0B53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4EF44C2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3.000,00</w:t>
            </w:r>
          </w:p>
        </w:tc>
        <w:tc>
          <w:tcPr>
            <w:tcW w:w="2409" w:type="dxa"/>
            <w:shd w:val="clear" w:color="auto" w:fill="FFFFFF" w:themeFill="background1"/>
            <w:vAlign w:val="center"/>
            <w:hideMark/>
          </w:tcPr>
          <w:p w14:paraId="0D1B54D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5B7CB95F" w14:textId="77777777" w:rsidTr="00FF7FAF">
        <w:trPr>
          <w:trHeight w:val="70"/>
          <w:jc w:val="center"/>
        </w:trPr>
        <w:tc>
          <w:tcPr>
            <w:tcW w:w="1119" w:type="dxa"/>
            <w:shd w:val="clear" w:color="auto" w:fill="FFFFFF" w:themeFill="background1"/>
            <w:noWrap/>
            <w:vAlign w:val="center"/>
            <w:hideMark/>
          </w:tcPr>
          <w:p w14:paraId="65744EE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55.</w:t>
            </w:r>
          </w:p>
        </w:tc>
        <w:tc>
          <w:tcPr>
            <w:tcW w:w="1228" w:type="dxa"/>
            <w:shd w:val="clear" w:color="auto" w:fill="FFFFFF" w:themeFill="background1"/>
            <w:vAlign w:val="center"/>
            <w:hideMark/>
          </w:tcPr>
          <w:p w14:paraId="3A035905"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D7AE6A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lopatar mladunčad-M</w:t>
            </w:r>
          </w:p>
        </w:tc>
        <w:tc>
          <w:tcPr>
            <w:tcW w:w="1134" w:type="dxa"/>
            <w:shd w:val="clear" w:color="auto" w:fill="FFFFFF" w:themeFill="background1"/>
            <w:vAlign w:val="center"/>
            <w:hideMark/>
          </w:tcPr>
          <w:p w14:paraId="5EEEE28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D75B47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350,00</w:t>
            </w:r>
          </w:p>
        </w:tc>
        <w:tc>
          <w:tcPr>
            <w:tcW w:w="2409" w:type="dxa"/>
            <w:shd w:val="clear" w:color="auto" w:fill="FFFFFF" w:themeFill="background1"/>
            <w:vAlign w:val="center"/>
            <w:hideMark/>
          </w:tcPr>
          <w:p w14:paraId="77999F2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33F8CB0" w14:textId="77777777" w:rsidTr="00FF7FAF">
        <w:trPr>
          <w:trHeight w:val="70"/>
          <w:jc w:val="center"/>
        </w:trPr>
        <w:tc>
          <w:tcPr>
            <w:tcW w:w="1119" w:type="dxa"/>
            <w:shd w:val="clear" w:color="auto" w:fill="FFFFFF" w:themeFill="background1"/>
            <w:noWrap/>
            <w:vAlign w:val="center"/>
            <w:hideMark/>
          </w:tcPr>
          <w:p w14:paraId="5AE04F8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56.</w:t>
            </w:r>
          </w:p>
        </w:tc>
        <w:tc>
          <w:tcPr>
            <w:tcW w:w="1228" w:type="dxa"/>
            <w:shd w:val="clear" w:color="auto" w:fill="FFFFFF" w:themeFill="background1"/>
            <w:vAlign w:val="center"/>
            <w:hideMark/>
          </w:tcPr>
          <w:p w14:paraId="6A58861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11E526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lopatar mladunčad-Ž</w:t>
            </w:r>
          </w:p>
        </w:tc>
        <w:tc>
          <w:tcPr>
            <w:tcW w:w="1134" w:type="dxa"/>
            <w:shd w:val="clear" w:color="auto" w:fill="FFFFFF" w:themeFill="background1"/>
            <w:vAlign w:val="center"/>
            <w:hideMark/>
          </w:tcPr>
          <w:p w14:paraId="634C8FB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B3225D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350,00</w:t>
            </w:r>
          </w:p>
        </w:tc>
        <w:tc>
          <w:tcPr>
            <w:tcW w:w="2409" w:type="dxa"/>
            <w:shd w:val="clear" w:color="auto" w:fill="FFFFFF" w:themeFill="background1"/>
            <w:vAlign w:val="center"/>
            <w:hideMark/>
          </w:tcPr>
          <w:p w14:paraId="1DE2721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4277561C" w14:textId="77777777" w:rsidTr="00FF7FAF">
        <w:trPr>
          <w:trHeight w:val="70"/>
          <w:jc w:val="center"/>
        </w:trPr>
        <w:tc>
          <w:tcPr>
            <w:tcW w:w="1119" w:type="dxa"/>
            <w:shd w:val="clear" w:color="auto" w:fill="FFFFFF" w:themeFill="background1"/>
            <w:noWrap/>
            <w:vAlign w:val="center"/>
            <w:hideMark/>
          </w:tcPr>
          <w:p w14:paraId="0804F57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57.</w:t>
            </w:r>
          </w:p>
        </w:tc>
        <w:tc>
          <w:tcPr>
            <w:tcW w:w="1228" w:type="dxa"/>
            <w:shd w:val="clear" w:color="auto" w:fill="FFFFFF" w:themeFill="background1"/>
            <w:vAlign w:val="center"/>
            <w:hideMark/>
          </w:tcPr>
          <w:p w14:paraId="414A5CB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CD34A3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lopatar  pomladak-M</w:t>
            </w:r>
          </w:p>
        </w:tc>
        <w:tc>
          <w:tcPr>
            <w:tcW w:w="1134" w:type="dxa"/>
            <w:shd w:val="clear" w:color="auto" w:fill="FFFFFF" w:themeFill="background1"/>
            <w:vAlign w:val="center"/>
            <w:hideMark/>
          </w:tcPr>
          <w:p w14:paraId="30D4191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53D38F2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700,00</w:t>
            </w:r>
          </w:p>
        </w:tc>
        <w:tc>
          <w:tcPr>
            <w:tcW w:w="2409" w:type="dxa"/>
            <w:shd w:val="clear" w:color="auto" w:fill="FFFFFF" w:themeFill="background1"/>
            <w:vAlign w:val="center"/>
            <w:hideMark/>
          </w:tcPr>
          <w:p w14:paraId="76269D8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36C4891" w14:textId="77777777" w:rsidTr="00FF7FAF">
        <w:trPr>
          <w:trHeight w:val="70"/>
          <w:jc w:val="center"/>
        </w:trPr>
        <w:tc>
          <w:tcPr>
            <w:tcW w:w="1119" w:type="dxa"/>
            <w:shd w:val="clear" w:color="auto" w:fill="FFFFFF" w:themeFill="background1"/>
            <w:noWrap/>
            <w:vAlign w:val="center"/>
            <w:hideMark/>
          </w:tcPr>
          <w:p w14:paraId="772F3E0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58.</w:t>
            </w:r>
          </w:p>
        </w:tc>
        <w:tc>
          <w:tcPr>
            <w:tcW w:w="1228" w:type="dxa"/>
            <w:shd w:val="clear" w:color="auto" w:fill="FFFFFF" w:themeFill="background1"/>
            <w:vAlign w:val="center"/>
            <w:hideMark/>
          </w:tcPr>
          <w:p w14:paraId="6A6B3B7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ED4B1E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lopatar pomladak-Ž</w:t>
            </w:r>
          </w:p>
        </w:tc>
        <w:tc>
          <w:tcPr>
            <w:tcW w:w="1134" w:type="dxa"/>
            <w:shd w:val="clear" w:color="auto" w:fill="FFFFFF" w:themeFill="background1"/>
            <w:vAlign w:val="center"/>
            <w:hideMark/>
          </w:tcPr>
          <w:p w14:paraId="30B8A4F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369D28E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700,00</w:t>
            </w:r>
          </w:p>
        </w:tc>
        <w:tc>
          <w:tcPr>
            <w:tcW w:w="2409" w:type="dxa"/>
            <w:shd w:val="clear" w:color="auto" w:fill="FFFFFF" w:themeFill="background1"/>
            <w:vAlign w:val="center"/>
            <w:hideMark/>
          </w:tcPr>
          <w:p w14:paraId="46367D2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74A51DB4" w14:textId="77777777" w:rsidTr="00FF7FAF">
        <w:trPr>
          <w:trHeight w:val="70"/>
          <w:jc w:val="center"/>
        </w:trPr>
        <w:tc>
          <w:tcPr>
            <w:tcW w:w="1119" w:type="dxa"/>
            <w:shd w:val="clear" w:color="auto" w:fill="FFFFFF" w:themeFill="background1"/>
            <w:noWrap/>
            <w:vAlign w:val="center"/>
            <w:hideMark/>
          </w:tcPr>
          <w:p w14:paraId="5C289EC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59.</w:t>
            </w:r>
          </w:p>
        </w:tc>
        <w:tc>
          <w:tcPr>
            <w:tcW w:w="1228" w:type="dxa"/>
            <w:shd w:val="clear" w:color="auto" w:fill="FFFFFF" w:themeFill="background1"/>
            <w:vAlign w:val="center"/>
            <w:hideMark/>
          </w:tcPr>
          <w:p w14:paraId="1D5FB8F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7C47CDE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lopatar mlada dob-M</w:t>
            </w:r>
          </w:p>
        </w:tc>
        <w:tc>
          <w:tcPr>
            <w:tcW w:w="1134" w:type="dxa"/>
            <w:shd w:val="clear" w:color="auto" w:fill="FFFFFF" w:themeFill="background1"/>
            <w:vAlign w:val="center"/>
            <w:hideMark/>
          </w:tcPr>
          <w:p w14:paraId="69B3A9A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2C81550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2.000,00</w:t>
            </w:r>
          </w:p>
        </w:tc>
        <w:tc>
          <w:tcPr>
            <w:tcW w:w="2409" w:type="dxa"/>
            <w:shd w:val="clear" w:color="auto" w:fill="FFFFFF" w:themeFill="background1"/>
            <w:vAlign w:val="center"/>
            <w:hideMark/>
          </w:tcPr>
          <w:p w14:paraId="78A8893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0BBDEA79" w14:textId="77777777" w:rsidTr="00FF7FAF">
        <w:trPr>
          <w:trHeight w:val="70"/>
          <w:jc w:val="center"/>
        </w:trPr>
        <w:tc>
          <w:tcPr>
            <w:tcW w:w="1119" w:type="dxa"/>
            <w:shd w:val="clear" w:color="auto" w:fill="FFFFFF" w:themeFill="background1"/>
            <w:noWrap/>
            <w:vAlign w:val="center"/>
            <w:hideMark/>
          </w:tcPr>
          <w:p w14:paraId="7D71860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60.</w:t>
            </w:r>
          </w:p>
        </w:tc>
        <w:tc>
          <w:tcPr>
            <w:tcW w:w="1228" w:type="dxa"/>
            <w:shd w:val="clear" w:color="auto" w:fill="FFFFFF" w:themeFill="background1"/>
            <w:vAlign w:val="center"/>
            <w:hideMark/>
          </w:tcPr>
          <w:p w14:paraId="07300D05"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970352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lopatar mlada dob-Ž</w:t>
            </w:r>
          </w:p>
        </w:tc>
        <w:tc>
          <w:tcPr>
            <w:tcW w:w="1134" w:type="dxa"/>
            <w:shd w:val="clear" w:color="auto" w:fill="FFFFFF" w:themeFill="background1"/>
            <w:vAlign w:val="center"/>
            <w:hideMark/>
          </w:tcPr>
          <w:p w14:paraId="40B33BA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370481D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900,00</w:t>
            </w:r>
          </w:p>
        </w:tc>
        <w:tc>
          <w:tcPr>
            <w:tcW w:w="2409" w:type="dxa"/>
            <w:shd w:val="clear" w:color="auto" w:fill="FFFFFF" w:themeFill="background1"/>
            <w:vAlign w:val="center"/>
            <w:hideMark/>
          </w:tcPr>
          <w:p w14:paraId="42F6A8F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97D16A1" w14:textId="77777777" w:rsidTr="00FF7FAF">
        <w:trPr>
          <w:trHeight w:val="70"/>
          <w:jc w:val="center"/>
        </w:trPr>
        <w:tc>
          <w:tcPr>
            <w:tcW w:w="1119" w:type="dxa"/>
            <w:shd w:val="clear" w:color="auto" w:fill="FFFFFF" w:themeFill="background1"/>
            <w:noWrap/>
            <w:vAlign w:val="center"/>
            <w:hideMark/>
          </w:tcPr>
          <w:p w14:paraId="0FD8E16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61.</w:t>
            </w:r>
          </w:p>
        </w:tc>
        <w:tc>
          <w:tcPr>
            <w:tcW w:w="1228" w:type="dxa"/>
            <w:shd w:val="clear" w:color="auto" w:fill="FFFFFF" w:themeFill="background1"/>
            <w:vAlign w:val="center"/>
            <w:hideMark/>
          </w:tcPr>
          <w:p w14:paraId="0E4BDDC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0F88A97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lopatar srednja dob-M</w:t>
            </w:r>
          </w:p>
        </w:tc>
        <w:tc>
          <w:tcPr>
            <w:tcW w:w="1134" w:type="dxa"/>
            <w:shd w:val="clear" w:color="auto" w:fill="FFFFFF" w:themeFill="background1"/>
            <w:vAlign w:val="center"/>
            <w:hideMark/>
          </w:tcPr>
          <w:p w14:paraId="08DAD3B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4DF9BD6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5.000,00</w:t>
            </w:r>
          </w:p>
        </w:tc>
        <w:tc>
          <w:tcPr>
            <w:tcW w:w="2409" w:type="dxa"/>
            <w:shd w:val="clear" w:color="auto" w:fill="FFFFFF" w:themeFill="background1"/>
            <w:vAlign w:val="center"/>
            <w:hideMark/>
          </w:tcPr>
          <w:p w14:paraId="00E3AD5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4003F69E" w14:textId="77777777" w:rsidTr="00FF7FAF">
        <w:trPr>
          <w:trHeight w:val="70"/>
          <w:jc w:val="center"/>
        </w:trPr>
        <w:tc>
          <w:tcPr>
            <w:tcW w:w="1119" w:type="dxa"/>
            <w:shd w:val="clear" w:color="auto" w:fill="FFFFFF" w:themeFill="background1"/>
            <w:noWrap/>
            <w:vAlign w:val="center"/>
            <w:hideMark/>
          </w:tcPr>
          <w:p w14:paraId="0ED9F14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62.</w:t>
            </w:r>
          </w:p>
        </w:tc>
        <w:tc>
          <w:tcPr>
            <w:tcW w:w="1228" w:type="dxa"/>
            <w:shd w:val="clear" w:color="auto" w:fill="FFFFFF" w:themeFill="background1"/>
            <w:vAlign w:val="center"/>
            <w:hideMark/>
          </w:tcPr>
          <w:p w14:paraId="5A0A57C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9D7755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lopatar  srednja dob-Ž</w:t>
            </w:r>
          </w:p>
        </w:tc>
        <w:tc>
          <w:tcPr>
            <w:tcW w:w="1134" w:type="dxa"/>
            <w:shd w:val="clear" w:color="auto" w:fill="FFFFFF" w:themeFill="background1"/>
            <w:vAlign w:val="center"/>
            <w:hideMark/>
          </w:tcPr>
          <w:p w14:paraId="39BC8B7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113EB19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1.500,00</w:t>
            </w:r>
          </w:p>
        </w:tc>
        <w:tc>
          <w:tcPr>
            <w:tcW w:w="2409" w:type="dxa"/>
            <w:shd w:val="clear" w:color="auto" w:fill="FFFFFF" w:themeFill="background1"/>
            <w:vAlign w:val="center"/>
            <w:hideMark/>
          </w:tcPr>
          <w:p w14:paraId="2D30B10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0BBC808D" w14:textId="77777777" w:rsidTr="00FF7FAF">
        <w:trPr>
          <w:trHeight w:val="70"/>
          <w:jc w:val="center"/>
        </w:trPr>
        <w:tc>
          <w:tcPr>
            <w:tcW w:w="1119" w:type="dxa"/>
            <w:shd w:val="clear" w:color="auto" w:fill="FFFFFF" w:themeFill="background1"/>
            <w:noWrap/>
            <w:vAlign w:val="center"/>
            <w:hideMark/>
          </w:tcPr>
          <w:p w14:paraId="7318D12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63.</w:t>
            </w:r>
          </w:p>
        </w:tc>
        <w:tc>
          <w:tcPr>
            <w:tcW w:w="1228" w:type="dxa"/>
            <w:shd w:val="clear" w:color="auto" w:fill="FFFFFF" w:themeFill="background1"/>
            <w:vAlign w:val="center"/>
            <w:hideMark/>
          </w:tcPr>
          <w:p w14:paraId="1A1CC97E"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D6AB83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lopatar zrela dob-M</w:t>
            </w:r>
          </w:p>
        </w:tc>
        <w:tc>
          <w:tcPr>
            <w:tcW w:w="1134" w:type="dxa"/>
            <w:shd w:val="clear" w:color="auto" w:fill="FFFFFF" w:themeFill="background1"/>
            <w:vAlign w:val="center"/>
            <w:hideMark/>
          </w:tcPr>
          <w:p w14:paraId="622A273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62E5D6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10.000,00</w:t>
            </w:r>
          </w:p>
        </w:tc>
        <w:tc>
          <w:tcPr>
            <w:tcW w:w="2409" w:type="dxa"/>
            <w:shd w:val="clear" w:color="auto" w:fill="FFFFFF" w:themeFill="background1"/>
            <w:vAlign w:val="center"/>
            <w:hideMark/>
          </w:tcPr>
          <w:p w14:paraId="3BC18FF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A64ED83" w14:textId="77777777" w:rsidTr="00FF7FAF">
        <w:trPr>
          <w:trHeight w:val="70"/>
          <w:jc w:val="center"/>
        </w:trPr>
        <w:tc>
          <w:tcPr>
            <w:tcW w:w="1119" w:type="dxa"/>
            <w:shd w:val="clear" w:color="auto" w:fill="FFFFFF" w:themeFill="background1"/>
            <w:noWrap/>
            <w:vAlign w:val="center"/>
            <w:hideMark/>
          </w:tcPr>
          <w:p w14:paraId="599C4CD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64.</w:t>
            </w:r>
          </w:p>
        </w:tc>
        <w:tc>
          <w:tcPr>
            <w:tcW w:w="1228" w:type="dxa"/>
            <w:shd w:val="clear" w:color="auto" w:fill="FFFFFF" w:themeFill="background1"/>
            <w:vAlign w:val="center"/>
            <w:hideMark/>
          </w:tcPr>
          <w:p w14:paraId="5C3C564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11C6C5E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jelen lopatar zrela dob-Ž</w:t>
            </w:r>
          </w:p>
        </w:tc>
        <w:tc>
          <w:tcPr>
            <w:tcW w:w="1134" w:type="dxa"/>
            <w:shd w:val="clear" w:color="auto" w:fill="FFFFFF" w:themeFill="background1"/>
            <w:vAlign w:val="center"/>
            <w:hideMark/>
          </w:tcPr>
          <w:p w14:paraId="11A2D5C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2EF1241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1.500,00</w:t>
            </w:r>
          </w:p>
        </w:tc>
        <w:tc>
          <w:tcPr>
            <w:tcW w:w="2409" w:type="dxa"/>
            <w:shd w:val="clear" w:color="auto" w:fill="FFFFFF" w:themeFill="background1"/>
            <w:vAlign w:val="center"/>
            <w:hideMark/>
          </w:tcPr>
          <w:p w14:paraId="7402618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A9D9C3C" w14:textId="77777777" w:rsidTr="00FF7FAF">
        <w:trPr>
          <w:trHeight w:val="70"/>
          <w:jc w:val="center"/>
        </w:trPr>
        <w:tc>
          <w:tcPr>
            <w:tcW w:w="1119" w:type="dxa"/>
            <w:shd w:val="clear" w:color="auto" w:fill="FFFFFF" w:themeFill="background1"/>
            <w:noWrap/>
            <w:vAlign w:val="center"/>
            <w:hideMark/>
          </w:tcPr>
          <w:p w14:paraId="2CF8702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65.</w:t>
            </w:r>
          </w:p>
        </w:tc>
        <w:tc>
          <w:tcPr>
            <w:tcW w:w="1228" w:type="dxa"/>
            <w:shd w:val="clear" w:color="auto" w:fill="FFFFFF" w:themeFill="background1"/>
            <w:vAlign w:val="center"/>
            <w:hideMark/>
          </w:tcPr>
          <w:p w14:paraId="51F3D03A"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11881A2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 xml:space="preserve">jelen </w:t>
            </w:r>
            <w:proofErr w:type="spellStart"/>
            <w:r w:rsidRPr="00C626D8">
              <w:rPr>
                <w:rFonts w:ascii="Arial Narrow" w:hAnsi="Arial Narrow" w:cs="Times New Roman"/>
                <w:color w:val="000000"/>
                <w:sz w:val="20"/>
                <w:szCs w:val="20"/>
                <w:lang w:eastAsia="hr-HR"/>
              </w:rPr>
              <w:t>aksis</w:t>
            </w:r>
            <w:proofErr w:type="spellEnd"/>
            <w:r w:rsidRPr="00C626D8">
              <w:rPr>
                <w:rFonts w:ascii="Arial Narrow" w:hAnsi="Arial Narrow" w:cs="Times New Roman"/>
                <w:color w:val="000000"/>
                <w:sz w:val="20"/>
                <w:szCs w:val="20"/>
                <w:lang w:eastAsia="hr-HR"/>
              </w:rPr>
              <w:t xml:space="preserve"> mladunčad-M</w:t>
            </w:r>
          </w:p>
        </w:tc>
        <w:tc>
          <w:tcPr>
            <w:tcW w:w="1134" w:type="dxa"/>
            <w:shd w:val="clear" w:color="auto" w:fill="FFFFFF" w:themeFill="background1"/>
            <w:vAlign w:val="center"/>
            <w:hideMark/>
          </w:tcPr>
          <w:p w14:paraId="2D606F9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67A68FE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350,00</w:t>
            </w:r>
          </w:p>
        </w:tc>
        <w:tc>
          <w:tcPr>
            <w:tcW w:w="2409" w:type="dxa"/>
            <w:shd w:val="clear" w:color="auto" w:fill="FFFFFF" w:themeFill="background1"/>
            <w:vAlign w:val="center"/>
            <w:hideMark/>
          </w:tcPr>
          <w:p w14:paraId="7BEBA81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06E964E2" w14:textId="77777777" w:rsidTr="00FF7FAF">
        <w:trPr>
          <w:trHeight w:val="70"/>
          <w:jc w:val="center"/>
        </w:trPr>
        <w:tc>
          <w:tcPr>
            <w:tcW w:w="1119" w:type="dxa"/>
            <w:shd w:val="clear" w:color="auto" w:fill="FFFFFF" w:themeFill="background1"/>
            <w:noWrap/>
            <w:vAlign w:val="center"/>
            <w:hideMark/>
          </w:tcPr>
          <w:p w14:paraId="2B7F5DB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66.</w:t>
            </w:r>
          </w:p>
        </w:tc>
        <w:tc>
          <w:tcPr>
            <w:tcW w:w="1228" w:type="dxa"/>
            <w:shd w:val="clear" w:color="auto" w:fill="FFFFFF" w:themeFill="background1"/>
            <w:vAlign w:val="center"/>
            <w:hideMark/>
          </w:tcPr>
          <w:p w14:paraId="503B5753"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0F91F22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 xml:space="preserve">jelen </w:t>
            </w:r>
            <w:proofErr w:type="spellStart"/>
            <w:r w:rsidRPr="00C626D8">
              <w:rPr>
                <w:rFonts w:ascii="Arial Narrow" w:hAnsi="Arial Narrow" w:cs="Times New Roman"/>
                <w:color w:val="000000"/>
                <w:sz w:val="20"/>
                <w:szCs w:val="20"/>
                <w:lang w:eastAsia="hr-HR"/>
              </w:rPr>
              <w:t>aksis</w:t>
            </w:r>
            <w:proofErr w:type="spellEnd"/>
            <w:r w:rsidRPr="00C626D8">
              <w:rPr>
                <w:rFonts w:ascii="Arial Narrow" w:hAnsi="Arial Narrow" w:cs="Times New Roman"/>
                <w:color w:val="000000"/>
                <w:sz w:val="20"/>
                <w:szCs w:val="20"/>
                <w:lang w:eastAsia="hr-HR"/>
              </w:rPr>
              <w:t xml:space="preserve"> mladunčad-Ž</w:t>
            </w:r>
          </w:p>
        </w:tc>
        <w:tc>
          <w:tcPr>
            <w:tcW w:w="1134" w:type="dxa"/>
            <w:shd w:val="clear" w:color="auto" w:fill="FFFFFF" w:themeFill="background1"/>
            <w:vAlign w:val="center"/>
            <w:hideMark/>
          </w:tcPr>
          <w:p w14:paraId="6D049F2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655BAB0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350,00</w:t>
            </w:r>
          </w:p>
        </w:tc>
        <w:tc>
          <w:tcPr>
            <w:tcW w:w="2409" w:type="dxa"/>
            <w:shd w:val="clear" w:color="auto" w:fill="FFFFFF" w:themeFill="background1"/>
            <w:vAlign w:val="center"/>
            <w:hideMark/>
          </w:tcPr>
          <w:p w14:paraId="08BE485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528CB3B3" w14:textId="77777777" w:rsidTr="00FF7FAF">
        <w:trPr>
          <w:trHeight w:val="70"/>
          <w:jc w:val="center"/>
        </w:trPr>
        <w:tc>
          <w:tcPr>
            <w:tcW w:w="1119" w:type="dxa"/>
            <w:shd w:val="clear" w:color="auto" w:fill="FFFFFF" w:themeFill="background1"/>
            <w:noWrap/>
            <w:vAlign w:val="center"/>
            <w:hideMark/>
          </w:tcPr>
          <w:p w14:paraId="42CFE59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67.</w:t>
            </w:r>
          </w:p>
        </w:tc>
        <w:tc>
          <w:tcPr>
            <w:tcW w:w="1228" w:type="dxa"/>
            <w:shd w:val="clear" w:color="auto" w:fill="FFFFFF" w:themeFill="background1"/>
            <w:vAlign w:val="center"/>
            <w:hideMark/>
          </w:tcPr>
          <w:p w14:paraId="3CA73070"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74FA121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 xml:space="preserve">jelen </w:t>
            </w:r>
            <w:proofErr w:type="spellStart"/>
            <w:r w:rsidRPr="00C626D8">
              <w:rPr>
                <w:rFonts w:ascii="Arial Narrow" w:hAnsi="Arial Narrow" w:cs="Times New Roman"/>
                <w:color w:val="000000"/>
                <w:sz w:val="20"/>
                <w:szCs w:val="20"/>
                <w:lang w:eastAsia="hr-HR"/>
              </w:rPr>
              <w:t>aksis</w:t>
            </w:r>
            <w:proofErr w:type="spellEnd"/>
            <w:r w:rsidRPr="00C626D8">
              <w:rPr>
                <w:rFonts w:ascii="Arial Narrow" w:hAnsi="Arial Narrow" w:cs="Times New Roman"/>
                <w:color w:val="000000"/>
                <w:sz w:val="20"/>
                <w:szCs w:val="20"/>
                <w:lang w:eastAsia="hr-HR"/>
              </w:rPr>
              <w:t xml:space="preserve"> pomladak-M</w:t>
            </w:r>
          </w:p>
        </w:tc>
        <w:tc>
          <w:tcPr>
            <w:tcW w:w="1134" w:type="dxa"/>
            <w:shd w:val="clear" w:color="auto" w:fill="FFFFFF" w:themeFill="background1"/>
            <w:vAlign w:val="center"/>
            <w:hideMark/>
          </w:tcPr>
          <w:p w14:paraId="3894577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2DED488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700,00</w:t>
            </w:r>
          </w:p>
        </w:tc>
        <w:tc>
          <w:tcPr>
            <w:tcW w:w="2409" w:type="dxa"/>
            <w:shd w:val="clear" w:color="auto" w:fill="FFFFFF" w:themeFill="background1"/>
            <w:vAlign w:val="center"/>
            <w:hideMark/>
          </w:tcPr>
          <w:p w14:paraId="03042F0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46A78D9" w14:textId="77777777" w:rsidTr="00FF7FAF">
        <w:trPr>
          <w:trHeight w:val="70"/>
          <w:jc w:val="center"/>
        </w:trPr>
        <w:tc>
          <w:tcPr>
            <w:tcW w:w="1119" w:type="dxa"/>
            <w:shd w:val="clear" w:color="auto" w:fill="FFFFFF" w:themeFill="background1"/>
            <w:noWrap/>
            <w:vAlign w:val="center"/>
            <w:hideMark/>
          </w:tcPr>
          <w:p w14:paraId="7AD6AE8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lastRenderedPageBreak/>
              <w:t>68.</w:t>
            </w:r>
          </w:p>
        </w:tc>
        <w:tc>
          <w:tcPr>
            <w:tcW w:w="1228" w:type="dxa"/>
            <w:shd w:val="clear" w:color="auto" w:fill="FFFFFF" w:themeFill="background1"/>
            <w:vAlign w:val="center"/>
            <w:hideMark/>
          </w:tcPr>
          <w:p w14:paraId="18F31D8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41BFC66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 xml:space="preserve">jelen </w:t>
            </w:r>
            <w:proofErr w:type="spellStart"/>
            <w:r w:rsidRPr="00C626D8">
              <w:rPr>
                <w:rFonts w:ascii="Arial Narrow" w:hAnsi="Arial Narrow" w:cs="Times New Roman"/>
                <w:color w:val="000000"/>
                <w:sz w:val="20"/>
                <w:szCs w:val="20"/>
                <w:lang w:eastAsia="hr-HR"/>
              </w:rPr>
              <w:t>aksis</w:t>
            </w:r>
            <w:proofErr w:type="spellEnd"/>
            <w:r w:rsidRPr="00C626D8">
              <w:rPr>
                <w:rFonts w:ascii="Arial Narrow" w:hAnsi="Arial Narrow" w:cs="Times New Roman"/>
                <w:color w:val="000000"/>
                <w:sz w:val="20"/>
                <w:szCs w:val="20"/>
                <w:lang w:eastAsia="hr-HR"/>
              </w:rPr>
              <w:t xml:space="preserve"> pomladak-Ž</w:t>
            </w:r>
          </w:p>
        </w:tc>
        <w:tc>
          <w:tcPr>
            <w:tcW w:w="1134" w:type="dxa"/>
            <w:shd w:val="clear" w:color="auto" w:fill="FFFFFF" w:themeFill="background1"/>
            <w:vAlign w:val="center"/>
            <w:hideMark/>
          </w:tcPr>
          <w:p w14:paraId="752AACB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130BFC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700,00</w:t>
            </w:r>
          </w:p>
        </w:tc>
        <w:tc>
          <w:tcPr>
            <w:tcW w:w="2409" w:type="dxa"/>
            <w:shd w:val="clear" w:color="auto" w:fill="FFFFFF" w:themeFill="background1"/>
            <w:vAlign w:val="center"/>
            <w:hideMark/>
          </w:tcPr>
          <w:p w14:paraId="4639D9E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6C1A0D71" w14:textId="77777777" w:rsidTr="00FF7FAF">
        <w:trPr>
          <w:trHeight w:val="70"/>
          <w:jc w:val="center"/>
        </w:trPr>
        <w:tc>
          <w:tcPr>
            <w:tcW w:w="1119" w:type="dxa"/>
            <w:shd w:val="clear" w:color="auto" w:fill="FFFFFF" w:themeFill="background1"/>
            <w:noWrap/>
            <w:vAlign w:val="center"/>
            <w:hideMark/>
          </w:tcPr>
          <w:p w14:paraId="73AAE5A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69.</w:t>
            </w:r>
          </w:p>
        </w:tc>
        <w:tc>
          <w:tcPr>
            <w:tcW w:w="1228" w:type="dxa"/>
            <w:shd w:val="clear" w:color="auto" w:fill="FFFFFF" w:themeFill="background1"/>
            <w:vAlign w:val="center"/>
            <w:hideMark/>
          </w:tcPr>
          <w:p w14:paraId="7E39738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7D1150D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 xml:space="preserve">jelen </w:t>
            </w:r>
            <w:proofErr w:type="spellStart"/>
            <w:r w:rsidRPr="00C626D8">
              <w:rPr>
                <w:rFonts w:ascii="Arial Narrow" w:hAnsi="Arial Narrow" w:cs="Times New Roman"/>
                <w:color w:val="000000"/>
                <w:sz w:val="20"/>
                <w:szCs w:val="20"/>
                <w:lang w:eastAsia="hr-HR"/>
              </w:rPr>
              <w:t>aksis</w:t>
            </w:r>
            <w:proofErr w:type="spellEnd"/>
            <w:r w:rsidRPr="00C626D8">
              <w:rPr>
                <w:rFonts w:ascii="Arial Narrow" w:hAnsi="Arial Narrow" w:cs="Times New Roman"/>
                <w:color w:val="000000"/>
                <w:sz w:val="20"/>
                <w:szCs w:val="20"/>
                <w:lang w:eastAsia="hr-HR"/>
              </w:rPr>
              <w:t xml:space="preserve"> mlada dob-M</w:t>
            </w:r>
          </w:p>
        </w:tc>
        <w:tc>
          <w:tcPr>
            <w:tcW w:w="1134" w:type="dxa"/>
            <w:shd w:val="clear" w:color="auto" w:fill="FFFFFF" w:themeFill="background1"/>
            <w:vAlign w:val="center"/>
            <w:hideMark/>
          </w:tcPr>
          <w:p w14:paraId="1C562EE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3151363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2.000,00</w:t>
            </w:r>
          </w:p>
        </w:tc>
        <w:tc>
          <w:tcPr>
            <w:tcW w:w="2409" w:type="dxa"/>
            <w:shd w:val="clear" w:color="auto" w:fill="FFFFFF" w:themeFill="background1"/>
            <w:vAlign w:val="center"/>
            <w:hideMark/>
          </w:tcPr>
          <w:p w14:paraId="1398E87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C78D9B9" w14:textId="77777777" w:rsidTr="00FF7FAF">
        <w:trPr>
          <w:trHeight w:val="70"/>
          <w:jc w:val="center"/>
        </w:trPr>
        <w:tc>
          <w:tcPr>
            <w:tcW w:w="1119" w:type="dxa"/>
            <w:shd w:val="clear" w:color="auto" w:fill="FFFFFF" w:themeFill="background1"/>
            <w:noWrap/>
            <w:vAlign w:val="center"/>
            <w:hideMark/>
          </w:tcPr>
          <w:p w14:paraId="3E82927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70.</w:t>
            </w:r>
          </w:p>
        </w:tc>
        <w:tc>
          <w:tcPr>
            <w:tcW w:w="1228" w:type="dxa"/>
            <w:shd w:val="clear" w:color="auto" w:fill="FFFFFF" w:themeFill="background1"/>
            <w:vAlign w:val="center"/>
            <w:hideMark/>
          </w:tcPr>
          <w:p w14:paraId="32391CEC"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41746B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 xml:space="preserve">jelen </w:t>
            </w:r>
            <w:proofErr w:type="spellStart"/>
            <w:r w:rsidRPr="00C626D8">
              <w:rPr>
                <w:rFonts w:ascii="Arial Narrow" w:hAnsi="Arial Narrow" w:cs="Times New Roman"/>
                <w:color w:val="000000"/>
                <w:sz w:val="20"/>
                <w:szCs w:val="20"/>
                <w:lang w:eastAsia="hr-HR"/>
              </w:rPr>
              <w:t>aksis</w:t>
            </w:r>
            <w:proofErr w:type="spellEnd"/>
            <w:r w:rsidRPr="00C626D8">
              <w:rPr>
                <w:rFonts w:ascii="Arial Narrow" w:hAnsi="Arial Narrow" w:cs="Times New Roman"/>
                <w:color w:val="000000"/>
                <w:sz w:val="20"/>
                <w:szCs w:val="20"/>
                <w:lang w:eastAsia="hr-HR"/>
              </w:rPr>
              <w:t xml:space="preserve"> mlada dob-Ž</w:t>
            </w:r>
          </w:p>
        </w:tc>
        <w:tc>
          <w:tcPr>
            <w:tcW w:w="1134" w:type="dxa"/>
            <w:shd w:val="clear" w:color="auto" w:fill="FFFFFF" w:themeFill="background1"/>
            <w:vAlign w:val="center"/>
            <w:hideMark/>
          </w:tcPr>
          <w:p w14:paraId="1C0121D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727D026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900,00</w:t>
            </w:r>
          </w:p>
        </w:tc>
        <w:tc>
          <w:tcPr>
            <w:tcW w:w="2409" w:type="dxa"/>
            <w:shd w:val="clear" w:color="auto" w:fill="FFFFFF" w:themeFill="background1"/>
            <w:vAlign w:val="center"/>
            <w:hideMark/>
          </w:tcPr>
          <w:p w14:paraId="40D1676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2E261467" w14:textId="77777777" w:rsidTr="00FF7FAF">
        <w:trPr>
          <w:trHeight w:val="70"/>
          <w:jc w:val="center"/>
        </w:trPr>
        <w:tc>
          <w:tcPr>
            <w:tcW w:w="1119" w:type="dxa"/>
            <w:shd w:val="clear" w:color="auto" w:fill="FFFFFF" w:themeFill="background1"/>
            <w:noWrap/>
            <w:vAlign w:val="center"/>
            <w:hideMark/>
          </w:tcPr>
          <w:p w14:paraId="034558F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71.</w:t>
            </w:r>
          </w:p>
        </w:tc>
        <w:tc>
          <w:tcPr>
            <w:tcW w:w="1228" w:type="dxa"/>
            <w:shd w:val="clear" w:color="auto" w:fill="FFFFFF" w:themeFill="background1"/>
            <w:vAlign w:val="center"/>
            <w:hideMark/>
          </w:tcPr>
          <w:p w14:paraId="1673A00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CCEF64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 xml:space="preserve">jelen </w:t>
            </w:r>
            <w:proofErr w:type="spellStart"/>
            <w:r w:rsidRPr="00C626D8">
              <w:rPr>
                <w:rFonts w:ascii="Arial Narrow" w:hAnsi="Arial Narrow" w:cs="Times New Roman"/>
                <w:color w:val="000000"/>
                <w:sz w:val="20"/>
                <w:szCs w:val="20"/>
                <w:lang w:eastAsia="hr-HR"/>
              </w:rPr>
              <w:t>aksis</w:t>
            </w:r>
            <w:proofErr w:type="spellEnd"/>
            <w:r w:rsidRPr="00C626D8">
              <w:rPr>
                <w:rFonts w:ascii="Arial Narrow" w:hAnsi="Arial Narrow" w:cs="Times New Roman"/>
                <w:color w:val="000000"/>
                <w:sz w:val="20"/>
                <w:szCs w:val="20"/>
                <w:lang w:eastAsia="hr-HR"/>
              </w:rPr>
              <w:t xml:space="preserve"> srednja dob-M</w:t>
            </w:r>
          </w:p>
        </w:tc>
        <w:tc>
          <w:tcPr>
            <w:tcW w:w="1134" w:type="dxa"/>
            <w:shd w:val="clear" w:color="auto" w:fill="FFFFFF" w:themeFill="background1"/>
            <w:vAlign w:val="center"/>
            <w:hideMark/>
          </w:tcPr>
          <w:p w14:paraId="5ACAC21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2F8473C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5.000,00</w:t>
            </w:r>
          </w:p>
        </w:tc>
        <w:tc>
          <w:tcPr>
            <w:tcW w:w="2409" w:type="dxa"/>
            <w:shd w:val="clear" w:color="auto" w:fill="FFFFFF" w:themeFill="background1"/>
            <w:vAlign w:val="center"/>
            <w:hideMark/>
          </w:tcPr>
          <w:p w14:paraId="075A4C1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756CD08A" w14:textId="77777777" w:rsidTr="00FF7FAF">
        <w:trPr>
          <w:trHeight w:val="70"/>
          <w:jc w:val="center"/>
        </w:trPr>
        <w:tc>
          <w:tcPr>
            <w:tcW w:w="1119" w:type="dxa"/>
            <w:shd w:val="clear" w:color="auto" w:fill="FFFFFF" w:themeFill="background1"/>
            <w:noWrap/>
            <w:vAlign w:val="center"/>
            <w:hideMark/>
          </w:tcPr>
          <w:p w14:paraId="05E98B8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72.</w:t>
            </w:r>
          </w:p>
        </w:tc>
        <w:tc>
          <w:tcPr>
            <w:tcW w:w="1228" w:type="dxa"/>
            <w:shd w:val="clear" w:color="auto" w:fill="FFFFFF" w:themeFill="background1"/>
            <w:vAlign w:val="center"/>
            <w:hideMark/>
          </w:tcPr>
          <w:p w14:paraId="6B9AD19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D68AC3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 xml:space="preserve">jelen </w:t>
            </w:r>
            <w:proofErr w:type="spellStart"/>
            <w:r w:rsidRPr="00C626D8">
              <w:rPr>
                <w:rFonts w:ascii="Arial Narrow" w:hAnsi="Arial Narrow" w:cs="Times New Roman"/>
                <w:color w:val="000000"/>
                <w:sz w:val="20"/>
                <w:szCs w:val="20"/>
                <w:lang w:eastAsia="hr-HR"/>
              </w:rPr>
              <w:t>aksis</w:t>
            </w:r>
            <w:proofErr w:type="spellEnd"/>
            <w:r w:rsidRPr="00C626D8">
              <w:rPr>
                <w:rFonts w:ascii="Arial Narrow" w:hAnsi="Arial Narrow" w:cs="Times New Roman"/>
                <w:color w:val="000000"/>
                <w:sz w:val="20"/>
                <w:szCs w:val="20"/>
                <w:lang w:eastAsia="hr-HR"/>
              </w:rPr>
              <w:t xml:space="preserve"> srednja dob-Ž</w:t>
            </w:r>
          </w:p>
        </w:tc>
        <w:tc>
          <w:tcPr>
            <w:tcW w:w="1134" w:type="dxa"/>
            <w:shd w:val="clear" w:color="auto" w:fill="FFFFFF" w:themeFill="background1"/>
            <w:vAlign w:val="center"/>
            <w:hideMark/>
          </w:tcPr>
          <w:p w14:paraId="23A3596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4CA895D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1.500,00</w:t>
            </w:r>
          </w:p>
        </w:tc>
        <w:tc>
          <w:tcPr>
            <w:tcW w:w="2409" w:type="dxa"/>
            <w:shd w:val="clear" w:color="auto" w:fill="FFFFFF" w:themeFill="background1"/>
            <w:vAlign w:val="center"/>
            <w:hideMark/>
          </w:tcPr>
          <w:p w14:paraId="7A89040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7AAE5428" w14:textId="77777777" w:rsidTr="00FF7FAF">
        <w:trPr>
          <w:trHeight w:val="70"/>
          <w:jc w:val="center"/>
        </w:trPr>
        <w:tc>
          <w:tcPr>
            <w:tcW w:w="1119" w:type="dxa"/>
            <w:shd w:val="clear" w:color="auto" w:fill="FFFFFF" w:themeFill="background1"/>
            <w:noWrap/>
            <w:vAlign w:val="center"/>
            <w:hideMark/>
          </w:tcPr>
          <w:p w14:paraId="6A89475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73.</w:t>
            </w:r>
          </w:p>
        </w:tc>
        <w:tc>
          <w:tcPr>
            <w:tcW w:w="1228" w:type="dxa"/>
            <w:shd w:val="clear" w:color="auto" w:fill="FFFFFF" w:themeFill="background1"/>
            <w:vAlign w:val="center"/>
            <w:hideMark/>
          </w:tcPr>
          <w:p w14:paraId="2F822B79"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FCA7F2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 xml:space="preserve">jelen </w:t>
            </w:r>
            <w:proofErr w:type="spellStart"/>
            <w:r w:rsidRPr="00C626D8">
              <w:rPr>
                <w:rFonts w:ascii="Arial Narrow" w:hAnsi="Arial Narrow" w:cs="Times New Roman"/>
                <w:color w:val="000000"/>
                <w:sz w:val="20"/>
                <w:szCs w:val="20"/>
                <w:lang w:eastAsia="hr-HR"/>
              </w:rPr>
              <w:t>aksis</w:t>
            </w:r>
            <w:proofErr w:type="spellEnd"/>
            <w:r w:rsidRPr="00C626D8">
              <w:rPr>
                <w:rFonts w:ascii="Arial Narrow" w:hAnsi="Arial Narrow" w:cs="Times New Roman"/>
                <w:color w:val="000000"/>
                <w:sz w:val="20"/>
                <w:szCs w:val="20"/>
                <w:lang w:eastAsia="hr-HR"/>
              </w:rPr>
              <w:t xml:space="preserve"> zrela dob-M</w:t>
            </w:r>
          </w:p>
        </w:tc>
        <w:tc>
          <w:tcPr>
            <w:tcW w:w="1134" w:type="dxa"/>
            <w:shd w:val="clear" w:color="auto" w:fill="FFFFFF" w:themeFill="background1"/>
            <w:vAlign w:val="center"/>
            <w:hideMark/>
          </w:tcPr>
          <w:p w14:paraId="067CA58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76E6116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10.000,00</w:t>
            </w:r>
          </w:p>
        </w:tc>
        <w:tc>
          <w:tcPr>
            <w:tcW w:w="2409" w:type="dxa"/>
            <w:shd w:val="clear" w:color="auto" w:fill="FFFFFF" w:themeFill="background1"/>
            <w:vAlign w:val="center"/>
            <w:hideMark/>
          </w:tcPr>
          <w:p w14:paraId="733606C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6B307126" w14:textId="77777777" w:rsidTr="00FF7FAF">
        <w:trPr>
          <w:trHeight w:val="70"/>
          <w:jc w:val="center"/>
        </w:trPr>
        <w:tc>
          <w:tcPr>
            <w:tcW w:w="1119" w:type="dxa"/>
            <w:shd w:val="clear" w:color="auto" w:fill="FFFFFF" w:themeFill="background1"/>
            <w:noWrap/>
            <w:vAlign w:val="center"/>
            <w:hideMark/>
          </w:tcPr>
          <w:p w14:paraId="0CDF835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74.</w:t>
            </w:r>
          </w:p>
        </w:tc>
        <w:tc>
          <w:tcPr>
            <w:tcW w:w="1228" w:type="dxa"/>
            <w:shd w:val="clear" w:color="auto" w:fill="FFFFFF" w:themeFill="background1"/>
            <w:vAlign w:val="center"/>
            <w:hideMark/>
          </w:tcPr>
          <w:p w14:paraId="75BE370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1D512D7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 xml:space="preserve">jelen </w:t>
            </w:r>
            <w:proofErr w:type="spellStart"/>
            <w:r w:rsidRPr="00C626D8">
              <w:rPr>
                <w:rFonts w:ascii="Arial Narrow" w:hAnsi="Arial Narrow" w:cs="Times New Roman"/>
                <w:color w:val="000000"/>
                <w:sz w:val="20"/>
                <w:szCs w:val="20"/>
                <w:lang w:eastAsia="hr-HR"/>
              </w:rPr>
              <w:t>aksis</w:t>
            </w:r>
            <w:proofErr w:type="spellEnd"/>
            <w:r w:rsidRPr="00C626D8">
              <w:rPr>
                <w:rFonts w:ascii="Arial Narrow" w:hAnsi="Arial Narrow" w:cs="Times New Roman"/>
                <w:color w:val="000000"/>
                <w:sz w:val="20"/>
                <w:szCs w:val="20"/>
                <w:lang w:eastAsia="hr-HR"/>
              </w:rPr>
              <w:t xml:space="preserve"> zrela dob-Ž</w:t>
            </w:r>
          </w:p>
        </w:tc>
        <w:tc>
          <w:tcPr>
            <w:tcW w:w="1134" w:type="dxa"/>
            <w:shd w:val="clear" w:color="auto" w:fill="FFFFFF" w:themeFill="background1"/>
            <w:vAlign w:val="center"/>
            <w:hideMark/>
          </w:tcPr>
          <w:p w14:paraId="4E4A94E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1E40791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1.500,00</w:t>
            </w:r>
          </w:p>
        </w:tc>
        <w:tc>
          <w:tcPr>
            <w:tcW w:w="2409" w:type="dxa"/>
            <w:shd w:val="clear" w:color="auto" w:fill="FFFFFF" w:themeFill="background1"/>
            <w:vAlign w:val="center"/>
            <w:hideMark/>
          </w:tcPr>
          <w:p w14:paraId="2A71CF7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76E3715" w14:textId="77777777" w:rsidTr="00FF7FAF">
        <w:trPr>
          <w:trHeight w:val="70"/>
          <w:jc w:val="center"/>
        </w:trPr>
        <w:tc>
          <w:tcPr>
            <w:tcW w:w="1119" w:type="dxa"/>
            <w:shd w:val="clear" w:color="auto" w:fill="FFFFFF" w:themeFill="background1"/>
            <w:noWrap/>
            <w:vAlign w:val="center"/>
            <w:hideMark/>
          </w:tcPr>
          <w:p w14:paraId="3C71C11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75.</w:t>
            </w:r>
          </w:p>
        </w:tc>
        <w:tc>
          <w:tcPr>
            <w:tcW w:w="1228" w:type="dxa"/>
            <w:shd w:val="clear" w:color="auto" w:fill="FFFFFF" w:themeFill="background1"/>
            <w:vAlign w:val="center"/>
            <w:hideMark/>
          </w:tcPr>
          <w:p w14:paraId="7309FDD9"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15C744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srna obična mladunčad-M</w:t>
            </w:r>
          </w:p>
        </w:tc>
        <w:tc>
          <w:tcPr>
            <w:tcW w:w="1134" w:type="dxa"/>
            <w:shd w:val="clear" w:color="auto" w:fill="FFFFFF" w:themeFill="background1"/>
            <w:vAlign w:val="center"/>
            <w:hideMark/>
          </w:tcPr>
          <w:p w14:paraId="32E4B65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B34AB9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200,00</w:t>
            </w:r>
          </w:p>
        </w:tc>
        <w:tc>
          <w:tcPr>
            <w:tcW w:w="2409" w:type="dxa"/>
            <w:shd w:val="clear" w:color="auto" w:fill="FFFFFF" w:themeFill="background1"/>
            <w:vAlign w:val="center"/>
            <w:hideMark/>
          </w:tcPr>
          <w:p w14:paraId="7EA83E6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6E4339B" w14:textId="77777777" w:rsidTr="00FF7FAF">
        <w:trPr>
          <w:trHeight w:val="70"/>
          <w:jc w:val="center"/>
        </w:trPr>
        <w:tc>
          <w:tcPr>
            <w:tcW w:w="1119" w:type="dxa"/>
            <w:shd w:val="clear" w:color="auto" w:fill="FFFFFF" w:themeFill="background1"/>
            <w:noWrap/>
            <w:vAlign w:val="center"/>
            <w:hideMark/>
          </w:tcPr>
          <w:p w14:paraId="7A43CF4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76.</w:t>
            </w:r>
          </w:p>
        </w:tc>
        <w:tc>
          <w:tcPr>
            <w:tcW w:w="1228" w:type="dxa"/>
            <w:shd w:val="clear" w:color="auto" w:fill="FFFFFF" w:themeFill="background1"/>
            <w:vAlign w:val="center"/>
            <w:hideMark/>
          </w:tcPr>
          <w:p w14:paraId="1674E9C3"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1E388C3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srna obična mladunčad-Ž</w:t>
            </w:r>
          </w:p>
        </w:tc>
        <w:tc>
          <w:tcPr>
            <w:tcW w:w="1134" w:type="dxa"/>
            <w:shd w:val="clear" w:color="auto" w:fill="FFFFFF" w:themeFill="background1"/>
            <w:vAlign w:val="center"/>
            <w:hideMark/>
          </w:tcPr>
          <w:p w14:paraId="7A682AE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94251E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200,00</w:t>
            </w:r>
          </w:p>
        </w:tc>
        <w:tc>
          <w:tcPr>
            <w:tcW w:w="2409" w:type="dxa"/>
            <w:shd w:val="clear" w:color="auto" w:fill="FFFFFF" w:themeFill="background1"/>
            <w:vAlign w:val="center"/>
            <w:hideMark/>
          </w:tcPr>
          <w:p w14:paraId="504D0C7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5775DE6F" w14:textId="77777777" w:rsidTr="00FF7FAF">
        <w:trPr>
          <w:trHeight w:val="70"/>
          <w:jc w:val="center"/>
        </w:trPr>
        <w:tc>
          <w:tcPr>
            <w:tcW w:w="1119" w:type="dxa"/>
            <w:shd w:val="clear" w:color="auto" w:fill="FFFFFF" w:themeFill="background1"/>
            <w:noWrap/>
            <w:vAlign w:val="center"/>
            <w:hideMark/>
          </w:tcPr>
          <w:p w14:paraId="6B9C9D3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77.</w:t>
            </w:r>
          </w:p>
        </w:tc>
        <w:tc>
          <w:tcPr>
            <w:tcW w:w="1228" w:type="dxa"/>
            <w:shd w:val="clear" w:color="auto" w:fill="FFFFFF" w:themeFill="background1"/>
            <w:vAlign w:val="center"/>
            <w:hideMark/>
          </w:tcPr>
          <w:p w14:paraId="72494EDA"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016300C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srna obična pomladak-M</w:t>
            </w:r>
          </w:p>
        </w:tc>
        <w:tc>
          <w:tcPr>
            <w:tcW w:w="1134" w:type="dxa"/>
            <w:shd w:val="clear" w:color="auto" w:fill="FFFFFF" w:themeFill="background1"/>
            <w:vAlign w:val="center"/>
            <w:hideMark/>
          </w:tcPr>
          <w:p w14:paraId="4E2278D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1B8284B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350,00</w:t>
            </w:r>
          </w:p>
        </w:tc>
        <w:tc>
          <w:tcPr>
            <w:tcW w:w="2409" w:type="dxa"/>
            <w:shd w:val="clear" w:color="auto" w:fill="FFFFFF" w:themeFill="background1"/>
            <w:vAlign w:val="center"/>
            <w:hideMark/>
          </w:tcPr>
          <w:p w14:paraId="7929E65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439DFEA7" w14:textId="77777777" w:rsidTr="00FF7FAF">
        <w:trPr>
          <w:trHeight w:val="70"/>
          <w:jc w:val="center"/>
        </w:trPr>
        <w:tc>
          <w:tcPr>
            <w:tcW w:w="1119" w:type="dxa"/>
            <w:shd w:val="clear" w:color="auto" w:fill="FFFFFF" w:themeFill="background1"/>
            <w:noWrap/>
            <w:vAlign w:val="center"/>
            <w:hideMark/>
          </w:tcPr>
          <w:p w14:paraId="5FE331E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78.</w:t>
            </w:r>
          </w:p>
        </w:tc>
        <w:tc>
          <w:tcPr>
            <w:tcW w:w="1228" w:type="dxa"/>
            <w:shd w:val="clear" w:color="auto" w:fill="FFFFFF" w:themeFill="background1"/>
            <w:vAlign w:val="center"/>
            <w:hideMark/>
          </w:tcPr>
          <w:p w14:paraId="29FE1BC6"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147C3EE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srna obična pomladak-Ž</w:t>
            </w:r>
          </w:p>
        </w:tc>
        <w:tc>
          <w:tcPr>
            <w:tcW w:w="1134" w:type="dxa"/>
            <w:shd w:val="clear" w:color="auto" w:fill="FFFFFF" w:themeFill="background1"/>
            <w:vAlign w:val="center"/>
            <w:hideMark/>
          </w:tcPr>
          <w:p w14:paraId="7D8580F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5B2C47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350,00</w:t>
            </w:r>
          </w:p>
        </w:tc>
        <w:tc>
          <w:tcPr>
            <w:tcW w:w="2409" w:type="dxa"/>
            <w:shd w:val="clear" w:color="auto" w:fill="FFFFFF" w:themeFill="background1"/>
            <w:vAlign w:val="center"/>
            <w:hideMark/>
          </w:tcPr>
          <w:p w14:paraId="3628505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050E87FC" w14:textId="77777777" w:rsidTr="00FF7FAF">
        <w:trPr>
          <w:trHeight w:val="70"/>
          <w:jc w:val="center"/>
        </w:trPr>
        <w:tc>
          <w:tcPr>
            <w:tcW w:w="1119" w:type="dxa"/>
            <w:shd w:val="clear" w:color="auto" w:fill="FFFFFF" w:themeFill="background1"/>
            <w:noWrap/>
            <w:vAlign w:val="center"/>
            <w:hideMark/>
          </w:tcPr>
          <w:p w14:paraId="1F3F349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79.</w:t>
            </w:r>
          </w:p>
        </w:tc>
        <w:tc>
          <w:tcPr>
            <w:tcW w:w="1228" w:type="dxa"/>
            <w:shd w:val="clear" w:color="auto" w:fill="FFFFFF" w:themeFill="background1"/>
            <w:vAlign w:val="center"/>
            <w:hideMark/>
          </w:tcPr>
          <w:p w14:paraId="56D18296"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3E8B866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srna obična mlada dob-M</w:t>
            </w:r>
          </w:p>
        </w:tc>
        <w:tc>
          <w:tcPr>
            <w:tcW w:w="1134" w:type="dxa"/>
            <w:shd w:val="clear" w:color="auto" w:fill="FFFFFF" w:themeFill="background1"/>
            <w:vAlign w:val="center"/>
            <w:hideMark/>
          </w:tcPr>
          <w:p w14:paraId="09AF724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2ABF363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1.500,00</w:t>
            </w:r>
          </w:p>
        </w:tc>
        <w:tc>
          <w:tcPr>
            <w:tcW w:w="2409" w:type="dxa"/>
            <w:shd w:val="clear" w:color="auto" w:fill="FFFFFF" w:themeFill="background1"/>
            <w:vAlign w:val="center"/>
            <w:hideMark/>
          </w:tcPr>
          <w:p w14:paraId="048F35C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0DAD3902" w14:textId="77777777" w:rsidTr="00FF7FAF">
        <w:trPr>
          <w:trHeight w:val="70"/>
          <w:jc w:val="center"/>
        </w:trPr>
        <w:tc>
          <w:tcPr>
            <w:tcW w:w="1119" w:type="dxa"/>
            <w:shd w:val="clear" w:color="auto" w:fill="FFFFFF" w:themeFill="background1"/>
            <w:noWrap/>
            <w:vAlign w:val="center"/>
            <w:hideMark/>
          </w:tcPr>
          <w:p w14:paraId="1983719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80.</w:t>
            </w:r>
          </w:p>
        </w:tc>
        <w:tc>
          <w:tcPr>
            <w:tcW w:w="1228" w:type="dxa"/>
            <w:shd w:val="clear" w:color="auto" w:fill="FFFFFF" w:themeFill="background1"/>
            <w:vAlign w:val="center"/>
            <w:hideMark/>
          </w:tcPr>
          <w:p w14:paraId="62AA6E2C"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3F517B8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srna obična mlada dob-Ž</w:t>
            </w:r>
          </w:p>
        </w:tc>
        <w:tc>
          <w:tcPr>
            <w:tcW w:w="1134" w:type="dxa"/>
            <w:shd w:val="clear" w:color="auto" w:fill="FFFFFF" w:themeFill="background1"/>
            <w:vAlign w:val="center"/>
            <w:hideMark/>
          </w:tcPr>
          <w:p w14:paraId="33FCD95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629A1C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600,00</w:t>
            </w:r>
          </w:p>
        </w:tc>
        <w:tc>
          <w:tcPr>
            <w:tcW w:w="2409" w:type="dxa"/>
            <w:shd w:val="clear" w:color="auto" w:fill="FFFFFF" w:themeFill="background1"/>
            <w:vAlign w:val="center"/>
            <w:hideMark/>
          </w:tcPr>
          <w:p w14:paraId="0630800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21596C12" w14:textId="77777777" w:rsidTr="00FF7FAF">
        <w:trPr>
          <w:trHeight w:val="70"/>
          <w:jc w:val="center"/>
        </w:trPr>
        <w:tc>
          <w:tcPr>
            <w:tcW w:w="1119" w:type="dxa"/>
            <w:shd w:val="clear" w:color="auto" w:fill="FFFFFF" w:themeFill="background1"/>
            <w:noWrap/>
            <w:vAlign w:val="center"/>
            <w:hideMark/>
          </w:tcPr>
          <w:p w14:paraId="4970C3B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81.</w:t>
            </w:r>
          </w:p>
        </w:tc>
        <w:tc>
          <w:tcPr>
            <w:tcW w:w="1228" w:type="dxa"/>
            <w:shd w:val="clear" w:color="auto" w:fill="FFFFFF" w:themeFill="background1"/>
            <w:vAlign w:val="center"/>
            <w:hideMark/>
          </w:tcPr>
          <w:p w14:paraId="0612047A"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7C42757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srna obična srednja dob-M</w:t>
            </w:r>
          </w:p>
        </w:tc>
        <w:tc>
          <w:tcPr>
            <w:tcW w:w="1134" w:type="dxa"/>
            <w:shd w:val="clear" w:color="auto" w:fill="FFFFFF" w:themeFill="background1"/>
            <w:vAlign w:val="center"/>
            <w:hideMark/>
          </w:tcPr>
          <w:p w14:paraId="1CA22CF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14A35FE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2.000,00</w:t>
            </w:r>
          </w:p>
        </w:tc>
        <w:tc>
          <w:tcPr>
            <w:tcW w:w="2409" w:type="dxa"/>
            <w:shd w:val="clear" w:color="auto" w:fill="FFFFFF" w:themeFill="background1"/>
            <w:vAlign w:val="center"/>
            <w:hideMark/>
          </w:tcPr>
          <w:p w14:paraId="5AA259B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7CE8C80C" w14:textId="77777777" w:rsidTr="00FF7FAF">
        <w:trPr>
          <w:trHeight w:val="70"/>
          <w:jc w:val="center"/>
        </w:trPr>
        <w:tc>
          <w:tcPr>
            <w:tcW w:w="1119" w:type="dxa"/>
            <w:shd w:val="clear" w:color="auto" w:fill="FFFFFF" w:themeFill="background1"/>
            <w:noWrap/>
            <w:vAlign w:val="center"/>
            <w:hideMark/>
          </w:tcPr>
          <w:p w14:paraId="7E93C22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82.</w:t>
            </w:r>
          </w:p>
        </w:tc>
        <w:tc>
          <w:tcPr>
            <w:tcW w:w="1228" w:type="dxa"/>
            <w:shd w:val="clear" w:color="auto" w:fill="FFFFFF" w:themeFill="background1"/>
            <w:vAlign w:val="center"/>
            <w:hideMark/>
          </w:tcPr>
          <w:p w14:paraId="058C6DA6"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7757292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srna obična srednja dob-Ž</w:t>
            </w:r>
          </w:p>
        </w:tc>
        <w:tc>
          <w:tcPr>
            <w:tcW w:w="1134" w:type="dxa"/>
            <w:shd w:val="clear" w:color="auto" w:fill="FFFFFF" w:themeFill="background1"/>
            <w:vAlign w:val="center"/>
            <w:hideMark/>
          </w:tcPr>
          <w:p w14:paraId="65D3CC8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95A834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800,00</w:t>
            </w:r>
          </w:p>
        </w:tc>
        <w:tc>
          <w:tcPr>
            <w:tcW w:w="2409" w:type="dxa"/>
            <w:shd w:val="clear" w:color="auto" w:fill="FFFFFF" w:themeFill="background1"/>
            <w:vAlign w:val="center"/>
            <w:hideMark/>
          </w:tcPr>
          <w:p w14:paraId="706C118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952010A" w14:textId="77777777" w:rsidTr="00FF7FAF">
        <w:trPr>
          <w:trHeight w:val="70"/>
          <w:jc w:val="center"/>
        </w:trPr>
        <w:tc>
          <w:tcPr>
            <w:tcW w:w="1119" w:type="dxa"/>
            <w:shd w:val="clear" w:color="auto" w:fill="FFFFFF" w:themeFill="background1"/>
            <w:noWrap/>
            <w:vAlign w:val="center"/>
            <w:hideMark/>
          </w:tcPr>
          <w:p w14:paraId="094F5F2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83.</w:t>
            </w:r>
          </w:p>
        </w:tc>
        <w:tc>
          <w:tcPr>
            <w:tcW w:w="1228" w:type="dxa"/>
            <w:shd w:val="clear" w:color="auto" w:fill="FFFFFF" w:themeFill="background1"/>
            <w:vAlign w:val="center"/>
            <w:hideMark/>
          </w:tcPr>
          <w:p w14:paraId="45016F0C"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30DF51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srna obična zrela dob-M</w:t>
            </w:r>
          </w:p>
        </w:tc>
        <w:tc>
          <w:tcPr>
            <w:tcW w:w="1134" w:type="dxa"/>
            <w:shd w:val="clear" w:color="auto" w:fill="FFFFFF" w:themeFill="background1"/>
            <w:vAlign w:val="center"/>
            <w:hideMark/>
          </w:tcPr>
          <w:p w14:paraId="297FD25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27B41CE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2.500,00</w:t>
            </w:r>
          </w:p>
        </w:tc>
        <w:tc>
          <w:tcPr>
            <w:tcW w:w="2409" w:type="dxa"/>
            <w:shd w:val="clear" w:color="auto" w:fill="FFFFFF" w:themeFill="background1"/>
            <w:vAlign w:val="center"/>
            <w:hideMark/>
          </w:tcPr>
          <w:p w14:paraId="43C6B67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E473846" w14:textId="77777777" w:rsidTr="00FF7FAF">
        <w:trPr>
          <w:trHeight w:val="70"/>
          <w:jc w:val="center"/>
        </w:trPr>
        <w:tc>
          <w:tcPr>
            <w:tcW w:w="1119" w:type="dxa"/>
            <w:shd w:val="clear" w:color="auto" w:fill="FFFFFF" w:themeFill="background1"/>
            <w:noWrap/>
            <w:vAlign w:val="center"/>
            <w:hideMark/>
          </w:tcPr>
          <w:p w14:paraId="19FEBD5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84.</w:t>
            </w:r>
          </w:p>
        </w:tc>
        <w:tc>
          <w:tcPr>
            <w:tcW w:w="1228" w:type="dxa"/>
            <w:shd w:val="clear" w:color="auto" w:fill="FFFFFF" w:themeFill="background1"/>
            <w:vAlign w:val="center"/>
            <w:hideMark/>
          </w:tcPr>
          <w:p w14:paraId="5CB385BB"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E1E34D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srna obična zrela dob-Ž</w:t>
            </w:r>
          </w:p>
        </w:tc>
        <w:tc>
          <w:tcPr>
            <w:tcW w:w="1134" w:type="dxa"/>
            <w:shd w:val="clear" w:color="auto" w:fill="FFFFFF" w:themeFill="background1"/>
            <w:vAlign w:val="center"/>
            <w:hideMark/>
          </w:tcPr>
          <w:p w14:paraId="17DD269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1A1F5C6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1.000,00</w:t>
            </w:r>
          </w:p>
        </w:tc>
        <w:tc>
          <w:tcPr>
            <w:tcW w:w="2409" w:type="dxa"/>
            <w:shd w:val="clear" w:color="auto" w:fill="FFFFFF" w:themeFill="background1"/>
            <w:vAlign w:val="center"/>
            <w:hideMark/>
          </w:tcPr>
          <w:p w14:paraId="4029CA6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28D2D91A" w14:textId="77777777" w:rsidTr="00FF7FAF">
        <w:trPr>
          <w:trHeight w:val="70"/>
          <w:jc w:val="center"/>
        </w:trPr>
        <w:tc>
          <w:tcPr>
            <w:tcW w:w="1119" w:type="dxa"/>
            <w:shd w:val="clear" w:color="auto" w:fill="FFFFFF" w:themeFill="background1"/>
            <w:noWrap/>
            <w:vAlign w:val="center"/>
            <w:hideMark/>
          </w:tcPr>
          <w:p w14:paraId="2D46A14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85.</w:t>
            </w:r>
          </w:p>
        </w:tc>
        <w:tc>
          <w:tcPr>
            <w:tcW w:w="1228" w:type="dxa"/>
            <w:shd w:val="clear" w:color="auto" w:fill="FFFFFF" w:themeFill="background1"/>
            <w:vAlign w:val="center"/>
            <w:hideMark/>
          </w:tcPr>
          <w:p w14:paraId="09A533E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1C5C17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divokoza mladunčad-M</w:t>
            </w:r>
          </w:p>
        </w:tc>
        <w:tc>
          <w:tcPr>
            <w:tcW w:w="1134" w:type="dxa"/>
            <w:shd w:val="clear" w:color="auto" w:fill="FFFFFF" w:themeFill="background1"/>
            <w:vAlign w:val="center"/>
            <w:hideMark/>
          </w:tcPr>
          <w:p w14:paraId="3A9CFA0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3330D70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300,00</w:t>
            </w:r>
          </w:p>
        </w:tc>
        <w:tc>
          <w:tcPr>
            <w:tcW w:w="2409" w:type="dxa"/>
            <w:shd w:val="clear" w:color="auto" w:fill="FFFFFF" w:themeFill="background1"/>
            <w:vAlign w:val="center"/>
            <w:hideMark/>
          </w:tcPr>
          <w:p w14:paraId="73B6046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626BBB6D" w14:textId="77777777" w:rsidTr="00FF7FAF">
        <w:trPr>
          <w:trHeight w:val="70"/>
          <w:jc w:val="center"/>
        </w:trPr>
        <w:tc>
          <w:tcPr>
            <w:tcW w:w="1119" w:type="dxa"/>
            <w:shd w:val="clear" w:color="auto" w:fill="FFFFFF" w:themeFill="background1"/>
            <w:noWrap/>
            <w:vAlign w:val="center"/>
            <w:hideMark/>
          </w:tcPr>
          <w:p w14:paraId="3BDF889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86.</w:t>
            </w:r>
          </w:p>
        </w:tc>
        <w:tc>
          <w:tcPr>
            <w:tcW w:w="1228" w:type="dxa"/>
            <w:shd w:val="clear" w:color="auto" w:fill="FFFFFF" w:themeFill="background1"/>
            <w:vAlign w:val="center"/>
            <w:hideMark/>
          </w:tcPr>
          <w:p w14:paraId="09881A5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4568583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divokoza mladunčad-Ž</w:t>
            </w:r>
          </w:p>
        </w:tc>
        <w:tc>
          <w:tcPr>
            <w:tcW w:w="1134" w:type="dxa"/>
            <w:shd w:val="clear" w:color="auto" w:fill="FFFFFF" w:themeFill="background1"/>
            <w:vAlign w:val="center"/>
            <w:hideMark/>
          </w:tcPr>
          <w:p w14:paraId="4F0E496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72227FB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300,00</w:t>
            </w:r>
          </w:p>
        </w:tc>
        <w:tc>
          <w:tcPr>
            <w:tcW w:w="2409" w:type="dxa"/>
            <w:shd w:val="clear" w:color="auto" w:fill="FFFFFF" w:themeFill="background1"/>
            <w:vAlign w:val="center"/>
            <w:hideMark/>
          </w:tcPr>
          <w:p w14:paraId="308B132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E3C8299" w14:textId="77777777" w:rsidTr="00FF7FAF">
        <w:trPr>
          <w:trHeight w:val="70"/>
          <w:jc w:val="center"/>
        </w:trPr>
        <w:tc>
          <w:tcPr>
            <w:tcW w:w="1119" w:type="dxa"/>
            <w:shd w:val="clear" w:color="auto" w:fill="FFFFFF" w:themeFill="background1"/>
            <w:noWrap/>
            <w:vAlign w:val="center"/>
            <w:hideMark/>
          </w:tcPr>
          <w:p w14:paraId="5A023E2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87.</w:t>
            </w:r>
          </w:p>
        </w:tc>
        <w:tc>
          <w:tcPr>
            <w:tcW w:w="1228" w:type="dxa"/>
            <w:shd w:val="clear" w:color="auto" w:fill="FFFFFF" w:themeFill="background1"/>
            <w:vAlign w:val="center"/>
            <w:hideMark/>
          </w:tcPr>
          <w:p w14:paraId="231669A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DE01A9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divokoza pomladak-M</w:t>
            </w:r>
          </w:p>
        </w:tc>
        <w:tc>
          <w:tcPr>
            <w:tcW w:w="1134" w:type="dxa"/>
            <w:shd w:val="clear" w:color="auto" w:fill="FFFFFF" w:themeFill="background1"/>
            <w:vAlign w:val="center"/>
            <w:hideMark/>
          </w:tcPr>
          <w:p w14:paraId="0967D99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7012153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500,00</w:t>
            </w:r>
          </w:p>
        </w:tc>
        <w:tc>
          <w:tcPr>
            <w:tcW w:w="2409" w:type="dxa"/>
            <w:shd w:val="clear" w:color="auto" w:fill="FFFFFF" w:themeFill="background1"/>
            <w:vAlign w:val="center"/>
            <w:hideMark/>
          </w:tcPr>
          <w:p w14:paraId="00C4F01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C08A74D" w14:textId="77777777" w:rsidTr="00FF7FAF">
        <w:trPr>
          <w:trHeight w:val="70"/>
          <w:jc w:val="center"/>
        </w:trPr>
        <w:tc>
          <w:tcPr>
            <w:tcW w:w="1119" w:type="dxa"/>
            <w:shd w:val="clear" w:color="auto" w:fill="FFFFFF" w:themeFill="background1"/>
            <w:noWrap/>
            <w:vAlign w:val="center"/>
            <w:hideMark/>
          </w:tcPr>
          <w:p w14:paraId="126AD6F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88.</w:t>
            </w:r>
          </w:p>
        </w:tc>
        <w:tc>
          <w:tcPr>
            <w:tcW w:w="1228" w:type="dxa"/>
            <w:shd w:val="clear" w:color="auto" w:fill="FFFFFF" w:themeFill="background1"/>
            <w:vAlign w:val="center"/>
            <w:hideMark/>
          </w:tcPr>
          <w:p w14:paraId="27C492B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3B3E1AD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divokoza pomladak-Ž</w:t>
            </w:r>
          </w:p>
        </w:tc>
        <w:tc>
          <w:tcPr>
            <w:tcW w:w="1134" w:type="dxa"/>
            <w:shd w:val="clear" w:color="auto" w:fill="FFFFFF" w:themeFill="background1"/>
            <w:vAlign w:val="center"/>
            <w:hideMark/>
          </w:tcPr>
          <w:p w14:paraId="58977DF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46C800D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500,00</w:t>
            </w:r>
          </w:p>
        </w:tc>
        <w:tc>
          <w:tcPr>
            <w:tcW w:w="2409" w:type="dxa"/>
            <w:shd w:val="clear" w:color="auto" w:fill="FFFFFF" w:themeFill="background1"/>
            <w:vAlign w:val="center"/>
            <w:hideMark/>
          </w:tcPr>
          <w:p w14:paraId="01D3F91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09DF17A4" w14:textId="77777777" w:rsidTr="00FF7FAF">
        <w:trPr>
          <w:trHeight w:val="70"/>
          <w:jc w:val="center"/>
        </w:trPr>
        <w:tc>
          <w:tcPr>
            <w:tcW w:w="1119" w:type="dxa"/>
            <w:shd w:val="clear" w:color="auto" w:fill="FFFFFF" w:themeFill="background1"/>
            <w:noWrap/>
            <w:vAlign w:val="center"/>
            <w:hideMark/>
          </w:tcPr>
          <w:p w14:paraId="3306FFA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89.</w:t>
            </w:r>
          </w:p>
        </w:tc>
        <w:tc>
          <w:tcPr>
            <w:tcW w:w="1228" w:type="dxa"/>
            <w:shd w:val="clear" w:color="auto" w:fill="FFFFFF" w:themeFill="background1"/>
            <w:vAlign w:val="center"/>
            <w:hideMark/>
          </w:tcPr>
          <w:p w14:paraId="2E8B845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3961A89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divokza</w:t>
            </w:r>
            <w:proofErr w:type="spellEnd"/>
            <w:r w:rsidRPr="00C626D8">
              <w:rPr>
                <w:rFonts w:ascii="Arial Narrow" w:hAnsi="Arial Narrow" w:cs="Times New Roman"/>
                <w:color w:val="000000"/>
                <w:sz w:val="20"/>
                <w:szCs w:val="20"/>
                <w:lang w:eastAsia="hr-HR"/>
              </w:rPr>
              <w:t xml:space="preserve"> mlada dob-M</w:t>
            </w:r>
          </w:p>
        </w:tc>
        <w:tc>
          <w:tcPr>
            <w:tcW w:w="1134" w:type="dxa"/>
            <w:shd w:val="clear" w:color="auto" w:fill="FFFFFF" w:themeFill="background1"/>
            <w:vAlign w:val="center"/>
            <w:hideMark/>
          </w:tcPr>
          <w:p w14:paraId="728CB92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1BA7543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2.200,00</w:t>
            </w:r>
          </w:p>
        </w:tc>
        <w:tc>
          <w:tcPr>
            <w:tcW w:w="2409" w:type="dxa"/>
            <w:shd w:val="clear" w:color="auto" w:fill="FFFFFF" w:themeFill="background1"/>
            <w:vAlign w:val="center"/>
            <w:hideMark/>
          </w:tcPr>
          <w:p w14:paraId="7D56E6B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00919A3" w14:textId="77777777" w:rsidTr="00FF7FAF">
        <w:trPr>
          <w:trHeight w:val="70"/>
          <w:jc w:val="center"/>
        </w:trPr>
        <w:tc>
          <w:tcPr>
            <w:tcW w:w="1119" w:type="dxa"/>
            <w:shd w:val="clear" w:color="auto" w:fill="FFFFFF" w:themeFill="background1"/>
            <w:noWrap/>
            <w:vAlign w:val="center"/>
            <w:hideMark/>
          </w:tcPr>
          <w:p w14:paraId="4E9A919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90.</w:t>
            </w:r>
          </w:p>
        </w:tc>
        <w:tc>
          <w:tcPr>
            <w:tcW w:w="1228" w:type="dxa"/>
            <w:shd w:val="clear" w:color="auto" w:fill="FFFFFF" w:themeFill="background1"/>
            <w:vAlign w:val="center"/>
            <w:hideMark/>
          </w:tcPr>
          <w:p w14:paraId="1ACF6136"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0D11FE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divokza</w:t>
            </w:r>
            <w:proofErr w:type="spellEnd"/>
            <w:r w:rsidRPr="00C626D8">
              <w:rPr>
                <w:rFonts w:ascii="Arial Narrow" w:hAnsi="Arial Narrow" w:cs="Times New Roman"/>
                <w:color w:val="000000"/>
                <w:sz w:val="20"/>
                <w:szCs w:val="20"/>
                <w:lang w:eastAsia="hr-HR"/>
              </w:rPr>
              <w:t xml:space="preserve"> mlada dob-Ž</w:t>
            </w:r>
          </w:p>
        </w:tc>
        <w:tc>
          <w:tcPr>
            <w:tcW w:w="1134" w:type="dxa"/>
            <w:shd w:val="clear" w:color="auto" w:fill="FFFFFF" w:themeFill="background1"/>
            <w:vAlign w:val="center"/>
            <w:hideMark/>
          </w:tcPr>
          <w:p w14:paraId="11C2694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6A4D28F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2.000,00</w:t>
            </w:r>
          </w:p>
        </w:tc>
        <w:tc>
          <w:tcPr>
            <w:tcW w:w="2409" w:type="dxa"/>
            <w:shd w:val="clear" w:color="auto" w:fill="FFFFFF" w:themeFill="background1"/>
            <w:vAlign w:val="center"/>
            <w:hideMark/>
          </w:tcPr>
          <w:p w14:paraId="2D28C48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435229DC" w14:textId="77777777" w:rsidTr="00FF7FAF">
        <w:trPr>
          <w:trHeight w:val="70"/>
          <w:jc w:val="center"/>
        </w:trPr>
        <w:tc>
          <w:tcPr>
            <w:tcW w:w="1119" w:type="dxa"/>
            <w:shd w:val="clear" w:color="auto" w:fill="FFFFFF" w:themeFill="background1"/>
            <w:noWrap/>
            <w:vAlign w:val="center"/>
            <w:hideMark/>
          </w:tcPr>
          <w:p w14:paraId="48292F7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91.</w:t>
            </w:r>
          </w:p>
        </w:tc>
        <w:tc>
          <w:tcPr>
            <w:tcW w:w="1228" w:type="dxa"/>
            <w:shd w:val="clear" w:color="auto" w:fill="FFFFFF" w:themeFill="background1"/>
            <w:vAlign w:val="center"/>
            <w:hideMark/>
          </w:tcPr>
          <w:p w14:paraId="6F0F03B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E0E0CE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divokoza srednja dob-M</w:t>
            </w:r>
          </w:p>
        </w:tc>
        <w:tc>
          <w:tcPr>
            <w:tcW w:w="1134" w:type="dxa"/>
            <w:shd w:val="clear" w:color="auto" w:fill="FFFFFF" w:themeFill="background1"/>
            <w:vAlign w:val="center"/>
            <w:hideMark/>
          </w:tcPr>
          <w:p w14:paraId="6C128F6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1F13475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3.500,00</w:t>
            </w:r>
          </w:p>
        </w:tc>
        <w:tc>
          <w:tcPr>
            <w:tcW w:w="2409" w:type="dxa"/>
            <w:shd w:val="clear" w:color="auto" w:fill="FFFFFF" w:themeFill="background1"/>
            <w:vAlign w:val="center"/>
            <w:hideMark/>
          </w:tcPr>
          <w:p w14:paraId="41A3C89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241F8E41" w14:textId="77777777" w:rsidTr="00FF7FAF">
        <w:trPr>
          <w:trHeight w:val="70"/>
          <w:jc w:val="center"/>
        </w:trPr>
        <w:tc>
          <w:tcPr>
            <w:tcW w:w="1119" w:type="dxa"/>
            <w:shd w:val="clear" w:color="auto" w:fill="FFFFFF" w:themeFill="background1"/>
            <w:noWrap/>
            <w:vAlign w:val="center"/>
            <w:hideMark/>
          </w:tcPr>
          <w:p w14:paraId="421CA5D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92.</w:t>
            </w:r>
          </w:p>
        </w:tc>
        <w:tc>
          <w:tcPr>
            <w:tcW w:w="1228" w:type="dxa"/>
            <w:shd w:val="clear" w:color="auto" w:fill="FFFFFF" w:themeFill="background1"/>
            <w:vAlign w:val="center"/>
            <w:hideMark/>
          </w:tcPr>
          <w:p w14:paraId="601285B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41A187B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divokoza srednja dob-Ž</w:t>
            </w:r>
          </w:p>
        </w:tc>
        <w:tc>
          <w:tcPr>
            <w:tcW w:w="1134" w:type="dxa"/>
            <w:shd w:val="clear" w:color="auto" w:fill="FFFFFF" w:themeFill="background1"/>
            <w:vAlign w:val="center"/>
            <w:hideMark/>
          </w:tcPr>
          <w:p w14:paraId="6CDF579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4F2FD78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3.200,00</w:t>
            </w:r>
          </w:p>
        </w:tc>
        <w:tc>
          <w:tcPr>
            <w:tcW w:w="2409" w:type="dxa"/>
            <w:shd w:val="clear" w:color="auto" w:fill="FFFFFF" w:themeFill="background1"/>
            <w:vAlign w:val="center"/>
            <w:hideMark/>
          </w:tcPr>
          <w:p w14:paraId="796B4AC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15C8FCD" w14:textId="77777777" w:rsidTr="00FF7FAF">
        <w:trPr>
          <w:trHeight w:val="70"/>
          <w:jc w:val="center"/>
        </w:trPr>
        <w:tc>
          <w:tcPr>
            <w:tcW w:w="1119" w:type="dxa"/>
            <w:shd w:val="clear" w:color="auto" w:fill="FFFFFF" w:themeFill="background1"/>
            <w:noWrap/>
            <w:vAlign w:val="center"/>
            <w:hideMark/>
          </w:tcPr>
          <w:p w14:paraId="69A119A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93.</w:t>
            </w:r>
          </w:p>
        </w:tc>
        <w:tc>
          <w:tcPr>
            <w:tcW w:w="1228" w:type="dxa"/>
            <w:shd w:val="clear" w:color="auto" w:fill="FFFFFF" w:themeFill="background1"/>
            <w:vAlign w:val="center"/>
            <w:hideMark/>
          </w:tcPr>
          <w:p w14:paraId="6462AEF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38DEADD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divokoza zrela dob-M</w:t>
            </w:r>
          </w:p>
        </w:tc>
        <w:tc>
          <w:tcPr>
            <w:tcW w:w="1134" w:type="dxa"/>
            <w:shd w:val="clear" w:color="auto" w:fill="FFFFFF" w:themeFill="background1"/>
            <w:vAlign w:val="center"/>
            <w:hideMark/>
          </w:tcPr>
          <w:p w14:paraId="51BF095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28D5FCF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6.700,00</w:t>
            </w:r>
          </w:p>
        </w:tc>
        <w:tc>
          <w:tcPr>
            <w:tcW w:w="2409" w:type="dxa"/>
            <w:shd w:val="clear" w:color="auto" w:fill="FFFFFF" w:themeFill="background1"/>
            <w:vAlign w:val="center"/>
            <w:hideMark/>
          </w:tcPr>
          <w:p w14:paraId="34573A1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7D1E8099" w14:textId="77777777" w:rsidTr="00FF7FAF">
        <w:trPr>
          <w:trHeight w:val="70"/>
          <w:jc w:val="center"/>
        </w:trPr>
        <w:tc>
          <w:tcPr>
            <w:tcW w:w="1119" w:type="dxa"/>
            <w:shd w:val="clear" w:color="auto" w:fill="FFFFFF" w:themeFill="background1"/>
            <w:noWrap/>
            <w:vAlign w:val="center"/>
            <w:hideMark/>
          </w:tcPr>
          <w:p w14:paraId="2705603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94.</w:t>
            </w:r>
          </w:p>
        </w:tc>
        <w:tc>
          <w:tcPr>
            <w:tcW w:w="1228" w:type="dxa"/>
            <w:shd w:val="clear" w:color="auto" w:fill="FFFFFF" w:themeFill="background1"/>
            <w:vAlign w:val="center"/>
            <w:hideMark/>
          </w:tcPr>
          <w:p w14:paraId="14493FC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91F88C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divokoza zrela dob-Ž</w:t>
            </w:r>
          </w:p>
        </w:tc>
        <w:tc>
          <w:tcPr>
            <w:tcW w:w="1134" w:type="dxa"/>
            <w:shd w:val="clear" w:color="auto" w:fill="FFFFFF" w:themeFill="background1"/>
            <w:vAlign w:val="center"/>
            <w:hideMark/>
          </w:tcPr>
          <w:p w14:paraId="29D041C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3578E55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6.000,00</w:t>
            </w:r>
          </w:p>
        </w:tc>
        <w:tc>
          <w:tcPr>
            <w:tcW w:w="2409" w:type="dxa"/>
            <w:shd w:val="clear" w:color="auto" w:fill="FFFFFF" w:themeFill="background1"/>
            <w:vAlign w:val="center"/>
            <w:hideMark/>
          </w:tcPr>
          <w:p w14:paraId="7A03C16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0F458BA" w14:textId="77777777" w:rsidTr="00FF7FAF">
        <w:trPr>
          <w:trHeight w:val="70"/>
          <w:jc w:val="center"/>
        </w:trPr>
        <w:tc>
          <w:tcPr>
            <w:tcW w:w="1119" w:type="dxa"/>
            <w:shd w:val="clear" w:color="auto" w:fill="FFFFFF" w:themeFill="background1"/>
            <w:noWrap/>
            <w:vAlign w:val="center"/>
            <w:hideMark/>
          </w:tcPr>
          <w:p w14:paraId="1638702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95.</w:t>
            </w:r>
          </w:p>
        </w:tc>
        <w:tc>
          <w:tcPr>
            <w:tcW w:w="1228" w:type="dxa"/>
            <w:shd w:val="clear" w:color="auto" w:fill="FFFFFF" w:themeFill="background1"/>
            <w:vAlign w:val="center"/>
            <w:hideMark/>
          </w:tcPr>
          <w:p w14:paraId="0E3485A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0FF7411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muflon mladunče-M</w:t>
            </w:r>
          </w:p>
        </w:tc>
        <w:tc>
          <w:tcPr>
            <w:tcW w:w="1134" w:type="dxa"/>
            <w:shd w:val="clear" w:color="auto" w:fill="FFFFFF" w:themeFill="background1"/>
            <w:vAlign w:val="center"/>
            <w:hideMark/>
          </w:tcPr>
          <w:p w14:paraId="1B87D8E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45990AC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300,00</w:t>
            </w:r>
          </w:p>
        </w:tc>
        <w:tc>
          <w:tcPr>
            <w:tcW w:w="2409" w:type="dxa"/>
            <w:shd w:val="clear" w:color="auto" w:fill="FFFFFF" w:themeFill="background1"/>
            <w:vAlign w:val="center"/>
            <w:hideMark/>
          </w:tcPr>
          <w:p w14:paraId="1B40687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67FA1AE" w14:textId="77777777" w:rsidTr="00FF7FAF">
        <w:trPr>
          <w:trHeight w:val="70"/>
          <w:jc w:val="center"/>
        </w:trPr>
        <w:tc>
          <w:tcPr>
            <w:tcW w:w="1119" w:type="dxa"/>
            <w:shd w:val="clear" w:color="auto" w:fill="FFFFFF" w:themeFill="background1"/>
            <w:noWrap/>
            <w:vAlign w:val="center"/>
            <w:hideMark/>
          </w:tcPr>
          <w:p w14:paraId="08FC939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lastRenderedPageBreak/>
              <w:t>96.</w:t>
            </w:r>
          </w:p>
        </w:tc>
        <w:tc>
          <w:tcPr>
            <w:tcW w:w="1228" w:type="dxa"/>
            <w:shd w:val="clear" w:color="auto" w:fill="FFFFFF" w:themeFill="background1"/>
            <w:vAlign w:val="center"/>
            <w:hideMark/>
          </w:tcPr>
          <w:p w14:paraId="5CB6CE49"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C14BCD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muflon mladunče-Ž</w:t>
            </w:r>
          </w:p>
        </w:tc>
        <w:tc>
          <w:tcPr>
            <w:tcW w:w="1134" w:type="dxa"/>
            <w:shd w:val="clear" w:color="auto" w:fill="FFFFFF" w:themeFill="background1"/>
            <w:vAlign w:val="center"/>
            <w:hideMark/>
          </w:tcPr>
          <w:p w14:paraId="729D09F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D938FB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300,00</w:t>
            </w:r>
          </w:p>
        </w:tc>
        <w:tc>
          <w:tcPr>
            <w:tcW w:w="2409" w:type="dxa"/>
            <w:shd w:val="clear" w:color="auto" w:fill="FFFFFF" w:themeFill="background1"/>
            <w:vAlign w:val="center"/>
            <w:hideMark/>
          </w:tcPr>
          <w:p w14:paraId="70FD0A4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370C845" w14:textId="77777777" w:rsidTr="00FF7FAF">
        <w:trPr>
          <w:trHeight w:val="70"/>
          <w:jc w:val="center"/>
        </w:trPr>
        <w:tc>
          <w:tcPr>
            <w:tcW w:w="1119" w:type="dxa"/>
            <w:shd w:val="clear" w:color="auto" w:fill="FFFFFF" w:themeFill="background1"/>
            <w:noWrap/>
            <w:vAlign w:val="center"/>
            <w:hideMark/>
          </w:tcPr>
          <w:p w14:paraId="596A551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97.</w:t>
            </w:r>
          </w:p>
        </w:tc>
        <w:tc>
          <w:tcPr>
            <w:tcW w:w="1228" w:type="dxa"/>
            <w:shd w:val="clear" w:color="auto" w:fill="FFFFFF" w:themeFill="background1"/>
            <w:vAlign w:val="center"/>
            <w:hideMark/>
          </w:tcPr>
          <w:p w14:paraId="5F4E6A9B"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E5C98B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muflon pomladak-M</w:t>
            </w:r>
          </w:p>
        </w:tc>
        <w:tc>
          <w:tcPr>
            <w:tcW w:w="1134" w:type="dxa"/>
            <w:shd w:val="clear" w:color="auto" w:fill="FFFFFF" w:themeFill="background1"/>
            <w:vAlign w:val="center"/>
            <w:hideMark/>
          </w:tcPr>
          <w:p w14:paraId="215ABD1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31148EF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500,00</w:t>
            </w:r>
          </w:p>
        </w:tc>
        <w:tc>
          <w:tcPr>
            <w:tcW w:w="2409" w:type="dxa"/>
            <w:shd w:val="clear" w:color="auto" w:fill="FFFFFF" w:themeFill="background1"/>
            <w:vAlign w:val="center"/>
            <w:hideMark/>
          </w:tcPr>
          <w:p w14:paraId="7CBE813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38FE5A8" w14:textId="77777777" w:rsidTr="00FF7FAF">
        <w:trPr>
          <w:trHeight w:val="70"/>
          <w:jc w:val="center"/>
        </w:trPr>
        <w:tc>
          <w:tcPr>
            <w:tcW w:w="1119" w:type="dxa"/>
            <w:shd w:val="clear" w:color="auto" w:fill="FFFFFF" w:themeFill="background1"/>
            <w:noWrap/>
            <w:vAlign w:val="center"/>
            <w:hideMark/>
          </w:tcPr>
          <w:p w14:paraId="08BFC11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98.</w:t>
            </w:r>
          </w:p>
        </w:tc>
        <w:tc>
          <w:tcPr>
            <w:tcW w:w="1228" w:type="dxa"/>
            <w:shd w:val="clear" w:color="auto" w:fill="FFFFFF" w:themeFill="background1"/>
            <w:vAlign w:val="center"/>
            <w:hideMark/>
          </w:tcPr>
          <w:p w14:paraId="3F5EF71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393999C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muflon pomladak-Ž</w:t>
            </w:r>
          </w:p>
        </w:tc>
        <w:tc>
          <w:tcPr>
            <w:tcW w:w="1134" w:type="dxa"/>
            <w:shd w:val="clear" w:color="auto" w:fill="FFFFFF" w:themeFill="background1"/>
            <w:vAlign w:val="center"/>
            <w:hideMark/>
          </w:tcPr>
          <w:p w14:paraId="71CE17A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A6E34C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500,00</w:t>
            </w:r>
          </w:p>
        </w:tc>
        <w:tc>
          <w:tcPr>
            <w:tcW w:w="2409" w:type="dxa"/>
            <w:shd w:val="clear" w:color="auto" w:fill="FFFFFF" w:themeFill="background1"/>
            <w:vAlign w:val="center"/>
            <w:hideMark/>
          </w:tcPr>
          <w:p w14:paraId="40EB079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5A9B7D55" w14:textId="77777777" w:rsidTr="00FF7FAF">
        <w:trPr>
          <w:trHeight w:val="70"/>
          <w:jc w:val="center"/>
        </w:trPr>
        <w:tc>
          <w:tcPr>
            <w:tcW w:w="1119" w:type="dxa"/>
            <w:shd w:val="clear" w:color="auto" w:fill="FFFFFF" w:themeFill="background1"/>
            <w:noWrap/>
            <w:vAlign w:val="center"/>
            <w:hideMark/>
          </w:tcPr>
          <w:p w14:paraId="126A2CC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99.</w:t>
            </w:r>
          </w:p>
        </w:tc>
        <w:tc>
          <w:tcPr>
            <w:tcW w:w="1228" w:type="dxa"/>
            <w:shd w:val="clear" w:color="auto" w:fill="FFFFFF" w:themeFill="background1"/>
            <w:vAlign w:val="center"/>
            <w:hideMark/>
          </w:tcPr>
          <w:p w14:paraId="0E44CAD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0025D62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muflon mlada dob-M</w:t>
            </w:r>
          </w:p>
        </w:tc>
        <w:tc>
          <w:tcPr>
            <w:tcW w:w="1134" w:type="dxa"/>
            <w:shd w:val="clear" w:color="auto" w:fill="FFFFFF" w:themeFill="background1"/>
            <w:vAlign w:val="center"/>
            <w:hideMark/>
          </w:tcPr>
          <w:p w14:paraId="46952CF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63EA222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1.800,00</w:t>
            </w:r>
          </w:p>
        </w:tc>
        <w:tc>
          <w:tcPr>
            <w:tcW w:w="2409" w:type="dxa"/>
            <w:shd w:val="clear" w:color="auto" w:fill="FFFFFF" w:themeFill="background1"/>
            <w:vAlign w:val="center"/>
            <w:hideMark/>
          </w:tcPr>
          <w:p w14:paraId="282CD2B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467A3883" w14:textId="77777777" w:rsidTr="00FF7FAF">
        <w:trPr>
          <w:trHeight w:val="70"/>
          <w:jc w:val="center"/>
        </w:trPr>
        <w:tc>
          <w:tcPr>
            <w:tcW w:w="1119" w:type="dxa"/>
            <w:shd w:val="clear" w:color="auto" w:fill="FFFFFF" w:themeFill="background1"/>
            <w:noWrap/>
            <w:vAlign w:val="center"/>
            <w:hideMark/>
          </w:tcPr>
          <w:p w14:paraId="1A24061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w:t>
            </w:r>
          </w:p>
        </w:tc>
        <w:tc>
          <w:tcPr>
            <w:tcW w:w="1228" w:type="dxa"/>
            <w:shd w:val="clear" w:color="auto" w:fill="FFFFFF" w:themeFill="background1"/>
            <w:vAlign w:val="center"/>
            <w:hideMark/>
          </w:tcPr>
          <w:p w14:paraId="730A5C85"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F8C550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muflon mlada dob-Ž</w:t>
            </w:r>
          </w:p>
        </w:tc>
        <w:tc>
          <w:tcPr>
            <w:tcW w:w="1134" w:type="dxa"/>
            <w:shd w:val="clear" w:color="auto" w:fill="FFFFFF" w:themeFill="background1"/>
            <w:vAlign w:val="center"/>
            <w:hideMark/>
          </w:tcPr>
          <w:p w14:paraId="75A79B9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3A085E1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700,00</w:t>
            </w:r>
          </w:p>
        </w:tc>
        <w:tc>
          <w:tcPr>
            <w:tcW w:w="2409" w:type="dxa"/>
            <w:shd w:val="clear" w:color="auto" w:fill="FFFFFF" w:themeFill="background1"/>
            <w:vAlign w:val="center"/>
            <w:hideMark/>
          </w:tcPr>
          <w:p w14:paraId="6E0EBD1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7E80303" w14:textId="77777777" w:rsidTr="00FF7FAF">
        <w:trPr>
          <w:trHeight w:val="70"/>
          <w:jc w:val="center"/>
        </w:trPr>
        <w:tc>
          <w:tcPr>
            <w:tcW w:w="1119" w:type="dxa"/>
            <w:shd w:val="clear" w:color="auto" w:fill="FFFFFF" w:themeFill="background1"/>
            <w:noWrap/>
            <w:vAlign w:val="center"/>
            <w:hideMark/>
          </w:tcPr>
          <w:p w14:paraId="59D6C2F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101.</w:t>
            </w:r>
          </w:p>
        </w:tc>
        <w:tc>
          <w:tcPr>
            <w:tcW w:w="1228" w:type="dxa"/>
            <w:shd w:val="clear" w:color="auto" w:fill="FFFFFF" w:themeFill="background1"/>
            <w:vAlign w:val="center"/>
            <w:hideMark/>
          </w:tcPr>
          <w:p w14:paraId="1F019116"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1A27C44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muflon srednja dob-M</w:t>
            </w:r>
          </w:p>
        </w:tc>
        <w:tc>
          <w:tcPr>
            <w:tcW w:w="1134" w:type="dxa"/>
            <w:shd w:val="clear" w:color="auto" w:fill="FFFFFF" w:themeFill="background1"/>
            <w:vAlign w:val="center"/>
            <w:hideMark/>
          </w:tcPr>
          <w:p w14:paraId="02A2602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2A4F185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4.000,00</w:t>
            </w:r>
          </w:p>
        </w:tc>
        <w:tc>
          <w:tcPr>
            <w:tcW w:w="2409" w:type="dxa"/>
            <w:shd w:val="clear" w:color="auto" w:fill="FFFFFF" w:themeFill="background1"/>
            <w:vAlign w:val="center"/>
            <w:hideMark/>
          </w:tcPr>
          <w:p w14:paraId="3764FA6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58B30AFA" w14:textId="77777777" w:rsidTr="00FF7FAF">
        <w:trPr>
          <w:trHeight w:val="70"/>
          <w:jc w:val="center"/>
        </w:trPr>
        <w:tc>
          <w:tcPr>
            <w:tcW w:w="1119" w:type="dxa"/>
            <w:shd w:val="clear" w:color="auto" w:fill="FFFFFF" w:themeFill="background1"/>
            <w:noWrap/>
            <w:vAlign w:val="center"/>
            <w:hideMark/>
          </w:tcPr>
          <w:p w14:paraId="5AC854A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102.</w:t>
            </w:r>
          </w:p>
        </w:tc>
        <w:tc>
          <w:tcPr>
            <w:tcW w:w="1228" w:type="dxa"/>
            <w:shd w:val="clear" w:color="auto" w:fill="FFFFFF" w:themeFill="background1"/>
            <w:vAlign w:val="center"/>
            <w:hideMark/>
          </w:tcPr>
          <w:p w14:paraId="52640D8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367570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muflon srednja dob-Ž</w:t>
            </w:r>
          </w:p>
        </w:tc>
        <w:tc>
          <w:tcPr>
            <w:tcW w:w="1134" w:type="dxa"/>
            <w:shd w:val="clear" w:color="auto" w:fill="FFFFFF" w:themeFill="background1"/>
            <w:vAlign w:val="center"/>
            <w:hideMark/>
          </w:tcPr>
          <w:p w14:paraId="0E8335E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5AB706B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1.000,00</w:t>
            </w:r>
          </w:p>
        </w:tc>
        <w:tc>
          <w:tcPr>
            <w:tcW w:w="2409" w:type="dxa"/>
            <w:shd w:val="clear" w:color="auto" w:fill="FFFFFF" w:themeFill="background1"/>
            <w:vAlign w:val="center"/>
            <w:hideMark/>
          </w:tcPr>
          <w:p w14:paraId="3A89EF6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735AF1D3" w14:textId="77777777" w:rsidTr="00FF7FAF">
        <w:trPr>
          <w:trHeight w:val="70"/>
          <w:jc w:val="center"/>
        </w:trPr>
        <w:tc>
          <w:tcPr>
            <w:tcW w:w="1119" w:type="dxa"/>
            <w:shd w:val="clear" w:color="auto" w:fill="FFFFFF" w:themeFill="background1"/>
            <w:noWrap/>
            <w:vAlign w:val="center"/>
            <w:hideMark/>
          </w:tcPr>
          <w:p w14:paraId="67B9059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103.</w:t>
            </w:r>
          </w:p>
        </w:tc>
        <w:tc>
          <w:tcPr>
            <w:tcW w:w="1228" w:type="dxa"/>
            <w:shd w:val="clear" w:color="auto" w:fill="FFFFFF" w:themeFill="background1"/>
            <w:vAlign w:val="center"/>
            <w:hideMark/>
          </w:tcPr>
          <w:p w14:paraId="40194E59"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5DF7EE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muflon zrela dob-M</w:t>
            </w:r>
          </w:p>
        </w:tc>
        <w:tc>
          <w:tcPr>
            <w:tcW w:w="1134" w:type="dxa"/>
            <w:shd w:val="clear" w:color="auto" w:fill="FFFFFF" w:themeFill="background1"/>
            <w:vAlign w:val="center"/>
            <w:hideMark/>
          </w:tcPr>
          <w:p w14:paraId="0A14443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4689420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8.000,00</w:t>
            </w:r>
          </w:p>
        </w:tc>
        <w:tc>
          <w:tcPr>
            <w:tcW w:w="2409" w:type="dxa"/>
            <w:shd w:val="clear" w:color="auto" w:fill="FFFFFF" w:themeFill="background1"/>
            <w:vAlign w:val="center"/>
            <w:hideMark/>
          </w:tcPr>
          <w:p w14:paraId="1AB6D6C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76EA1D16" w14:textId="77777777" w:rsidTr="00FF7FAF">
        <w:trPr>
          <w:trHeight w:val="70"/>
          <w:jc w:val="center"/>
        </w:trPr>
        <w:tc>
          <w:tcPr>
            <w:tcW w:w="1119" w:type="dxa"/>
            <w:shd w:val="clear" w:color="auto" w:fill="FFFFFF" w:themeFill="background1"/>
            <w:noWrap/>
            <w:vAlign w:val="center"/>
            <w:hideMark/>
          </w:tcPr>
          <w:p w14:paraId="02FC21D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104.</w:t>
            </w:r>
          </w:p>
        </w:tc>
        <w:tc>
          <w:tcPr>
            <w:tcW w:w="1228" w:type="dxa"/>
            <w:shd w:val="clear" w:color="auto" w:fill="FFFFFF" w:themeFill="background1"/>
            <w:vAlign w:val="center"/>
            <w:hideMark/>
          </w:tcPr>
          <w:p w14:paraId="1DAA13A3"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0C01D5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muflon zrela dob-Ž</w:t>
            </w:r>
          </w:p>
        </w:tc>
        <w:tc>
          <w:tcPr>
            <w:tcW w:w="1134" w:type="dxa"/>
            <w:shd w:val="clear" w:color="auto" w:fill="FFFFFF" w:themeFill="background1"/>
            <w:vAlign w:val="center"/>
            <w:hideMark/>
          </w:tcPr>
          <w:p w14:paraId="0532B49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547468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1.500,00</w:t>
            </w:r>
          </w:p>
        </w:tc>
        <w:tc>
          <w:tcPr>
            <w:tcW w:w="2409" w:type="dxa"/>
            <w:shd w:val="clear" w:color="auto" w:fill="FFFFFF" w:themeFill="background1"/>
            <w:vAlign w:val="center"/>
            <w:hideMark/>
          </w:tcPr>
          <w:p w14:paraId="1A6A311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43E65266" w14:textId="77777777" w:rsidTr="00FF7FAF">
        <w:trPr>
          <w:trHeight w:val="70"/>
          <w:jc w:val="center"/>
        </w:trPr>
        <w:tc>
          <w:tcPr>
            <w:tcW w:w="1119" w:type="dxa"/>
            <w:shd w:val="clear" w:color="auto" w:fill="FFFFFF" w:themeFill="background1"/>
            <w:noWrap/>
            <w:vAlign w:val="center"/>
            <w:hideMark/>
          </w:tcPr>
          <w:p w14:paraId="0E6ADE1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105.</w:t>
            </w:r>
          </w:p>
        </w:tc>
        <w:tc>
          <w:tcPr>
            <w:tcW w:w="1228" w:type="dxa"/>
            <w:shd w:val="clear" w:color="auto" w:fill="FFFFFF" w:themeFill="background1"/>
            <w:vAlign w:val="center"/>
            <w:hideMark/>
          </w:tcPr>
          <w:p w14:paraId="34D7C199"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42AD3D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svinja divlja mladunče-M</w:t>
            </w:r>
          </w:p>
        </w:tc>
        <w:tc>
          <w:tcPr>
            <w:tcW w:w="1134" w:type="dxa"/>
            <w:shd w:val="clear" w:color="auto" w:fill="FFFFFF" w:themeFill="background1"/>
            <w:vAlign w:val="center"/>
            <w:hideMark/>
          </w:tcPr>
          <w:p w14:paraId="0A0E917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6BF037D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300,00</w:t>
            </w:r>
          </w:p>
        </w:tc>
        <w:tc>
          <w:tcPr>
            <w:tcW w:w="2409" w:type="dxa"/>
            <w:shd w:val="clear" w:color="auto" w:fill="FFFFFF" w:themeFill="background1"/>
            <w:vAlign w:val="center"/>
            <w:hideMark/>
          </w:tcPr>
          <w:p w14:paraId="799AD4E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2D92C3A9" w14:textId="77777777" w:rsidTr="00FF7FAF">
        <w:trPr>
          <w:trHeight w:val="70"/>
          <w:jc w:val="center"/>
        </w:trPr>
        <w:tc>
          <w:tcPr>
            <w:tcW w:w="1119" w:type="dxa"/>
            <w:shd w:val="clear" w:color="auto" w:fill="FFFFFF" w:themeFill="background1"/>
            <w:noWrap/>
            <w:vAlign w:val="center"/>
            <w:hideMark/>
          </w:tcPr>
          <w:p w14:paraId="75F3DA9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106.</w:t>
            </w:r>
          </w:p>
        </w:tc>
        <w:tc>
          <w:tcPr>
            <w:tcW w:w="1228" w:type="dxa"/>
            <w:shd w:val="clear" w:color="auto" w:fill="FFFFFF" w:themeFill="background1"/>
            <w:vAlign w:val="center"/>
            <w:hideMark/>
          </w:tcPr>
          <w:p w14:paraId="27167E6C"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4FCB08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svinja divlja mladunče-Ž</w:t>
            </w:r>
          </w:p>
        </w:tc>
        <w:tc>
          <w:tcPr>
            <w:tcW w:w="1134" w:type="dxa"/>
            <w:shd w:val="clear" w:color="auto" w:fill="FFFFFF" w:themeFill="background1"/>
            <w:vAlign w:val="center"/>
            <w:hideMark/>
          </w:tcPr>
          <w:p w14:paraId="0D0C125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2328666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300,00</w:t>
            </w:r>
          </w:p>
        </w:tc>
        <w:tc>
          <w:tcPr>
            <w:tcW w:w="2409" w:type="dxa"/>
            <w:shd w:val="clear" w:color="auto" w:fill="FFFFFF" w:themeFill="background1"/>
            <w:vAlign w:val="center"/>
            <w:hideMark/>
          </w:tcPr>
          <w:p w14:paraId="5FED4C3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612C17E4" w14:textId="77777777" w:rsidTr="00FF7FAF">
        <w:trPr>
          <w:trHeight w:val="70"/>
          <w:jc w:val="center"/>
        </w:trPr>
        <w:tc>
          <w:tcPr>
            <w:tcW w:w="1119" w:type="dxa"/>
            <w:shd w:val="clear" w:color="auto" w:fill="FFFFFF" w:themeFill="background1"/>
            <w:noWrap/>
            <w:vAlign w:val="center"/>
            <w:hideMark/>
          </w:tcPr>
          <w:p w14:paraId="7268FBC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107.</w:t>
            </w:r>
          </w:p>
        </w:tc>
        <w:tc>
          <w:tcPr>
            <w:tcW w:w="1228" w:type="dxa"/>
            <w:shd w:val="clear" w:color="auto" w:fill="FFFFFF" w:themeFill="background1"/>
            <w:vAlign w:val="center"/>
            <w:hideMark/>
          </w:tcPr>
          <w:p w14:paraId="408F7215"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A186E6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svinja divlja pomladak-M</w:t>
            </w:r>
          </w:p>
        </w:tc>
        <w:tc>
          <w:tcPr>
            <w:tcW w:w="1134" w:type="dxa"/>
            <w:shd w:val="clear" w:color="auto" w:fill="FFFFFF" w:themeFill="background1"/>
            <w:vAlign w:val="center"/>
            <w:hideMark/>
          </w:tcPr>
          <w:p w14:paraId="7650A9B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F8C40E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600,00</w:t>
            </w:r>
          </w:p>
        </w:tc>
        <w:tc>
          <w:tcPr>
            <w:tcW w:w="2409" w:type="dxa"/>
            <w:shd w:val="clear" w:color="auto" w:fill="FFFFFF" w:themeFill="background1"/>
            <w:vAlign w:val="center"/>
            <w:hideMark/>
          </w:tcPr>
          <w:p w14:paraId="12A1B86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007CE661" w14:textId="77777777" w:rsidTr="00FF7FAF">
        <w:trPr>
          <w:trHeight w:val="70"/>
          <w:jc w:val="center"/>
        </w:trPr>
        <w:tc>
          <w:tcPr>
            <w:tcW w:w="1119" w:type="dxa"/>
            <w:shd w:val="clear" w:color="auto" w:fill="FFFFFF" w:themeFill="background1"/>
            <w:noWrap/>
            <w:vAlign w:val="center"/>
            <w:hideMark/>
          </w:tcPr>
          <w:p w14:paraId="739D62D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108.</w:t>
            </w:r>
          </w:p>
        </w:tc>
        <w:tc>
          <w:tcPr>
            <w:tcW w:w="1228" w:type="dxa"/>
            <w:shd w:val="clear" w:color="auto" w:fill="FFFFFF" w:themeFill="background1"/>
            <w:vAlign w:val="center"/>
            <w:hideMark/>
          </w:tcPr>
          <w:p w14:paraId="77E4AF5C"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1B28488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svinja divlja pomladak-Ž</w:t>
            </w:r>
          </w:p>
        </w:tc>
        <w:tc>
          <w:tcPr>
            <w:tcW w:w="1134" w:type="dxa"/>
            <w:shd w:val="clear" w:color="auto" w:fill="FFFFFF" w:themeFill="background1"/>
            <w:vAlign w:val="center"/>
            <w:hideMark/>
          </w:tcPr>
          <w:p w14:paraId="7373DA8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3E936BA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600,00</w:t>
            </w:r>
          </w:p>
        </w:tc>
        <w:tc>
          <w:tcPr>
            <w:tcW w:w="2409" w:type="dxa"/>
            <w:shd w:val="clear" w:color="auto" w:fill="FFFFFF" w:themeFill="background1"/>
            <w:vAlign w:val="center"/>
            <w:hideMark/>
          </w:tcPr>
          <w:p w14:paraId="38967E6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10646DD" w14:textId="77777777" w:rsidTr="00FF7FAF">
        <w:trPr>
          <w:trHeight w:val="70"/>
          <w:jc w:val="center"/>
        </w:trPr>
        <w:tc>
          <w:tcPr>
            <w:tcW w:w="1119" w:type="dxa"/>
            <w:shd w:val="clear" w:color="auto" w:fill="FFFFFF" w:themeFill="background1"/>
            <w:noWrap/>
            <w:vAlign w:val="center"/>
            <w:hideMark/>
          </w:tcPr>
          <w:p w14:paraId="529ED55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109.</w:t>
            </w:r>
          </w:p>
        </w:tc>
        <w:tc>
          <w:tcPr>
            <w:tcW w:w="1228" w:type="dxa"/>
            <w:shd w:val="clear" w:color="auto" w:fill="FFFFFF" w:themeFill="background1"/>
            <w:vAlign w:val="center"/>
            <w:hideMark/>
          </w:tcPr>
          <w:p w14:paraId="326BCDCA"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CC2997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svinja divlja mlada dob-M</w:t>
            </w:r>
          </w:p>
        </w:tc>
        <w:tc>
          <w:tcPr>
            <w:tcW w:w="1134" w:type="dxa"/>
            <w:shd w:val="clear" w:color="auto" w:fill="FFFFFF" w:themeFill="background1"/>
            <w:vAlign w:val="center"/>
            <w:hideMark/>
          </w:tcPr>
          <w:p w14:paraId="0087722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67342ED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1.000,00</w:t>
            </w:r>
          </w:p>
        </w:tc>
        <w:tc>
          <w:tcPr>
            <w:tcW w:w="2409" w:type="dxa"/>
            <w:shd w:val="clear" w:color="auto" w:fill="FFFFFF" w:themeFill="background1"/>
            <w:vAlign w:val="center"/>
            <w:hideMark/>
          </w:tcPr>
          <w:p w14:paraId="57F5F00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76674720" w14:textId="77777777" w:rsidTr="00FF7FAF">
        <w:trPr>
          <w:trHeight w:val="70"/>
          <w:jc w:val="center"/>
        </w:trPr>
        <w:tc>
          <w:tcPr>
            <w:tcW w:w="1119" w:type="dxa"/>
            <w:shd w:val="clear" w:color="auto" w:fill="FFFFFF" w:themeFill="background1"/>
            <w:noWrap/>
            <w:vAlign w:val="center"/>
            <w:hideMark/>
          </w:tcPr>
          <w:p w14:paraId="38D94B9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110.</w:t>
            </w:r>
          </w:p>
        </w:tc>
        <w:tc>
          <w:tcPr>
            <w:tcW w:w="1228" w:type="dxa"/>
            <w:shd w:val="clear" w:color="auto" w:fill="FFFFFF" w:themeFill="background1"/>
            <w:vAlign w:val="center"/>
            <w:hideMark/>
          </w:tcPr>
          <w:p w14:paraId="03361915"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4D6CEEB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svinja divlja mlada dob-Ž</w:t>
            </w:r>
          </w:p>
        </w:tc>
        <w:tc>
          <w:tcPr>
            <w:tcW w:w="1134" w:type="dxa"/>
            <w:shd w:val="clear" w:color="auto" w:fill="FFFFFF" w:themeFill="background1"/>
            <w:vAlign w:val="center"/>
            <w:hideMark/>
          </w:tcPr>
          <w:p w14:paraId="670E527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2B7DD53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800,00</w:t>
            </w:r>
          </w:p>
        </w:tc>
        <w:tc>
          <w:tcPr>
            <w:tcW w:w="2409" w:type="dxa"/>
            <w:shd w:val="clear" w:color="auto" w:fill="FFFFFF" w:themeFill="background1"/>
            <w:vAlign w:val="center"/>
            <w:hideMark/>
          </w:tcPr>
          <w:p w14:paraId="1568F40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7E536904" w14:textId="77777777" w:rsidTr="00FF7FAF">
        <w:trPr>
          <w:trHeight w:val="70"/>
          <w:jc w:val="center"/>
        </w:trPr>
        <w:tc>
          <w:tcPr>
            <w:tcW w:w="1119" w:type="dxa"/>
            <w:shd w:val="clear" w:color="auto" w:fill="FFFFFF" w:themeFill="background1"/>
            <w:noWrap/>
            <w:vAlign w:val="center"/>
            <w:hideMark/>
          </w:tcPr>
          <w:p w14:paraId="73207D8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111.</w:t>
            </w:r>
          </w:p>
        </w:tc>
        <w:tc>
          <w:tcPr>
            <w:tcW w:w="1228" w:type="dxa"/>
            <w:shd w:val="clear" w:color="auto" w:fill="FFFFFF" w:themeFill="background1"/>
            <w:vAlign w:val="center"/>
            <w:hideMark/>
          </w:tcPr>
          <w:p w14:paraId="407B807A"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CFC8E3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svinja divlja-srednja dob-M</w:t>
            </w:r>
          </w:p>
        </w:tc>
        <w:tc>
          <w:tcPr>
            <w:tcW w:w="1134" w:type="dxa"/>
            <w:shd w:val="clear" w:color="auto" w:fill="FFFFFF" w:themeFill="background1"/>
            <w:vAlign w:val="center"/>
            <w:hideMark/>
          </w:tcPr>
          <w:p w14:paraId="5FE932F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10551D2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4.500,00</w:t>
            </w:r>
          </w:p>
        </w:tc>
        <w:tc>
          <w:tcPr>
            <w:tcW w:w="2409" w:type="dxa"/>
            <w:shd w:val="clear" w:color="auto" w:fill="FFFFFF" w:themeFill="background1"/>
            <w:vAlign w:val="center"/>
            <w:hideMark/>
          </w:tcPr>
          <w:p w14:paraId="2C4C187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7E2DBFE1" w14:textId="77777777" w:rsidTr="00FF7FAF">
        <w:trPr>
          <w:trHeight w:val="70"/>
          <w:jc w:val="center"/>
        </w:trPr>
        <w:tc>
          <w:tcPr>
            <w:tcW w:w="1119" w:type="dxa"/>
            <w:shd w:val="clear" w:color="auto" w:fill="FFFFFF" w:themeFill="background1"/>
            <w:noWrap/>
            <w:vAlign w:val="center"/>
            <w:hideMark/>
          </w:tcPr>
          <w:p w14:paraId="60F0ABD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112.</w:t>
            </w:r>
          </w:p>
        </w:tc>
        <w:tc>
          <w:tcPr>
            <w:tcW w:w="1228" w:type="dxa"/>
            <w:shd w:val="clear" w:color="auto" w:fill="FFFFFF" w:themeFill="background1"/>
            <w:vAlign w:val="center"/>
            <w:hideMark/>
          </w:tcPr>
          <w:p w14:paraId="0BFD852B"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17EA743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svinja divlja srednja dob-Ž</w:t>
            </w:r>
          </w:p>
        </w:tc>
        <w:tc>
          <w:tcPr>
            <w:tcW w:w="1134" w:type="dxa"/>
            <w:shd w:val="clear" w:color="auto" w:fill="FFFFFF" w:themeFill="background1"/>
            <w:vAlign w:val="center"/>
            <w:hideMark/>
          </w:tcPr>
          <w:p w14:paraId="187991F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AE2643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1.000,00</w:t>
            </w:r>
          </w:p>
        </w:tc>
        <w:tc>
          <w:tcPr>
            <w:tcW w:w="2409" w:type="dxa"/>
            <w:shd w:val="clear" w:color="auto" w:fill="FFFFFF" w:themeFill="background1"/>
            <w:vAlign w:val="center"/>
            <w:hideMark/>
          </w:tcPr>
          <w:p w14:paraId="2A2C3D0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7DEB01AD" w14:textId="77777777" w:rsidTr="00FF7FAF">
        <w:trPr>
          <w:trHeight w:val="70"/>
          <w:jc w:val="center"/>
        </w:trPr>
        <w:tc>
          <w:tcPr>
            <w:tcW w:w="1119" w:type="dxa"/>
            <w:shd w:val="clear" w:color="auto" w:fill="FFFFFF" w:themeFill="background1"/>
            <w:noWrap/>
            <w:vAlign w:val="center"/>
            <w:hideMark/>
          </w:tcPr>
          <w:p w14:paraId="3C271D7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113.</w:t>
            </w:r>
          </w:p>
        </w:tc>
        <w:tc>
          <w:tcPr>
            <w:tcW w:w="1228" w:type="dxa"/>
            <w:shd w:val="clear" w:color="auto" w:fill="FFFFFF" w:themeFill="background1"/>
            <w:vAlign w:val="center"/>
            <w:hideMark/>
          </w:tcPr>
          <w:p w14:paraId="43A31CE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398913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svinja divlja zrela dob-M</w:t>
            </w:r>
          </w:p>
        </w:tc>
        <w:tc>
          <w:tcPr>
            <w:tcW w:w="1134" w:type="dxa"/>
            <w:shd w:val="clear" w:color="auto" w:fill="FFFFFF" w:themeFill="background1"/>
            <w:vAlign w:val="center"/>
            <w:hideMark/>
          </w:tcPr>
          <w:p w14:paraId="6F091B1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4B612F3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8.000,00</w:t>
            </w:r>
          </w:p>
        </w:tc>
        <w:tc>
          <w:tcPr>
            <w:tcW w:w="2409" w:type="dxa"/>
            <w:shd w:val="clear" w:color="auto" w:fill="FFFFFF" w:themeFill="background1"/>
            <w:vAlign w:val="center"/>
            <w:hideMark/>
          </w:tcPr>
          <w:p w14:paraId="6A5C9C7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6B29D87" w14:textId="77777777" w:rsidTr="00FF7FAF">
        <w:trPr>
          <w:trHeight w:val="70"/>
          <w:jc w:val="center"/>
        </w:trPr>
        <w:tc>
          <w:tcPr>
            <w:tcW w:w="1119" w:type="dxa"/>
            <w:shd w:val="clear" w:color="auto" w:fill="FFFFFF" w:themeFill="background1"/>
            <w:noWrap/>
            <w:vAlign w:val="center"/>
            <w:hideMark/>
          </w:tcPr>
          <w:p w14:paraId="3BAC4D7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114.</w:t>
            </w:r>
          </w:p>
        </w:tc>
        <w:tc>
          <w:tcPr>
            <w:tcW w:w="1228" w:type="dxa"/>
            <w:shd w:val="clear" w:color="auto" w:fill="FFFFFF" w:themeFill="background1"/>
            <w:vAlign w:val="center"/>
            <w:hideMark/>
          </w:tcPr>
          <w:p w14:paraId="5C25E085"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342330E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svinja divlja zrela dob-Ž</w:t>
            </w:r>
          </w:p>
        </w:tc>
        <w:tc>
          <w:tcPr>
            <w:tcW w:w="1134" w:type="dxa"/>
            <w:shd w:val="clear" w:color="auto" w:fill="FFFFFF" w:themeFill="background1"/>
            <w:vAlign w:val="center"/>
            <w:hideMark/>
          </w:tcPr>
          <w:p w14:paraId="4518A91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5E1B017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1.200,00</w:t>
            </w:r>
          </w:p>
        </w:tc>
        <w:tc>
          <w:tcPr>
            <w:tcW w:w="2409" w:type="dxa"/>
            <w:shd w:val="clear" w:color="auto" w:fill="FFFFFF" w:themeFill="background1"/>
            <w:vAlign w:val="center"/>
            <w:hideMark/>
          </w:tcPr>
          <w:p w14:paraId="4D14EC1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4C5D31FE" w14:textId="77777777" w:rsidTr="00FF7FAF">
        <w:trPr>
          <w:trHeight w:val="70"/>
          <w:jc w:val="center"/>
        </w:trPr>
        <w:tc>
          <w:tcPr>
            <w:tcW w:w="1119" w:type="dxa"/>
            <w:shd w:val="clear" w:color="auto" w:fill="FFFFFF" w:themeFill="background1"/>
            <w:noWrap/>
            <w:vAlign w:val="center"/>
            <w:hideMark/>
          </w:tcPr>
          <w:p w14:paraId="7D52161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115.</w:t>
            </w:r>
          </w:p>
        </w:tc>
        <w:tc>
          <w:tcPr>
            <w:tcW w:w="1228" w:type="dxa"/>
            <w:shd w:val="clear" w:color="auto" w:fill="FFFFFF" w:themeFill="background1"/>
            <w:vAlign w:val="center"/>
            <w:hideMark/>
          </w:tcPr>
          <w:p w14:paraId="51264639"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4460D8D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smeđi medvjed mladunče-M</w:t>
            </w:r>
          </w:p>
        </w:tc>
        <w:tc>
          <w:tcPr>
            <w:tcW w:w="1134" w:type="dxa"/>
            <w:shd w:val="clear" w:color="auto" w:fill="FFFFFF" w:themeFill="background1"/>
            <w:vAlign w:val="center"/>
            <w:hideMark/>
          </w:tcPr>
          <w:p w14:paraId="526B8BA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2D9F79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1.400,00</w:t>
            </w:r>
          </w:p>
        </w:tc>
        <w:tc>
          <w:tcPr>
            <w:tcW w:w="2409" w:type="dxa"/>
            <w:shd w:val="clear" w:color="auto" w:fill="FFFFFF" w:themeFill="background1"/>
            <w:vAlign w:val="center"/>
            <w:hideMark/>
          </w:tcPr>
          <w:p w14:paraId="7EFD095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43DF03A7" w14:textId="77777777" w:rsidTr="00FF7FAF">
        <w:trPr>
          <w:trHeight w:val="70"/>
          <w:jc w:val="center"/>
        </w:trPr>
        <w:tc>
          <w:tcPr>
            <w:tcW w:w="1119" w:type="dxa"/>
            <w:shd w:val="clear" w:color="auto" w:fill="FFFFFF" w:themeFill="background1"/>
            <w:noWrap/>
            <w:vAlign w:val="center"/>
            <w:hideMark/>
          </w:tcPr>
          <w:p w14:paraId="2E53BBC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116.</w:t>
            </w:r>
          </w:p>
        </w:tc>
        <w:tc>
          <w:tcPr>
            <w:tcW w:w="1228" w:type="dxa"/>
            <w:shd w:val="clear" w:color="auto" w:fill="FFFFFF" w:themeFill="background1"/>
            <w:vAlign w:val="center"/>
            <w:hideMark/>
          </w:tcPr>
          <w:p w14:paraId="5D56DD30"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87060D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smeđi medvjed mladunče-Ž</w:t>
            </w:r>
          </w:p>
        </w:tc>
        <w:tc>
          <w:tcPr>
            <w:tcW w:w="1134" w:type="dxa"/>
            <w:shd w:val="clear" w:color="auto" w:fill="FFFFFF" w:themeFill="background1"/>
            <w:vAlign w:val="center"/>
            <w:hideMark/>
          </w:tcPr>
          <w:p w14:paraId="3A40E3B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666DA14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1.400,00</w:t>
            </w:r>
          </w:p>
        </w:tc>
        <w:tc>
          <w:tcPr>
            <w:tcW w:w="2409" w:type="dxa"/>
            <w:shd w:val="clear" w:color="auto" w:fill="FFFFFF" w:themeFill="background1"/>
            <w:vAlign w:val="center"/>
            <w:hideMark/>
          </w:tcPr>
          <w:p w14:paraId="16CFFB0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D7933EA" w14:textId="77777777" w:rsidTr="00FF7FAF">
        <w:trPr>
          <w:trHeight w:val="70"/>
          <w:jc w:val="center"/>
        </w:trPr>
        <w:tc>
          <w:tcPr>
            <w:tcW w:w="1119" w:type="dxa"/>
            <w:shd w:val="clear" w:color="auto" w:fill="FFFFFF" w:themeFill="background1"/>
            <w:noWrap/>
            <w:vAlign w:val="center"/>
            <w:hideMark/>
          </w:tcPr>
          <w:p w14:paraId="5D9C070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117.</w:t>
            </w:r>
          </w:p>
        </w:tc>
        <w:tc>
          <w:tcPr>
            <w:tcW w:w="1228" w:type="dxa"/>
            <w:shd w:val="clear" w:color="auto" w:fill="FFFFFF" w:themeFill="background1"/>
            <w:vAlign w:val="center"/>
            <w:hideMark/>
          </w:tcPr>
          <w:p w14:paraId="45C60D2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9F27B4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smeđi medvjed pomladak-M</w:t>
            </w:r>
          </w:p>
        </w:tc>
        <w:tc>
          <w:tcPr>
            <w:tcW w:w="1134" w:type="dxa"/>
            <w:shd w:val="clear" w:color="auto" w:fill="FFFFFF" w:themeFill="background1"/>
            <w:vAlign w:val="center"/>
            <w:hideMark/>
          </w:tcPr>
          <w:p w14:paraId="46717B1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A8CD33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4.000,00</w:t>
            </w:r>
          </w:p>
        </w:tc>
        <w:tc>
          <w:tcPr>
            <w:tcW w:w="2409" w:type="dxa"/>
            <w:shd w:val="clear" w:color="auto" w:fill="FFFFFF" w:themeFill="background1"/>
            <w:vAlign w:val="center"/>
            <w:hideMark/>
          </w:tcPr>
          <w:p w14:paraId="578FA9F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25D51970" w14:textId="77777777" w:rsidTr="00FF7FAF">
        <w:trPr>
          <w:trHeight w:val="70"/>
          <w:jc w:val="center"/>
        </w:trPr>
        <w:tc>
          <w:tcPr>
            <w:tcW w:w="1119" w:type="dxa"/>
            <w:shd w:val="clear" w:color="auto" w:fill="FFFFFF" w:themeFill="background1"/>
            <w:noWrap/>
            <w:vAlign w:val="center"/>
            <w:hideMark/>
          </w:tcPr>
          <w:p w14:paraId="6DC96C2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118.</w:t>
            </w:r>
          </w:p>
        </w:tc>
        <w:tc>
          <w:tcPr>
            <w:tcW w:w="1228" w:type="dxa"/>
            <w:shd w:val="clear" w:color="auto" w:fill="FFFFFF" w:themeFill="background1"/>
            <w:vAlign w:val="center"/>
            <w:hideMark/>
          </w:tcPr>
          <w:p w14:paraId="6346ED55"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330BB5B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smeđi medvjed pomladak-Ž</w:t>
            </w:r>
          </w:p>
        </w:tc>
        <w:tc>
          <w:tcPr>
            <w:tcW w:w="1134" w:type="dxa"/>
            <w:shd w:val="clear" w:color="auto" w:fill="FFFFFF" w:themeFill="background1"/>
            <w:vAlign w:val="center"/>
            <w:hideMark/>
          </w:tcPr>
          <w:p w14:paraId="6346ED2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3305739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4.000,00</w:t>
            </w:r>
          </w:p>
        </w:tc>
        <w:tc>
          <w:tcPr>
            <w:tcW w:w="2409" w:type="dxa"/>
            <w:shd w:val="clear" w:color="auto" w:fill="FFFFFF" w:themeFill="background1"/>
            <w:vAlign w:val="center"/>
            <w:hideMark/>
          </w:tcPr>
          <w:p w14:paraId="73307A6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0EBE3939" w14:textId="77777777" w:rsidTr="00FF7FAF">
        <w:trPr>
          <w:trHeight w:val="70"/>
          <w:jc w:val="center"/>
        </w:trPr>
        <w:tc>
          <w:tcPr>
            <w:tcW w:w="1119" w:type="dxa"/>
            <w:shd w:val="clear" w:color="auto" w:fill="FFFFFF" w:themeFill="background1"/>
            <w:noWrap/>
            <w:vAlign w:val="center"/>
            <w:hideMark/>
          </w:tcPr>
          <w:p w14:paraId="7B3DAAE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119.</w:t>
            </w:r>
          </w:p>
        </w:tc>
        <w:tc>
          <w:tcPr>
            <w:tcW w:w="1228" w:type="dxa"/>
            <w:shd w:val="clear" w:color="auto" w:fill="FFFFFF" w:themeFill="background1"/>
            <w:vAlign w:val="center"/>
            <w:hideMark/>
          </w:tcPr>
          <w:p w14:paraId="07D39D7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C4BD36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smeđi medvjed mlada dob-M</w:t>
            </w:r>
          </w:p>
        </w:tc>
        <w:tc>
          <w:tcPr>
            <w:tcW w:w="1134" w:type="dxa"/>
            <w:shd w:val="clear" w:color="auto" w:fill="FFFFFF" w:themeFill="background1"/>
            <w:vAlign w:val="center"/>
            <w:hideMark/>
          </w:tcPr>
          <w:p w14:paraId="63F966E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71EDF2B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10.000,00</w:t>
            </w:r>
          </w:p>
        </w:tc>
        <w:tc>
          <w:tcPr>
            <w:tcW w:w="2409" w:type="dxa"/>
            <w:shd w:val="clear" w:color="auto" w:fill="FFFFFF" w:themeFill="background1"/>
            <w:vAlign w:val="center"/>
            <w:hideMark/>
          </w:tcPr>
          <w:p w14:paraId="5084B91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43C2EF64" w14:textId="77777777" w:rsidTr="00FF7FAF">
        <w:trPr>
          <w:trHeight w:val="70"/>
          <w:jc w:val="center"/>
        </w:trPr>
        <w:tc>
          <w:tcPr>
            <w:tcW w:w="1119" w:type="dxa"/>
            <w:shd w:val="clear" w:color="auto" w:fill="FFFFFF" w:themeFill="background1"/>
            <w:noWrap/>
            <w:vAlign w:val="center"/>
            <w:hideMark/>
          </w:tcPr>
          <w:p w14:paraId="32A5EF3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120.</w:t>
            </w:r>
          </w:p>
        </w:tc>
        <w:tc>
          <w:tcPr>
            <w:tcW w:w="1228" w:type="dxa"/>
            <w:shd w:val="clear" w:color="auto" w:fill="FFFFFF" w:themeFill="background1"/>
            <w:vAlign w:val="center"/>
            <w:hideMark/>
          </w:tcPr>
          <w:p w14:paraId="22D6CA9A"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527439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smeđi medvjed mlada dob-Ž</w:t>
            </w:r>
          </w:p>
        </w:tc>
        <w:tc>
          <w:tcPr>
            <w:tcW w:w="1134" w:type="dxa"/>
            <w:shd w:val="clear" w:color="auto" w:fill="FFFFFF" w:themeFill="background1"/>
            <w:vAlign w:val="center"/>
            <w:hideMark/>
          </w:tcPr>
          <w:p w14:paraId="6E5818C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44BB2A8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10.000,00</w:t>
            </w:r>
          </w:p>
        </w:tc>
        <w:tc>
          <w:tcPr>
            <w:tcW w:w="2409" w:type="dxa"/>
            <w:shd w:val="clear" w:color="auto" w:fill="FFFFFF" w:themeFill="background1"/>
            <w:vAlign w:val="center"/>
            <w:hideMark/>
          </w:tcPr>
          <w:p w14:paraId="5B5AC1A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7380FB48" w14:textId="77777777" w:rsidTr="00FF7FAF">
        <w:trPr>
          <w:trHeight w:val="70"/>
          <w:jc w:val="center"/>
        </w:trPr>
        <w:tc>
          <w:tcPr>
            <w:tcW w:w="1119" w:type="dxa"/>
            <w:shd w:val="clear" w:color="auto" w:fill="FFFFFF" w:themeFill="background1"/>
            <w:noWrap/>
            <w:vAlign w:val="center"/>
            <w:hideMark/>
          </w:tcPr>
          <w:p w14:paraId="2866A81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121.</w:t>
            </w:r>
          </w:p>
        </w:tc>
        <w:tc>
          <w:tcPr>
            <w:tcW w:w="1228" w:type="dxa"/>
            <w:shd w:val="clear" w:color="auto" w:fill="FFFFFF" w:themeFill="background1"/>
            <w:vAlign w:val="center"/>
            <w:hideMark/>
          </w:tcPr>
          <w:p w14:paraId="054C6A1B"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F8F542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smeđi medvjed srednja dob-M</w:t>
            </w:r>
          </w:p>
        </w:tc>
        <w:tc>
          <w:tcPr>
            <w:tcW w:w="1134" w:type="dxa"/>
            <w:shd w:val="clear" w:color="auto" w:fill="FFFFFF" w:themeFill="background1"/>
            <w:vAlign w:val="center"/>
            <w:hideMark/>
          </w:tcPr>
          <w:p w14:paraId="189CBE9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5048F0A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18.000,00</w:t>
            </w:r>
          </w:p>
        </w:tc>
        <w:tc>
          <w:tcPr>
            <w:tcW w:w="2409" w:type="dxa"/>
            <w:shd w:val="clear" w:color="auto" w:fill="FFFFFF" w:themeFill="background1"/>
            <w:vAlign w:val="center"/>
            <w:hideMark/>
          </w:tcPr>
          <w:p w14:paraId="19447D2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729CAFAA" w14:textId="77777777" w:rsidTr="00FF7FAF">
        <w:trPr>
          <w:trHeight w:val="70"/>
          <w:jc w:val="center"/>
        </w:trPr>
        <w:tc>
          <w:tcPr>
            <w:tcW w:w="1119" w:type="dxa"/>
            <w:shd w:val="clear" w:color="auto" w:fill="FFFFFF" w:themeFill="background1"/>
            <w:noWrap/>
            <w:vAlign w:val="center"/>
            <w:hideMark/>
          </w:tcPr>
          <w:p w14:paraId="3634DE0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122.</w:t>
            </w:r>
          </w:p>
        </w:tc>
        <w:tc>
          <w:tcPr>
            <w:tcW w:w="1228" w:type="dxa"/>
            <w:shd w:val="clear" w:color="auto" w:fill="FFFFFF" w:themeFill="background1"/>
            <w:vAlign w:val="center"/>
            <w:hideMark/>
          </w:tcPr>
          <w:p w14:paraId="2535DF73"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1ECA07C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smeđi medvjed srednja dob-Ž</w:t>
            </w:r>
          </w:p>
        </w:tc>
        <w:tc>
          <w:tcPr>
            <w:tcW w:w="1134" w:type="dxa"/>
            <w:shd w:val="clear" w:color="auto" w:fill="FFFFFF" w:themeFill="background1"/>
            <w:vAlign w:val="center"/>
            <w:hideMark/>
          </w:tcPr>
          <w:p w14:paraId="4798742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3EAD758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18.000,00</w:t>
            </w:r>
          </w:p>
        </w:tc>
        <w:tc>
          <w:tcPr>
            <w:tcW w:w="2409" w:type="dxa"/>
            <w:shd w:val="clear" w:color="auto" w:fill="FFFFFF" w:themeFill="background1"/>
            <w:vAlign w:val="center"/>
            <w:hideMark/>
          </w:tcPr>
          <w:p w14:paraId="1F82A91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64C0CB9C" w14:textId="77777777" w:rsidTr="00FF7FAF">
        <w:trPr>
          <w:trHeight w:val="70"/>
          <w:jc w:val="center"/>
        </w:trPr>
        <w:tc>
          <w:tcPr>
            <w:tcW w:w="1119" w:type="dxa"/>
            <w:shd w:val="clear" w:color="auto" w:fill="FFFFFF" w:themeFill="background1"/>
            <w:noWrap/>
            <w:vAlign w:val="center"/>
            <w:hideMark/>
          </w:tcPr>
          <w:p w14:paraId="000BF95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123.</w:t>
            </w:r>
          </w:p>
        </w:tc>
        <w:tc>
          <w:tcPr>
            <w:tcW w:w="1228" w:type="dxa"/>
            <w:shd w:val="clear" w:color="auto" w:fill="FFFFFF" w:themeFill="background1"/>
            <w:vAlign w:val="center"/>
            <w:hideMark/>
          </w:tcPr>
          <w:p w14:paraId="6668ECF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258D88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smeđi medvjed zrela dob-M</w:t>
            </w:r>
          </w:p>
        </w:tc>
        <w:tc>
          <w:tcPr>
            <w:tcW w:w="1134" w:type="dxa"/>
            <w:shd w:val="clear" w:color="auto" w:fill="FFFFFF" w:themeFill="background1"/>
            <w:vAlign w:val="center"/>
            <w:hideMark/>
          </w:tcPr>
          <w:p w14:paraId="05780ED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69DCEB8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25.000,00</w:t>
            </w:r>
          </w:p>
        </w:tc>
        <w:tc>
          <w:tcPr>
            <w:tcW w:w="2409" w:type="dxa"/>
            <w:shd w:val="clear" w:color="auto" w:fill="FFFFFF" w:themeFill="background1"/>
            <w:vAlign w:val="center"/>
            <w:hideMark/>
          </w:tcPr>
          <w:p w14:paraId="5B4442B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4F637A2E" w14:textId="77777777" w:rsidTr="00FF7FAF">
        <w:trPr>
          <w:trHeight w:val="70"/>
          <w:jc w:val="center"/>
        </w:trPr>
        <w:tc>
          <w:tcPr>
            <w:tcW w:w="1119" w:type="dxa"/>
            <w:shd w:val="clear" w:color="auto" w:fill="FFFFFF" w:themeFill="background1"/>
            <w:noWrap/>
            <w:vAlign w:val="center"/>
            <w:hideMark/>
          </w:tcPr>
          <w:p w14:paraId="53500B0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lastRenderedPageBreak/>
              <w:t>124.</w:t>
            </w:r>
          </w:p>
        </w:tc>
        <w:tc>
          <w:tcPr>
            <w:tcW w:w="1228" w:type="dxa"/>
            <w:shd w:val="clear" w:color="auto" w:fill="FFFFFF" w:themeFill="background1"/>
            <w:vAlign w:val="center"/>
            <w:hideMark/>
          </w:tcPr>
          <w:p w14:paraId="40C48A00"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4EEEF62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smeđi medvjed zrela dob-Ž</w:t>
            </w:r>
          </w:p>
        </w:tc>
        <w:tc>
          <w:tcPr>
            <w:tcW w:w="1134" w:type="dxa"/>
            <w:shd w:val="clear" w:color="auto" w:fill="FFFFFF" w:themeFill="background1"/>
            <w:vAlign w:val="center"/>
            <w:hideMark/>
          </w:tcPr>
          <w:p w14:paraId="4065C29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1AE793F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25.000,00</w:t>
            </w:r>
          </w:p>
        </w:tc>
        <w:tc>
          <w:tcPr>
            <w:tcW w:w="2409" w:type="dxa"/>
            <w:shd w:val="clear" w:color="auto" w:fill="FFFFFF" w:themeFill="background1"/>
            <w:vAlign w:val="center"/>
            <w:hideMark/>
          </w:tcPr>
          <w:p w14:paraId="41254F6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68AF9A4F" w14:textId="77777777" w:rsidTr="00FF7FAF">
        <w:trPr>
          <w:trHeight w:val="70"/>
          <w:jc w:val="center"/>
        </w:trPr>
        <w:tc>
          <w:tcPr>
            <w:tcW w:w="1119" w:type="dxa"/>
            <w:shd w:val="clear" w:color="auto" w:fill="FFFFFF" w:themeFill="background1"/>
            <w:noWrap/>
            <w:vAlign w:val="center"/>
            <w:hideMark/>
          </w:tcPr>
          <w:p w14:paraId="36532229"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1228" w:type="dxa"/>
            <w:shd w:val="clear" w:color="auto" w:fill="FFFFFF" w:themeFill="background1"/>
            <w:vAlign w:val="center"/>
            <w:hideMark/>
          </w:tcPr>
          <w:p w14:paraId="2E52448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2184" w:type="dxa"/>
            <w:shd w:val="clear" w:color="auto" w:fill="FFFFFF" w:themeFill="background1"/>
            <w:vAlign w:val="center"/>
            <w:hideMark/>
          </w:tcPr>
          <w:p w14:paraId="251AD8E3"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SITNA DLAKAVA DIVLJAČ</w:t>
            </w:r>
          </w:p>
        </w:tc>
        <w:tc>
          <w:tcPr>
            <w:tcW w:w="1134" w:type="dxa"/>
            <w:shd w:val="clear" w:color="auto" w:fill="FFFFFF" w:themeFill="background1"/>
            <w:vAlign w:val="center"/>
            <w:hideMark/>
          </w:tcPr>
          <w:p w14:paraId="11FF560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vAlign w:val="center"/>
            <w:hideMark/>
          </w:tcPr>
          <w:p w14:paraId="0B93408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vAlign w:val="center"/>
            <w:hideMark/>
          </w:tcPr>
          <w:p w14:paraId="2B1F3E8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00CC56CF" w14:textId="77777777" w:rsidTr="00FF7FAF">
        <w:trPr>
          <w:trHeight w:val="70"/>
          <w:jc w:val="center"/>
        </w:trPr>
        <w:tc>
          <w:tcPr>
            <w:tcW w:w="1119" w:type="dxa"/>
            <w:shd w:val="clear" w:color="auto" w:fill="FFFFFF" w:themeFill="background1"/>
            <w:noWrap/>
            <w:vAlign w:val="center"/>
            <w:hideMark/>
          </w:tcPr>
          <w:p w14:paraId="33BFC8E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125.</w:t>
            </w:r>
          </w:p>
        </w:tc>
        <w:tc>
          <w:tcPr>
            <w:tcW w:w="1228" w:type="dxa"/>
            <w:shd w:val="clear" w:color="auto" w:fill="FFFFFF" w:themeFill="background1"/>
            <w:vAlign w:val="center"/>
            <w:hideMark/>
          </w:tcPr>
          <w:p w14:paraId="5F8B179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7614D53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jazavac</w:t>
            </w:r>
          </w:p>
        </w:tc>
        <w:tc>
          <w:tcPr>
            <w:tcW w:w="1134" w:type="dxa"/>
            <w:shd w:val="clear" w:color="auto" w:fill="FFFFFF" w:themeFill="background1"/>
            <w:vAlign w:val="center"/>
            <w:hideMark/>
          </w:tcPr>
          <w:p w14:paraId="1845A01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421C444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50,00</w:t>
            </w:r>
          </w:p>
        </w:tc>
        <w:tc>
          <w:tcPr>
            <w:tcW w:w="2409" w:type="dxa"/>
            <w:shd w:val="clear" w:color="auto" w:fill="FFFFFF" w:themeFill="background1"/>
            <w:vAlign w:val="center"/>
            <w:hideMark/>
          </w:tcPr>
          <w:p w14:paraId="517496D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9B21BA2" w14:textId="77777777" w:rsidTr="00FF7FAF">
        <w:trPr>
          <w:trHeight w:val="70"/>
          <w:jc w:val="center"/>
        </w:trPr>
        <w:tc>
          <w:tcPr>
            <w:tcW w:w="1119" w:type="dxa"/>
            <w:shd w:val="clear" w:color="auto" w:fill="FFFFFF" w:themeFill="background1"/>
            <w:noWrap/>
            <w:vAlign w:val="center"/>
            <w:hideMark/>
          </w:tcPr>
          <w:p w14:paraId="3A2AF15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126.</w:t>
            </w:r>
          </w:p>
        </w:tc>
        <w:tc>
          <w:tcPr>
            <w:tcW w:w="1228" w:type="dxa"/>
            <w:shd w:val="clear" w:color="auto" w:fill="FFFFFF" w:themeFill="background1"/>
            <w:vAlign w:val="center"/>
            <w:hideMark/>
          </w:tcPr>
          <w:p w14:paraId="1C7A05B5"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1039A0F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mačka divlja</w:t>
            </w:r>
          </w:p>
        </w:tc>
        <w:tc>
          <w:tcPr>
            <w:tcW w:w="1134" w:type="dxa"/>
            <w:shd w:val="clear" w:color="auto" w:fill="FFFFFF" w:themeFill="background1"/>
            <w:vAlign w:val="center"/>
            <w:hideMark/>
          </w:tcPr>
          <w:p w14:paraId="0DDFC2C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5C40DB0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100,00</w:t>
            </w:r>
          </w:p>
        </w:tc>
        <w:tc>
          <w:tcPr>
            <w:tcW w:w="2409" w:type="dxa"/>
            <w:shd w:val="clear" w:color="auto" w:fill="FFFFFF" w:themeFill="background1"/>
            <w:vAlign w:val="center"/>
            <w:hideMark/>
          </w:tcPr>
          <w:p w14:paraId="3F1EBFD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41AD46EB" w14:textId="77777777" w:rsidTr="00FF7FAF">
        <w:trPr>
          <w:trHeight w:val="70"/>
          <w:jc w:val="center"/>
        </w:trPr>
        <w:tc>
          <w:tcPr>
            <w:tcW w:w="1119" w:type="dxa"/>
            <w:shd w:val="clear" w:color="auto" w:fill="FFFFFF" w:themeFill="background1"/>
            <w:noWrap/>
            <w:vAlign w:val="center"/>
            <w:hideMark/>
          </w:tcPr>
          <w:p w14:paraId="60DAD3B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127.</w:t>
            </w:r>
          </w:p>
        </w:tc>
        <w:tc>
          <w:tcPr>
            <w:tcW w:w="1228" w:type="dxa"/>
            <w:shd w:val="clear" w:color="auto" w:fill="FFFFFF" w:themeFill="background1"/>
            <w:vAlign w:val="center"/>
            <w:hideMark/>
          </w:tcPr>
          <w:p w14:paraId="45F9FB36"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22722A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kune</w:t>
            </w:r>
          </w:p>
        </w:tc>
        <w:tc>
          <w:tcPr>
            <w:tcW w:w="1134" w:type="dxa"/>
            <w:shd w:val="clear" w:color="auto" w:fill="FFFFFF" w:themeFill="background1"/>
            <w:vAlign w:val="center"/>
            <w:hideMark/>
          </w:tcPr>
          <w:p w14:paraId="5268566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7C8689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100,00</w:t>
            </w:r>
          </w:p>
        </w:tc>
        <w:tc>
          <w:tcPr>
            <w:tcW w:w="2409" w:type="dxa"/>
            <w:shd w:val="clear" w:color="auto" w:fill="FFFFFF" w:themeFill="background1"/>
            <w:vAlign w:val="center"/>
            <w:hideMark/>
          </w:tcPr>
          <w:p w14:paraId="2E605BC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8F7599D" w14:textId="77777777" w:rsidTr="00FF7FAF">
        <w:trPr>
          <w:trHeight w:val="70"/>
          <w:jc w:val="center"/>
        </w:trPr>
        <w:tc>
          <w:tcPr>
            <w:tcW w:w="1119" w:type="dxa"/>
            <w:shd w:val="clear" w:color="auto" w:fill="FFFFFF" w:themeFill="background1"/>
            <w:noWrap/>
            <w:vAlign w:val="center"/>
            <w:hideMark/>
          </w:tcPr>
          <w:p w14:paraId="2F86819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128.</w:t>
            </w:r>
          </w:p>
        </w:tc>
        <w:tc>
          <w:tcPr>
            <w:tcW w:w="1228" w:type="dxa"/>
            <w:shd w:val="clear" w:color="auto" w:fill="FFFFFF" w:themeFill="background1"/>
            <w:vAlign w:val="center"/>
            <w:hideMark/>
          </w:tcPr>
          <w:p w14:paraId="56270826"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327088C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lasica mala</w:t>
            </w:r>
          </w:p>
        </w:tc>
        <w:tc>
          <w:tcPr>
            <w:tcW w:w="1134" w:type="dxa"/>
            <w:shd w:val="clear" w:color="auto" w:fill="FFFFFF" w:themeFill="background1"/>
            <w:vAlign w:val="center"/>
            <w:hideMark/>
          </w:tcPr>
          <w:p w14:paraId="223BEE2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702BCF9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50,00</w:t>
            </w:r>
          </w:p>
        </w:tc>
        <w:tc>
          <w:tcPr>
            <w:tcW w:w="2409" w:type="dxa"/>
            <w:shd w:val="clear" w:color="auto" w:fill="FFFFFF" w:themeFill="background1"/>
            <w:vAlign w:val="center"/>
            <w:hideMark/>
          </w:tcPr>
          <w:p w14:paraId="5BC7BF0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2401E684" w14:textId="77777777" w:rsidTr="00FF7FAF">
        <w:trPr>
          <w:trHeight w:val="70"/>
          <w:jc w:val="center"/>
        </w:trPr>
        <w:tc>
          <w:tcPr>
            <w:tcW w:w="1119" w:type="dxa"/>
            <w:shd w:val="clear" w:color="auto" w:fill="FFFFFF" w:themeFill="background1"/>
            <w:noWrap/>
            <w:vAlign w:val="center"/>
            <w:hideMark/>
          </w:tcPr>
          <w:p w14:paraId="6435A41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129.</w:t>
            </w:r>
          </w:p>
        </w:tc>
        <w:tc>
          <w:tcPr>
            <w:tcW w:w="1228" w:type="dxa"/>
            <w:shd w:val="clear" w:color="auto" w:fill="FFFFFF" w:themeFill="background1"/>
            <w:vAlign w:val="center"/>
            <w:hideMark/>
          </w:tcPr>
          <w:p w14:paraId="78E5E2B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636B1A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dabar</w:t>
            </w:r>
          </w:p>
        </w:tc>
        <w:tc>
          <w:tcPr>
            <w:tcW w:w="1134" w:type="dxa"/>
            <w:shd w:val="clear" w:color="auto" w:fill="FFFFFF" w:themeFill="background1"/>
            <w:vAlign w:val="center"/>
            <w:hideMark/>
          </w:tcPr>
          <w:p w14:paraId="1B4A88E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1573882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300,00</w:t>
            </w:r>
          </w:p>
        </w:tc>
        <w:tc>
          <w:tcPr>
            <w:tcW w:w="2409" w:type="dxa"/>
            <w:shd w:val="clear" w:color="auto" w:fill="FFFFFF" w:themeFill="background1"/>
            <w:vAlign w:val="center"/>
            <w:hideMark/>
          </w:tcPr>
          <w:p w14:paraId="0C39E48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48683563" w14:textId="77777777" w:rsidTr="00FF7FAF">
        <w:trPr>
          <w:trHeight w:val="70"/>
          <w:jc w:val="center"/>
        </w:trPr>
        <w:tc>
          <w:tcPr>
            <w:tcW w:w="1119" w:type="dxa"/>
            <w:shd w:val="clear" w:color="auto" w:fill="FFFFFF" w:themeFill="background1"/>
            <w:noWrap/>
            <w:vAlign w:val="center"/>
            <w:hideMark/>
          </w:tcPr>
          <w:p w14:paraId="77F5220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130.</w:t>
            </w:r>
          </w:p>
        </w:tc>
        <w:tc>
          <w:tcPr>
            <w:tcW w:w="1228" w:type="dxa"/>
            <w:shd w:val="clear" w:color="auto" w:fill="FFFFFF" w:themeFill="background1"/>
            <w:vAlign w:val="center"/>
            <w:hideMark/>
          </w:tcPr>
          <w:p w14:paraId="1226683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678D68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zec obični</w:t>
            </w:r>
          </w:p>
        </w:tc>
        <w:tc>
          <w:tcPr>
            <w:tcW w:w="1134" w:type="dxa"/>
            <w:shd w:val="clear" w:color="auto" w:fill="FFFFFF" w:themeFill="background1"/>
            <w:vAlign w:val="center"/>
            <w:hideMark/>
          </w:tcPr>
          <w:p w14:paraId="44CADCF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358D085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300,00</w:t>
            </w:r>
          </w:p>
        </w:tc>
        <w:tc>
          <w:tcPr>
            <w:tcW w:w="2409" w:type="dxa"/>
            <w:shd w:val="clear" w:color="auto" w:fill="FFFFFF" w:themeFill="background1"/>
            <w:vAlign w:val="center"/>
            <w:hideMark/>
          </w:tcPr>
          <w:p w14:paraId="7E84D18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0558FF85" w14:textId="77777777" w:rsidTr="00FF7FAF">
        <w:trPr>
          <w:trHeight w:val="70"/>
          <w:jc w:val="center"/>
        </w:trPr>
        <w:tc>
          <w:tcPr>
            <w:tcW w:w="1119" w:type="dxa"/>
            <w:shd w:val="clear" w:color="auto" w:fill="FFFFFF" w:themeFill="background1"/>
            <w:noWrap/>
            <w:vAlign w:val="center"/>
            <w:hideMark/>
          </w:tcPr>
          <w:p w14:paraId="60D4FA1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131.</w:t>
            </w:r>
          </w:p>
        </w:tc>
        <w:tc>
          <w:tcPr>
            <w:tcW w:w="1228" w:type="dxa"/>
            <w:shd w:val="clear" w:color="auto" w:fill="FFFFFF" w:themeFill="background1"/>
            <w:vAlign w:val="center"/>
            <w:hideMark/>
          </w:tcPr>
          <w:p w14:paraId="658B507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C9AFF0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kunić divlji</w:t>
            </w:r>
          </w:p>
        </w:tc>
        <w:tc>
          <w:tcPr>
            <w:tcW w:w="1134" w:type="dxa"/>
            <w:shd w:val="clear" w:color="auto" w:fill="FFFFFF" w:themeFill="background1"/>
            <w:vAlign w:val="center"/>
            <w:hideMark/>
          </w:tcPr>
          <w:p w14:paraId="5137B8C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61B81AA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100,00</w:t>
            </w:r>
          </w:p>
        </w:tc>
        <w:tc>
          <w:tcPr>
            <w:tcW w:w="2409" w:type="dxa"/>
            <w:shd w:val="clear" w:color="auto" w:fill="FFFFFF" w:themeFill="background1"/>
            <w:vAlign w:val="center"/>
            <w:hideMark/>
          </w:tcPr>
          <w:p w14:paraId="6EE2941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592D46E" w14:textId="77777777" w:rsidTr="00FF7FAF">
        <w:trPr>
          <w:trHeight w:val="70"/>
          <w:jc w:val="center"/>
        </w:trPr>
        <w:tc>
          <w:tcPr>
            <w:tcW w:w="1119" w:type="dxa"/>
            <w:shd w:val="clear" w:color="auto" w:fill="FFFFFF" w:themeFill="background1"/>
            <w:noWrap/>
            <w:vAlign w:val="center"/>
            <w:hideMark/>
          </w:tcPr>
          <w:p w14:paraId="424F42D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132.</w:t>
            </w:r>
          </w:p>
        </w:tc>
        <w:tc>
          <w:tcPr>
            <w:tcW w:w="1228" w:type="dxa"/>
            <w:shd w:val="clear" w:color="auto" w:fill="FFFFFF" w:themeFill="background1"/>
            <w:vAlign w:val="center"/>
            <w:hideMark/>
          </w:tcPr>
          <w:p w14:paraId="75C434C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0329AE1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puh veliki</w:t>
            </w:r>
          </w:p>
        </w:tc>
        <w:tc>
          <w:tcPr>
            <w:tcW w:w="1134" w:type="dxa"/>
            <w:shd w:val="clear" w:color="auto" w:fill="FFFFFF" w:themeFill="background1"/>
            <w:vAlign w:val="center"/>
            <w:hideMark/>
          </w:tcPr>
          <w:p w14:paraId="7109065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24625B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50,00</w:t>
            </w:r>
          </w:p>
        </w:tc>
        <w:tc>
          <w:tcPr>
            <w:tcW w:w="2409" w:type="dxa"/>
            <w:shd w:val="clear" w:color="auto" w:fill="FFFFFF" w:themeFill="background1"/>
            <w:vAlign w:val="center"/>
            <w:hideMark/>
          </w:tcPr>
          <w:p w14:paraId="58216E5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4E24C95E" w14:textId="77777777" w:rsidTr="00FF7FAF">
        <w:trPr>
          <w:trHeight w:val="70"/>
          <w:jc w:val="center"/>
        </w:trPr>
        <w:tc>
          <w:tcPr>
            <w:tcW w:w="1119" w:type="dxa"/>
            <w:shd w:val="clear" w:color="auto" w:fill="FFFFFF" w:themeFill="background1"/>
            <w:noWrap/>
            <w:vAlign w:val="center"/>
            <w:hideMark/>
          </w:tcPr>
          <w:p w14:paraId="3CEC3BC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133.</w:t>
            </w:r>
          </w:p>
        </w:tc>
        <w:tc>
          <w:tcPr>
            <w:tcW w:w="1228" w:type="dxa"/>
            <w:shd w:val="clear" w:color="auto" w:fill="FFFFFF" w:themeFill="background1"/>
            <w:vAlign w:val="center"/>
            <w:hideMark/>
          </w:tcPr>
          <w:p w14:paraId="4DBD330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E5A89A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lisica</w:t>
            </w:r>
          </w:p>
        </w:tc>
        <w:tc>
          <w:tcPr>
            <w:tcW w:w="1134" w:type="dxa"/>
            <w:shd w:val="clear" w:color="auto" w:fill="FFFFFF" w:themeFill="background1"/>
            <w:vAlign w:val="center"/>
            <w:hideMark/>
          </w:tcPr>
          <w:p w14:paraId="2260834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6B99BF2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50,00</w:t>
            </w:r>
          </w:p>
        </w:tc>
        <w:tc>
          <w:tcPr>
            <w:tcW w:w="2409" w:type="dxa"/>
            <w:shd w:val="clear" w:color="auto" w:fill="FFFFFF" w:themeFill="background1"/>
            <w:vAlign w:val="center"/>
            <w:hideMark/>
          </w:tcPr>
          <w:p w14:paraId="0447B62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78C6033A" w14:textId="77777777" w:rsidTr="00FF7FAF">
        <w:trPr>
          <w:trHeight w:val="70"/>
          <w:jc w:val="center"/>
        </w:trPr>
        <w:tc>
          <w:tcPr>
            <w:tcW w:w="1119" w:type="dxa"/>
            <w:shd w:val="clear" w:color="auto" w:fill="FFFFFF" w:themeFill="background1"/>
            <w:noWrap/>
            <w:vAlign w:val="center"/>
            <w:hideMark/>
          </w:tcPr>
          <w:p w14:paraId="744E000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134.</w:t>
            </w:r>
          </w:p>
        </w:tc>
        <w:tc>
          <w:tcPr>
            <w:tcW w:w="1228" w:type="dxa"/>
            <w:shd w:val="clear" w:color="auto" w:fill="FFFFFF" w:themeFill="background1"/>
            <w:vAlign w:val="center"/>
            <w:hideMark/>
          </w:tcPr>
          <w:p w14:paraId="6F62EC9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411A7E8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čagalj</w:t>
            </w:r>
          </w:p>
        </w:tc>
        <w:tc>
          <w:tcPr>
            <w:tcW w:w="1134" w:type="dxa"/>
            <w:shd w:val="clear" w:color="auto" w:fill="FFFFFF" w:themeFill="background1"/>
            <w:vAlign w:val="center"/>
            <w:hideMark/>
          </w:tcPr>
          <w:p w14:paraId="30749A4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450114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50,00</w:t>
            </w:r>
          </w:p>
        </w:tc>
        <w:tc>
          <w:tcPr>
            <w:tcW w:w="2409" w:type="dxa"/>
            <w:shd w:val="clear" w:color="auto" w:fill="FFFFFF" w:themeFill="background1"/>
            <w:vAlign w:val="center"/>
            <w:hideMark/>
          </w:tcPr>
          <w:p w14:paraId="0EB2B49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76062737" w14:textId="77777777" w:rsidTr="00FF7FAF">
        <w:trPr>
          <w:trHeight w:val="70"/>
          <w:jc w:val="center"/>
        </w:trPr>
        <w:tc>
          <w:tcPr>
            <w:tcW w:w="1119" w:type="dxa"/>
            <w:shd w:val="clear" w:color="auto" w:fill="FFFFFF" w:themeFill="background1"/>
            <w:noWrap/>
            <w:vAlign w:val="center"/>
            <w:hideMark/>
          </w:tcPr>
          <w:p w14:paraId="5F76BF2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135.</w:t>
            </w:r>
          </w:p>
        </w:tc>
        <w:tc>
          <w:tcPr>
            <w:tcW w:w="1228" w:type="dxa"/>
            <w:shd w:val="clear" w:color="auto" w:fill="FFFFFF" w:themeFill="background1"/>
            <w:vAlign w:val="center"/>
            <w:hideMark/>
          </w:tcPr>
          <w:p w14:paraId="698F46F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38A1E30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tvor</w:t>
            </w:r>
          </w:p>
        </w:tc>
        <w:tc>
          <w:tcPr>
            <w:tcW w:w="1134" w:type="dxa"/>
            <w:shd w:val="clear" w:color="auto" w:fill="FFFFFF" w:themeFill="background1"/>
            <w:vAlign w:val="center"/>
            <w:hideMark/>
          </w:tcPr>
          <w:p w14:paraId="3590061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7147A70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50,00</w:t>
            </w:r>
          </w:p>
        </w:tc>
        <w:tc>
          <w:tcPr>
            <w:tcW w:w="2409" w:type="dxa"/>
            <w:shd w:val="clear" w:color="auto" w:fill="FFFFFF" w:themeFill="background1"/>
            <w:vAlign w:val="center"/>
            <w:hideMark/>
          </w:tcPr>
          <w:p w14:paraId="64DFBA9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0D0744CB" w14:textId="77777777" w:rsidTr="00FF7FAF">
        <w:trPr>
          <w:trHeight w:val="70"/>
          <w:jc w:val="center"/>
        </w:trPr>
        <w:tc>
          <w:tcPr>
            <w:tcW w:w="1119" w:type="dxa"/>
            <w:shd w:val="clear" w:color="auto" w:fill="FFFFFF" w:themeFill="background1"/>
            <w:noWrap/>
            <w:vAlign w:val="center"/>
            <w:hideMark/>
          </w:tcPr>
          <w:p w14:paraId="651B6C8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1228" w:type="dxa"/>
            <w:shd w:val="clear" w:color="auto" w:fill="FFFFFF" w:themeFill="background1"/>
            <w:vAlign w:val="center"/>
            <w:hideMark/>
          </w:tcPr>
          <w:p w14:paraId="68205BE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2184" w:type="dxa"/>
            <w:shd w:val="clear" w:color="auto" w:fill="FFFFFF" w:themeFill="background1"/>
            <w:vAlign w:val="center"/>
            <w:hideMark/>
          </w:tcPr>
          <w:p w14:paraId="3C7372DB"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SITNA PERNATA DIVLJAČ</w:t>
            </w:r>
          </w:p>
        </w:tc>
        <w:tc>
          <w:tcPr>
            <w:tcW w:w="1134" w:type="dxa"/>
            <w:shd w:val="clear" w:color="auto" w:fill="FFFFFF" w:themeFill="background1"/>
            <w:vAlign w:val="center"/>
            <w:hideMark/>
          </w:tcPr>
          <w:p w14:paraId="340A1AA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vAlign w:val="center"/>
            <w:hideMark/>
          </w:tcPr>
          <w:p w14:paraId="02ACF2A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vAlign w:val="center"/>
            <w:hideMark/>
          </w:tcPr>
          <w:p w14:paraId="3FE69C4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3E3380E4" w14:textId="77777777" w:rsidTr="00FF7FAF">
        <w:trPr>
          <w:trHeight w:val="70"/>
          <w:jc w:val="center"/>
        </w:trPr>
        <w:tc>
          <w:tcPr>
            <w:tcW w:w="1119" w:type="dxa"/>
            <w:shd w:val="clear" w:color="auto" w:fill="FFFFFF" w:themeFill="background1"/>
            <w:noWrap/>
            <w:vAlign w:val="center"/>
            <w:hideMark/>
          </w:tcPr>
          <w:p w14:paraId="6AE6CBC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136.</w:t>
            </w:r>
          </w:p>
        </w:tc>
        <w:tc>
          <w:tcPr>
            <w:tcW w:w="1228" w:type="dxa"/>
            <w:shd w:val="clear" w:color="auto" w:fill="FFFFFF" w:themeFill="background1"/>
            <w:vAlign w:val="center"/>
            <w:hideMark/>
          </w:tcPr>
          <w:p w14:paraId="3325702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3E4D868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 xml:space="preserve">fazan – </w:t>
            </w:r>
            <w:proofErr w:type="spellStart"/>
            <w:r w:rsidRPr="00C626D8">
              <w:rPr>
                <w:rFonts w:ascii="Arial Narrow" w:hAnsi="Arial Narrow" w:cs="Times New Roman"/>
                <w:color w:val="000000"/>
                <w:sz w:val="20"/>
                <w:szCs w:val="20"/>
                <w:lang w:eastAsia="hr-HR"/>
              </w:rPr>
              <w:t>gnjetlovi</w:t>
            </w:r>
            <w:proofErr w:type="spellEnd"/>
          </w:p>
        </w:tc>
        <w:tc>
          <w:tcPr>
            <w:tcW w:w="1134" w:type="dxa"/>
            <w:shd w:val="clear" w:color="auto" w:fill="FFFFFF" w:themeFill="background1"/>
            <w:vAlign w:val="center"/>
            <w:hideMark/>
          </w:tcPr>
          <w:p w14:paraId="3F2EBF8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7F75CF9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75,00</w:t>
            </w:r>
          </w:p>
        </w:tc>
        <w:tc>
          <w:tcPr>
            <w:tcW w:w="2409" w:type="dxa"/>
            <w:shd w:val="clear" w:color="auto" w:fill="FFFFFF" w:themeFill="background1"/>
            <w:vAlign w:val="center"/>
            <w:hideMark/>
          </w:tcPr>
          <w:p w14:paraId="65A9CD3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09F71A56" w14:textId="77777777" w:rsidTr="00FF7FAF">
        <w:trPr>
          <w:trHeight w:val="70"/>
          <w:jc w:val="center"/>
        </w:trPr>
        <w:tc>
          <w:tcPr>
            <w:tcW w:w="1119" w:type="dxa"/>
            <w:shd w:val="clear" w:color="auto" w:fill="FFFFFF" w:themeFill="background1"/>
            <w:noWrap/>
            <w:vAlign w:val="center"/>
            <w:hideMark/>
          </w:tcPr>
          <w:p w14:paraId="58E47B9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137.</w:t>
            </w:r>
          </w:p>
        </w:tc>
        <w:tc>
          <w:tcPr>
            <w:tcW w:w="1228" w:type="dxa"/>
            <w:shd w:val="clear" w:color="auto" w:fill="FFFFFF" w:themeFill="background1"/>
            <w:vAlign w:val="center"/>
            <w:hideMark/>
          </w:tcPr>
          <w:p w14:paraId="5066957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0A7FE95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jarebica kamenjaraka – grivna</w:t>
            </w:r>
          </w:p>
        </w:tc>
        <w:tc>
          <w:tcPr>
            <w:tcW w:w="1134" w:type="dxa"/>
            <w:shd w:val="clear" w:color="auto" w:fill="FFFFFF" w:themeFill="background1"/>
            <w:vAlign w:val="center"/>
            <w:hideMark/>
          </w:tcPr>
          <w:p w14:paraId="6828826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751F9FA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100,00</w:t>
            </w:r>
          </w:p>
        </w:tc>
        <w:tc>
          <w:tcPr>
            <w:tcW w:w="2409" w:type="dxa"/>
            <w:shd w:val="clear" w:color="auto" w:fill="FFFFFF" w:themeFill="background1"/>
            <w:vAlign w:val="center"/>
            <w:hideMark/>
          </w:tcPr>
          <w:p w14:paraId="593CBBA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D3E0102" w14:textId="77777777" w:rsidTr="00FF7FAF">
        <w:trPr>
          <w:trHeight w:val="70"/>
          <w:jc w:val="center"/>
        </w:trPr>
        <w:tc>
          <w:tcPr>
            <w:tcW w:w="1119" w:type="dxa"/>
            <w:shd w:val="clear" w:color="auto" w:fill="FFFFFF" w:themeFill="background1"/>
            <w:noWrap/>
            <w:vAlign w:val="center"/>
            <w:hideMark/>
          </w:tcPr>
          <w:p w14:paraId="67B9F89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138.</w:t>
            </w:r>
          </w:p>
        </w:tc>
        <w:tc>
          <w:tcPr>
            <w:tcW w:w="1228" w:type="dxa"/>
            <w:shd w:val="clear" w:color="auto" w:fill="FFFFFF" w:themeFill="background1"/>
            <w:vAlign w:val="center"/>
            <w:hideMark/>
          </w:tcPr>
          <w:p w14:paraId="6483485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1B7A4ED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 xml:space="preserve">jarebica kamenjaraka – </w:t>
            </w:r>
            <w:proofErr w:type="spellStart"/>
            <w:r w:rsidRPr="00C626D8">
              <w:rPr>
                <w:rFonts w:ascii="Arial Narrow" w:hAnsi="Arial Narrow" w:cs="Times New Roman"/>
                <w:color w:val="000000"/>
                <w:sz w:val="20"/>
                <w:szCs w:val="20"/>
                <w:lang w:eastAsia="hr-HR"/>
              </w:rPr>
              <w:t>čukara</w:t>
            </w:r>
            <w:proofErr w:type="spellEnd"/>
          </w:p>
        </w:tc>
        <w:tc>
          <w:tcPr>
            <w:tcW w:w="1134" w:type="dxa"/>
            <w:shd w:val="clear" w:color="auto" w:fill="FFFFFF" w:themeFill="background1"/>
            <w:vAlign w:val="center"/>
            <w:hideMark/>
          </w:tcPr>
          <w:p w14:paraId="3E2FCB9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4AA2949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80,00</w:t>
            </w:r>
          </w:p>
        </w:tc>
        <w:tc>
          <w:tcPr>
            <w:tcW w:w="2409" w:type="dxa"/>
            <w:shd w:val="clear" w:color="auto" w:fill="FFFFFF" w:themeFill="background1"/>
            <w:vAlign w:val="center"/>
            <w:hideMark/>
          </w:tcPr>
          <w:p w14:paraId="5A2AF67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F805D77" w14:textId="77777777" w:rsidTr="00FF7FAF">
        <w:trPr>
          <w:trHeight w:val="70"/>
          <w:jc w:val="center"/>
        </w:trPr>
        <w:tc>
          <w:tcPr>
            <w:tcW w:w="1119" w:type="dxa"/>
            <w:shd w:val="clear" w:color="auto" w:fill="FFFFFF" w:themeFill="background1"/>
            <w:noWrap/>
            <w:vAlign w:val="center"/>
            <w:hideMark/>
          </w:tcPr>
          <w:p w14:paraId="0EB9720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139.</w:t>
            </w:r>
          </w:p>
        </w:tc>
        <w:tc>
          <w:tcPr>
            <w:tcW w:w="1228" w:type="dxa"/>
            <w:shd w:val="clear" w:color="auto" w:fill="FFFFFF" w:themeFill="background1"/>
            <w:vAlign w:val="center"/>
            <w:hideMark/>
          </w:tcPr>
          <w:p w14:paraId="7B58819B"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0D711C4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 xml:space="preserve">trčka </w:t>
            </w:r>
            <w:proofErr w:type="spellStart"/>
            <w:r w:rsidRPr="00C626D8">
              <w:rPr>
                <w:rFonts w:ascii="Arial Narrow" w:hAnsi="Arial Narrow" w:cs="Times New Roman"/>
                <w:color w:val="000000"/>
                <w:sz w:val="20"/>
                <w:szCs w:val="20"/>
                <w:lang w:eastAsia="hr-HR"/>
              </w:rPr>
              <w:t>skvržulja</w:t>
            </w:r>
            <w:proofErr w:type="spellEnd"/>
          </w:p>
        </w:tc>
        <w:tc>
          <w:tcPr>
            <w:tcW w:w="1134" w:type="dxa"/>
            <w:shd w:val="clear" w:color="auto" w:fill="FFFFFF" w:themeFill="background1"/>
            <w:vAlign w:val="center"/>
            <w:hideMark/>
          </w:tcPr>
          <w:p w14:paraId="4757C60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0D56129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100,00</w:t>
            </w:r>
          </w:p>
        </w:tc>
        <w:tc>
          <w:tcPr>
            <w:tcW w:w="2409" w:type="dxa"/>
            <w:shd w:val="clear" w:color="auto" w:fill="FFFFFF" w:themeFill="background1"/>
            <w:vAlign w:val="center"/>
            <w:hideMark/>
          </w:tcPr>
          <w:p w14:paraId="3A14800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2DC76F99" w14:textId="77777777" w:rsidTr="00FF7FAF">
        <w:trPr>
          <w:trHeight w:val="70"/>
          <w:jc w:val="center"/>
        </w:trPr>
        <w:tc>
          <w:tcPr>
            <w:tcW w:w="1119" w:type="dxa"/>
            <w:shd w:val="clear" w:color="auto" w:fill="FFFFFF" w:themeFill="background1"/>
            <w:noWrap/>
            <w:vAlign w:val="center"/>
            <w:hideMark/>
          </w:tcPr>
          <w:p w14:paraId="3A8E7EA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140.</w:t>
            </w:r>
          </w:p>
        </w:tc>
        <w:tc>
          <w:tcPr>
            <w:tcW w:w="1228" w:type="dxa"/>
            <w:shd w:val="clear" w:color="auto" w:fill="FFFFFF" w:themeFill="background1"/>
            <w:vAlign w:val="center"/>
            <w:hideMark/>
          </w:tcPr>
          <w:p w14:paraId="079E10D6"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5F8836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prepelice</w:t>
            </w:r>
          </w:p>
        </w:tc>
        <w:tc>
          <w:tcPr>
            <w:tcW w:w="1134" w:type="dxa"/>
            <w:shd w:val="clear" w:color="auto" w:fill="FFFFFF" w:themeFill="background1"/>
            <w:vAlign w:val="center"/>
            <w:hideMark/>
          </w:tcPr>
          <w:p w14:paraId="39D535C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437D9BD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25,00</w:t>
            </w:r>
          </w:p>
        </w:tc>
        <w:tc>
          <w:tcPr>
            <w:tcW w:w="2409" w:type="dxa"/>
            <w:shd w:val="clear" w:color="auto" w:fill="FFFFFF" w:themeFill="background1"/>
            <w:vAlign w:val="center"/>
            <w:hideMark/>
          </w:tcPr>
          <w:p w14:paraId="44D1556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11AF2F0" w14:textId="77777777" w:rsidTr="00FF7FAF">
        <w:trPr>
          <w:trHeight w:val="70"/>
          <w:jc w:val="center"/>
        </w:trPr>
        <w:tc>
          <w:tcPr>
            <w:tcW w:w="1119" w:type="dxa"/>
            <w:shd w:val="clear" w:color="auto" w:fill="FFFFFF" w:themeFill="background1"/>
            <w:noWrap/>
            <w:vAlign w:val="center"/>
            <w:hideMark/>
          </w:tcPr>
          <w:p w14:paraId="5711061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141.</w:t>
            </w:r>
          </w:p>
        </w:tc>
        <w:tc>
          <w:tcPr>
            <w:tcW w:w="1228" w:type="dxa"/>
            <w:shd w:val="clear" w:color="auto" w:fill="FFFFFF" w:themeFill="background1"/>
            <w:vAlign w:val="center"/>
            <w:hideMark/>
          </w:tcPr>
          <w:p w14:paraId="432475F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8CDEF4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šljuke</w:t>
            </w:r>
          </w:p>
        </w:tc>
        <w:tc>
          <w:tcPr>
            <w:tcW w:w="1134" w:type="dxa"/>
            <w:shd w:val="clear" w:color="auto" w:fill="FFFFFF" w:themeFill="background1"/>
            <w:vAlign w:val="center"/>
            <w:hideMark/>
          </w:tcPr>
          <w:p w14:paraId="3F6238C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362857D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80,00</w:t>
            </w:r>
          </w:p>
        </w:tc>
        <w:tc>
          <w:tcPr>
            <w:tcW w:w="2409" w:type="dxa"/>
            <w:shd w:val="clear" w:color="auto" w:fill="FFFFFF" w:themeFill="background1"/>
            <w:vAlign w:val="center"/>
            <w:hideMark/>
          </w:tcPr>
          <w:p w14:paraId="44BFE75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4CAA404F" w14:textId="77777777" w:rsidTr="00FF7FAF">
        <w:trPr>
          <w:trHeight w:val="70"/>
          <w:jc w:val="center"/>
        </w:trPr>
        <w:tc>
          <w:tcPr>
            <w:tcW w:w="1119" w:type="dxa"/>
            <w:shd w:val="clear" w:color="auto" w:fill="FFFFFF" w:themeFill="background1"/>
            <w:noWrap/>
            <w:vAlign w:val="center"/>
            <w:hideMark/>
          </w:tcPr>
          <w:p w14:paraId="51E69E1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142.</w:t>
            </w:r>
          </w:p>
        </w:tc>
        <w:tc>
          <w:tcPr>
            <w:tcW w:w="1228" w:type="dxa"/>
            <w:shd w:val="clear" w:color="auto" w:fill="FFFFFF" w:themeFill="background1"/>
            <w:vAlign w:val="center"/>
            <w:hideMark/>
          </w:tcPr>
          <w:p w14:paraId="174C3F23"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31EE69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golubovi divlji</w:t>
            </w:r>
          </w:p>
        </w:tc>
        <w:tc>
          <w:tcPr>
            <w:tcW w:w="1134" w:type="dxa"/>
            <w:shd w:val="clear" w:color="auto" w:fill="FFFFFF" w:themeFill="background1"/>
            <w:vAlign w:val="center"/>
            <w:hideMark/>
          </w:tcPr>
          <w:p w14:paraId="33806C7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60CE13F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100,00</w:t>
            </w:r>
          </w:p>
        </w:tc>
        <w:tc>
          <w:tcPr>
            <w:tcW w:w="2409" w:type="dxa"/>
            <w:shd w:val="clear" w:color="auto" w:fill="FFFFFF" w:themeFill="background1"/>
            <w:vAlign w:val="center"/>
            <w:hideMark/>
          </w:tcPr>
          <w:p w14:paraId="5CE15C9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089351EF" w14:textId="77777777" w:rsidTr="00FF7FAF">
        <w:trPr>
          <w:trHeight w:val="70"/>
          <w:jc w:val="center"/>
        </w:trPr>
        <w:tc>
          <w:tcPr>
            <w:tcW w:w="1119" w:type="dxa"/>
            <w:shd w:val="clear" w:color="auto" w:fill="FFFFFF" w:themeFill="background1"/>
            <w:noWrap/>
            <w:vAlign w:val="center"/>
            <w:hideMark/>
          </w:tcPr>
          <w:p w14:paraId="3A71F1A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143.</w:t>
            </w:r>
          </w:p>
        </w:tc>
        <w:tc>
          <w:tcPr>
            <w:tcW w:w="1228" w:type="dxa"/>
            <w:shd w:val="clear" w:color="auto" w:fill="FFFFFF" w:themeFill="background1"/>
            <w:vAlign w:val="center"/>
            <w:hideMark/>
          </w:tcPr>
          <w:p w14:paraId="4050CDD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76F67F9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guske divlje</w:t>
            </w:r>
          </w:p>
        </w:tc>
        <w:tc>
          <w:tcPr>
            <w:tcW w:w="1134" w:type="dxa"/>
            <w:shd w:val="clear" w:color="auto" w:fill="FFFFFF" w:themeFill="background1"/>
            <w:vAlign w:val="center"/>
            <w:hideMark/>
          </w:tcPr>
          <w:p w14:paraId="6989715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58CDD3F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100,00</w:t>
            </w:r>
          </w:p>
        </w:tc>
        <w:tc>
          <w:tcPr>
            <w:tcW w:w="2409" w:type="dxa"/>
            <w:shd w:val="clear" w:color="auto" w:fill="FFFFFF" w:themeFill="background1"/>
            <w:vAlign w:val="center"/>
            <w:hideMark/>
          </w:tcPr>
          <w:p w14:paraId="6B49C83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EA7A7D7" w14:textId="77777777" w:rsidTr="00FF7FAF">
        <w:trPr>
          <w:trHeight w:val="70"/>
          <w:jc w:val="center"/>
        </w:trPr>
        <w:tc>
          <w:tcPr>
            <w:tcW w:w="1119" w:type="dxa"/>
            <w:shd w:val="clear" w:color="auto" w:fill="FFFFFF" w:themeFill="background1"/>
            <w:noWrap/>
            <w:vAlign w:val="center"/>
            <w:hideMark/>
          </w:tcPr>
          <w:p w14:paraId="16BAF0D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144.</w:t>
            </w:r>
          </w:p>
        </w:tc>
        <w:tc>
          <w:tcPr>
            <w:tcW w:w="1228" w:type="dxa"/>
            <w:shd w:val="clear" w:color="auto" w:fill="FFFFFF" w:themeFill="background1"/>
            <w:vAlign w:val="center"/>
            <w:hideMark/>
          </w:tcPr>
          <w:p w14:paraId="1CB6A96C"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68E5FF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patke divlje</w:t>
            </w:r>
          </w:p>
        </w:tc>
        <w:tc>
          <w:tcPr>
            <w:tcW w:w="1134" w:type="dxa"/>
            <w:shd w:val="clear" w:color="auto" w:fill="FFFFFF" w:themeFill="background1"/>
            <w:vAlign w:val="center"/>
            <w:hideMark/>
          </w:tcPr>
          <w:p w14:paraId="3F0538E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46643D5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60,00</w:t>
            </w:r>
          </w:p>
        </w:tc>
        <w:tc>
          <w:tcPr>
            <w:tcW w:w="2409" w:type="dxa"/>
            <w:shd w:val="clear" w:color="auto" w:fill="FFFFFF" w:themeFill="background1"/>
            <w:vAlign w:val="center"/>
            <w:hideMark/>
          </w:tcPr>
          <w:p w14:paraId="0E9253D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1420A758" w14:textId="77777777" w:rsidTr="00FF7FAF">
        <w:trPr>
          <w:trHeight w:val="70"/>
          <w:jc w:val="center"/>
        </w:trPr>
        <w:tc>
          <w:tcPr>
            <w:tcW w:w="1119" w:type="dxa"/>
            <w:shd w:val="clear" w:color="auto" w:fill="FFFFFF" w:themeFill="background1"/>
            <w:noWrap/>
            <w:vAlign w:val="center"/>
            <w:hideMark/>
          </w:tcPr>
          <w:p w14:paraId="20DEAE3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145.</w:t>
            </w:r>
          </w:p>
        </w:tc>
        <w:tc>
          <w:tcPr>
            <w:tcW w:w="1228" w:type="dxa"/>
            <w:shd w:val="clear" w:color="auto" w:fill="FFFFFF" w:themeFill="background1"/>
            <w:vAlign w:val="center"/>
            <w:hideMark/>
          </w:tcPr>
          <w:p w14:paraId="19CD1B1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C94146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liska crna</w:t>
            </w:r>
          </w:p>
        </w:tc>
        <w:tc>
          <w:tcPr>
            <w:tcW w:w="1134" w:type="dxa"/>
            <w:shd w:val="clear" w:color="auto" w:fill="FFFFFF" w:themeFill="background1"/>
            <w:vAlign w:val="center"/>
            <w:hideMark/>
          </w:tcPr>
          <w:p w14:paraId="07E0446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41AC32A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25,00</w:t>
            </w:r>
          </w:p>
        </w:tc>
        <w:tc>
          <w:tcPr>
            <w:tcW w:w="2409" w:type="dxa"/>
            <w:shd w:val="clear" w:color="auto" w:fill="FFFFFF" w:themeFill="background1"/>
            <w:vAlign w:val="center"/>
            <w:hideMark/>
          </w:tcPr>
          <w:p w14:paraId="061FFC5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9AB6878" w14:textId="77777777" w:rsidTr="00FF7FAF">
        <w:trPr>
          <w:trHeight w:val="70"/>
          <w:jc w:val="center"/>
        </w:trPr>
        <w:tc>
          <w:tcPr>
            <w:tcW w:w="1119" w:type="dxa"/>
            <w:shd w:val="clear" w:color="auto" w:fill="FFFFFF" w:themeFill="background1"/>
            <w:noWrap/>
            <w:vAlign w:val="center"/>
            <w:hideMark/>
          </w:tcPr>
          <w:p w14:paraId="43C0999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146.</w:t>
            </w:r>
          </w:p>
        </w:tc>
        <w:tc>
          <w:tcPr>
            <w:tcW w:w="1228" w:type="dxa"/>
            <w:shd w:val="clear" w:color="auto" w:fill="FFFFFF" w:themeFill="background1"/>
            <w:vAlign w:val="center"/>
            <w:hideMark/>
          </w:tcPr>
          <w:p w14:paraId="4ED1C9D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138301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vrana siva</w:t>
            </w:r>
          </w:p>
        </w:tc>
        <w:tc>
          <w:tcPr>
            <w:tcW w:w="1134" w:type="dxa"/>
            <w:shd w:val="clear" w:color="auto" w:fill="FFFFFF" w:themeFill="background1"/>
            <w:vAlign w:val="center"/>
            <w:hideMark/>
          </w:tcPr>
          <w:p w14:paraId="4399C20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7CB5D1B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20,00</w:t>
            </w:r>
          </w:p>
        </w:tc>
        <w:tc>
          <w:tcPr>
            <w:tcW w:w="2409" w:type="dxa"/>
            <w:shd w:val="clear" w:color="auto" w:fill="FFFFFF" w:themeFill="background1"/>
            <w:vAlign w:val="center"/>
            <w:hideMark/>
          </w:tcPr>
          <w:p w14:paraId="663C7D9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46A6E451" w14:textId="77777777" w:rsidTr="00FF7FAF">
        <w:trPr>
          <w:trHeight w:val="70"/>
          <w:jc w:val="center"/>
        </w:trPr>
        <w:tc>
          <w:tcPr>
            <w:tcW w:w="1119" w:type="dxa"/>
            <w:shd w:val="clear" w:color="auto" w:fill="FFFFFF" w:themeFill="background1"/>
            <w:noWrap/>
            <w:vAlign w:val="center"/>
            <w:hideMark/>
          </w:tcPr>
          <w:p w14:paraId="7FD3902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147.</w:t>
            </w:r>
          </w:p>
        </w:tc>
        <w:tc>
          <w:tcPr>
            <w:tcW w:w="1228" w:type="dxa"/>
            <w:shd w:val="clear" w:color="auto" w:fill="FFFFFF" w:themeFill="background1"/>
            <w:vAlign w:val="center"/>
            <w:hideMark/>
          </w:tcPr>
          <w:p w14:paraId="724EB3E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057E57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vrana gačac</w:t>
            </w:r>
          </w:p>
        </w:tc>
        <w:tc>
          <w:tcPr>
            <w:tcW w:w="1134" w:type="dxa"/>
            <w:shd w:val="clear" w:color="auto" w:fill="FFFFFF" w:themeFill="background1"/>
            <w:vAlign w:val="center"/>
            <w:hideMark/>
          </w:tcPr>
          <w:p w14:paraId="570A72D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46E3E0C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20,00</w:t>
            </w:r>
          </w:p>
        </w:tc>
        <w:tc>
          <w:tcPr>
            <w:tcW w:w="2409" w:type="dxa"/>
            <w:shd w:val="clear" w:color="auto" w:fill="FFFFFF" w:themeFill="background1"/>
            <w:vAlign w:val="center"/>
            <w:hideMark/>
          </w:tcPr>
          <w:p w14:paraId="2F32B06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0C55AD79" w14:textId="77777777" w:rsidTr="00FF7FAF">
        <w:trPr>
          <w:trHeight w:val="70"/>
          <w:jc w:val="center"/>
        </w:trPr>
        <w:tc>
          <w:tcPr>
            <w:tcW w:w="1119" w:type="dxa"/>
            <w:shd w:val="clear" w:color="auto" w:fill="FFFFFF" w:themeFill="background1"/>
            <w:noWrap/>
            <w:vAlign w:val="center"/>
            <w:hideMark/>
          </w:tcPr>
          <w:p w14:paraId="0B91E36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148.</w:t>
            </w:r>
          </w:p>
        </w:tc>
        <w:tc>
          <w:tcPr>
            <w:tcW w:w="1228" w:type="dxa"/>
            <w:shd w:val="clear" w:color="auto" w:fill="FFFFFF" w:themeFill="background1"/>
            <w:vAlign w:val="center"/>
            <w:hideMark/>
          </w:tcPr>
          <w:p w14:paraId="76CD9013"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471D28C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 xml:space="preserve">čavka </w:t>
            </w:r>
            <w:proofErr w:type="spellStart"/>
            <w:r w:rsidRPr="00C626D8">
              <w:rPr>
                <w:rFonts w:ascii="Arial Narrow" w:hAnsi="Arial Narrow" w:cs="Times New Roman"/>
                <w:color w:val="000000"/>
                <w:sz w:val="20"/>
                <w:szCs w:val="20"/>
                <w:lang w:eastAsia="hr-HR"/>
              </w:rPr>
              <w:t>zlogodnjača</w:t>
            </w:r>
            <w:proofErr w:type="spellEnd"/>
          </w:p>
        </w:tc>
        <w:tc>
          <w:tcPr>
            <w:tcW w:w="1134" w:type="dxa"/>
            <w:shd w:val="clear" w:color="auto" w:fill="FFFFFF" w:themeFill="background1"/>
            <w:vAlign w:val="center"/>
            <w:hideMark/>
          </w:tcPr>
          <w:p w14:paraId="44B3431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2C20FA6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20,00</w:t>
            </w:r>
          </w:p>
        </w:tc>
        <w:tc>
          <w:tcPr>
            <w:tcW w:w="2409" w:type="dxa"/>
            <w:shd w:val="clear" w:color="auto" w:fill="FFFFFF" w:themeFill="background1"/>
            <w:vAlign w:val="center"/>
            <w:hideMark/>
          </w:tcPr>
          <w:p w14:paraId="08324A3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28B028FE" w14:textId="77777777" w:rsidTr="00FF7FAF">
        <w:trPr>
          <w:trHeight w:val="70"/>
          <w:jc w:val="center"/>
        </w:trPr>
        <w:tc>
          <w:tcPr>
            <w:tcW w:w="1119" w:type="dxa"/>
            <w:shd w:val="clear" w:color="auto" w:fill="FFFFFF" w:themeFill="background1"/>
            <w:noWrap/>
            <w:vAlign w:val="center"/>
            <w:hideMark/>
          </w:tcPr>
          <w:p w14:paraId="4DECA2B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149.</w:t>
            </w:r>
          </w:p>
        </w:tc>
        <w:tc>
          <w:tcPr>
            <w:tcW w:w="1228" w:type="dxa"/>
            <w:shd w:val="clear" w:color="auto" w:fill="FFFFFF" w:themeFill="background1"/>
            <w:vAlign w:val="center"/>
            <w:hideMark/>
          </w:tcPr>
          <w:p w14:paraId="0A2C3E2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E59EE1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svraka</w:t>
            </w:r>
          </w:p>
        </w:tc>
        <w:tc>
          <w:tcPr>
            <w:tcW w:w="1134" w:type="dxa"/>
            <w:shd w:val="clear" w:color="auto" w:fill="FFFFFF" w:themeFill="background1"/>
            <w:vAlign w:val="center"/>
            <w:hideMark/>
          </w:tcPr>
          <w:p w14:paraId="3B0F7C2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5C1A22C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20,00</w:t>
            </w:r>
          </w:p>
        </w:tc>
        <w:tc>
          <w:tcPr>
            <w:tcW w:w="2409" w:type="dxa"/>
            <w:shd w:val="clear" w:color="auto" w:fill="FFFFFF" w:themeFill="background1"/>
            <w:vAlign w:val="center"/>
            <w:hideMark/>
          </w:tcPr>
          <w:p w14:paraId="71B4305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65AA12C1" w14:textId="77777777" w:rsidTr="00FF7FAF">
        <w:trPr>
          <w:trHeight w:val="70"/>
          <w:jc w:val="center"/>
        </w:trPr>
        <w:tc>
          <w:tcPr>
            <w:tcW w:w="1119" w:type="dxa"/>
            <w:shd w:val="clear" w:color="auto" w:fill="FFFFFF" w:themeFill="background1"/>
            <w:noWrap/>
            <w:vAlign w:val="center"/>
            <w:hideMark/>
          </w:tcPr>
          <w:p w14:paraId="09215D9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lastRenderedPageBreak/>
              <w:t>150.</w:t>
            </w:r>
          </w:p>
        </w:tc>
        <w:tc>
          <w:tcPr>
            <w:tcW w:w="1228" w:type="dxa"/>
            <w:shd w:val="clear" w:color="auto" w:fill="FFFFFF" w:themeFill="background1"/>
            <w:vAlign w:val="center"/>
            <w:hideMark/>
          </w:tcPr>
          <w:p w14:paraId="600FF7A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F9C389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šojka kreštalica</w:t>
            </w:r>
          </w:p>
        </w:tc>
        <w:tc>
          <w:tcPr>
            <w:tcW w:w="1134" w:type="dxa"/>
            <w:shd w:val="clear" w:color="auto" w:fill="FFFFFF" w:themeFill="background1"/>
            <w:vAlign w:val="center"/>
            <w:hideMark/>
          </w:tcPr>
          <w:p w14:paraId="0734469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kom</w:t>
            </w:r>
          </w:p>
        </w:tc>
        <w:tc>
          <w:tcPr>
            <w:tcW w:w="2127" w:type="dxa"/>
            <w:shd w:val="clear" w:color="auto" w:fill="FFFFFF" w:themeFill="background1"/>
            <w:vAlign w:val="center"/>
            <w:hideMark/>
          </w:tcPr>
          <w:p w14:paraId="7B85A04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20,00</w:t>
            </w:r>
          </w:p>
        </w:tc>
        <w:tc>
          <w:tcPr>
            <w:tcW w:w="2409" w:type="dxa"/>
            <w:shd w:val="clear" w:color="auto" w:fill="FFFFFF" w:themeFill="background1"/>
            <w:vAlign w:val="center"/>
            <w:hideMark/>
          </w:tcPr>
          <w:p w14:paraId="5062497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PRAVILNIK O CJENIKU DIVLJAČI</w:t>
            </w:r>
          </w:p>
        </w:tc>
      </w:tr>
      <w:tr w:rsidR="00C57548" w:rsidRPr="00C626D8" w14:paraId="369F491C" w14:textId="77777777" w:rsidTr="00FF7FAF">
        <w:trPr>
          <w:trHeight w:val="357"/>
          <w:jc w:val="center"/>
        </w:trPr>
        <w:tc>
          <w:tcPr>
            <w:tcW w:w="1119" w:type="dxa"/>
            <w:shd w:val="clear" w:color="auto" w:fill="FFFFFF" w:themeFill="background1"/>
            <w:noWrap/>
            <w:vAlign w:val="center"/>
            <w:hideMark/>
          </w:tcPr>
          <w:p w14:paraId="489E67DB"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1228" w:type="dxa"/>
            <w:shd w:val="clear" w:color="auto" w:fill="FFFFFF" w:themeFill="background1"/>
            <w:vAlign w:val="center"/>
            <w:hideMark/>
          </w:tcPr>
          <w:p w14:paraId="00030C10"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2184" w:type="dxa"/>
            <w:shd w:val="clear" w:color="auto" w:fill="FFFFFF" w:themeFill="background1"/>
            <w:vAlign w:val="center"/>
            <w:hideMark/>
          </w:tcPr>
          <w:p w14:paraId="0FF26A9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SLATKOVODNA RIBA</w:t>
            </w:r>
          </w:p>
        </w:tc>
        <w:tc>
          <w:tcPr>
            <w:tcW w:w="1134" w:type="dxa"/>
            <w:shd w:val="clear" w:color="auto" w:fill="FFFFFF" w:themeFill="background1"/>
            <w:vAlign w:val="center"/>
            <w:hideMark/>
          </w:tcPr>
          <w:p w14:paraId="61EF5C0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vAlign w:val="center"/>
            <w:hideMark/>
          </w:tcPr>
          <w:p w14:paraId="36AB2D7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vAlign w:val="center"/>
            <w:hideMark/>
          </w:tcPr>
          <w:p w14:paraId="5FFAE13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72ACE04A" w14:textId="77777777" w:rsidTr="00FF7FAF">
        <w:trPr>
          <w:trHeight w:val="70"/>
          <w:jc w:val="center"/>
        </w:trPr>
        <w:tc>
          <w:tcPr>
            <w:tcW w:w="1119" w:type="dxa"/>
            <w:shd w:val="clear" w:color="auto" w:fill="FFFFFF" w:themeFill="background1"/>
            <w:noWrap/>
            <w:vAlign w:val="center"/>
            <w:hideMark/>
          </w:tcPr>
          <w:p w14:paraId="17C4854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151.</w:t>
            </w:r>
          </w:p>
        </w:tc>
        <w:tc>
          <w:tcPr>
            <w:tcW w:w="1228" w:type="dxa"/>
            <w:shd w:val="clear" w:color="auto" w:fill="FFFFFF" w:themeFill="background1"/>
            <w:vAlign w:val="center"/>
            <w:hideMark/>
          </w:tcPr>
          <w:p w14:paraId="6938A610"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3D47AE6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šaran</w:t>
            </w:r>
          </w:p>
        </w:tc>
        <w:tc>
          <w:tcPr>
            <w:tcW w:w="1134" w:type="dxa"/>
            <w:shd w:val="clear" w:color="auto" w:fill="FFFFFF" w:themeFill="background1"/>
            <w:vAlign w:val="center"/>
            <w:hideMark/>
          </w:tcPr>
          <w:p w14:paraId="01FA38D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kg</w:t>
            </w:r>
          </w:p>
        </w:tc>
        <w:tc>
          <w:tcPr>
            <w:tcW w:w="2127" w:type="dxa"/>
            <w:shd w:val="clear" w:color="auto" w:fill="FFFFFF" w:themeFill="background1"/>
            <w:vAlign w:val="center"/>
            <w:hideMark/>
          </w:tcPr>
          <w:p w14:paraId="7762D23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16,99</w:t>
            </w:r>
          </w:p>
        </w:tc>
        <w:tc>
          <w:tcPr>
            <w:tcW w:w="2409" w:type="dxa"/>
            <w:shd w:val="clear" w:color="auto" w:fill="FFFFFF" w:themeFill="background1"/>
            <w:noWrap/>
            <w:vAlign w:val="center"/>
            <w:hideMark/>
          </w:tcPr>
          <w:p w14:paraId="2527607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UPRAVA RIBARSTVA</w:t>
            </w:r>
          </w:p>
        </w:tc>
      </w:tr>
      <w:tr w:rsidR="00C57548" w:rsidRPr="00C626D8" w14:paraId="5B0C0DB5" w14:textId="77777777" w:rsidTr="00FF7FAF">
        <w:trPr>
          <w:trHeight w:val="70"/>
          <w:jc w:val="center"/>
        </w:trPr>
        <w:tc>
          <w:tcPr>
            <w:tcW w:w="1119" w:type="dxa"/>
            <w:shd w:val="clear" w:color="auto" w:fill="FFFFFF" w:themeFill="background1"/>
            <w:noWrap/>
            <w:vAlign w:val="center"/>
            <w:hideMark/>
          </w:tcPr>
          <w:p w14:paraId="6D256B0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152.</w:t>
            </w:r>
          </w:p>
        </w:tc>
        <w:tc>
          <w:tcPr>
            <w:tcW w:w="1228" w:type="dxa"/>
            <w:shd w:val="clear" w:color="auto" w:fill="FFFFFF" w:themeFill="background1"/>
            <w:vAlign w:val="center"/>
            <w:hideMark/>
          </w:tcPr>
          <w:p w14:paraId="4F878DA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1E51729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bijeli amur</w:t>
            </w:r>
          </w:p>
        </w:tc>
        <w:tc>
          <w:tcPr>
            <w:tcW w:w="1134" w:type="dxa"/>
            <w:shd w:val="clear" w:color="auto" w:fill="FFFFFF" w:themeFill="background1"/>
            <w:vAlign w:val="center"/>
            <w:hideMark/>
          </w:tcPr>
          <w:p w14:paraId="35A5020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kg</w:t>
            </w:r>
          </w:p>
        </w:tc>
        <w:tc>
          <w:tcPr>
            <w:tcW w:w="2127" w:type="dxa"/>
            <w:shd w:val="clear" w:color="auto" w:fill="FFFFFF" w:themeFill="background1"/>
            <w:vAlign w:val="center"/>
            <w:hideMark/>
          </w:tcPr>
          <w:p w14:paraId="164BF98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12,96</w:t>
            </w:r>
          </w:p>
        </w:tc>
        <w:tc>
          <w:tcPr>
            <w:tcW w:w="2409" w:type="dxa"/>
            <w:shd w:val="clear" w:color="auto" w:fill="FFFFFF" w:themeFill="background1"/>
            <w:noWrap/>
            <w:vAlign w:val="center"/>
            <w:hideMark/>
          </w:tcPr>
          <w:p w14:paraId="7BB1475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UPRAVA RIBARSTVA</w:t>
            </w:r>
          </w:p>
        </w:tc>
      </w:tr>
      <w:tr w:rsidR="00C57548" w:rsidRPr="00C626D8" w14:paraId="3357115D" w14:textId="77777777" w:rsidTr="00FF7FAF">
        <w:trPr>
          <w:trHeight w:val="70"/>
          <w:jc w:val="center"/>
        </w:trPr>
        <w:tc>
          <w:tcPr>
            <w:tcW w:w="1119" w:type="dxa"/>
            <w:shd w:val="clear" w:color="auto" w:fill="FFFFFF" w:themeFill="background1"/>
            <w:noWrap/>
            <w:vAlign w:val="center"/>
            <w:hideMark/>
          </w:tcPr>
          <w:p w14:paraId="7876BEE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153.</w:t>
            </w:r>
          </w:p>
        </w:tc>
        <w:tc>
          <w:tcPr>
            <w:tcW w:w="1228" w:type="dxa"/>
            <w:shd w:val="clear" w:color="auto" w:fill="FFFFFF" w:themeFill="background1"/>
            <w:vAlign w:val="center"/>
            <w:hideMark/>
          </w:tcPr>
          <w:p w14:paraId="7E85ADA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964D46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bijeli glavaš (</w:t>
            </w:r>
            <w:proofErr w:type="spellStart"/>
            <w:r w:rsidRPr="00C626D8">
              <w:rPr>
                <w:rFonts w:ascii="Arial Narrow" w:hAnsi="Arial Narrow" w:cs="Times New Roman"/>
                <w:color w:val="000000"/>
                <w:sz w:val="20"/>
                <w:szCs w:val="20"/>
                <w:lang w:eastAsia="hr-HR"/>
              </w:rPr>
              <w:t>tolstolobik</w:t>
            </w:r>
            <w:proofErr w:type="spellEnd"/>
            <w:r w:rsidRPr="00C626D8">
              <w:rPr>
                <w:rFonts w:ascii="Arial Narrow" w:hAnsi="Arial Narrow" w:cs="Times New Roman"/>
                <w:color w:val="000000"/>
                <w:sz w:val="20"/>
                <w:szCs w:val="20"/>
                <w:lang w:eastAsia="hr-HR"/>
              </w:rPr>
              <w:t>)</w:t>
            </w:r>
          </w:p>
        </w:tc>
        <w:tc>
          <w:tcPr>
            <w:tcW w:w="1134" w:type="dxa"/>
            <w:shd w:val="clear" w:color="auto" w:fill="FFFFFF" w:themeFill="background1"/>
            <w:vAlign w:val="center"/>
            <w:hideMark/>
          </w:tcPr>
          <w:p w14:paraId="5C3699A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kg</w:t>
            </w:r>
          </w:p>
        </w:tc>
        <w:tc>
          <w:tcPr>
            <w:tcW w:w="2127" w:type="dxa"/>
            <w:shd w:val="clear" w:color="auto" w:fill="FFFFFF" w:themeFill="background1"/>
            <w:vAlign w:val="center"/>
            <w:hideMark/>
          </w:tcPr>
          <w:p w14:paraId="35B0F0F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7,00</w:t>
            </w:r>
          </w:p>
        </w:tc>
        <w:tc>
          <w:tcPr>
            <w:tcW w:w="2409" w:type="dxa"/>
            <w:shd w:val="clear" w:color="auto" w:fill="FFFFFF" w:themeFill="background1"/>
            <w:noWrap/>
            <w:vAlign w:val="center"/>
            <w:hideMark/>
          </w:tcPr>
          <w:p w14:paraId="6018D2A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UPRAVA RIBARSTVA</w:t>
            </w:r>
          </w:p>
        </w:tc>
      </w:tr>
      <w:tr w:rsidR="00C57548" w:rsidRPr="00C626D8" w14:paraId="19C7F027" w14:textId="77777777" w:rsidTr="00FF7FAF">
        <w:trPr>
          <w:trHeight w:val="70"/>
          <w:jc w:val="center"/>
        </w:trPr>
        <w:tc>
          <w:tcPr>
            <w:tcW w:w="1119" w:type="dxa"/>
            <w:shd w:val="clear" w:color="auto" w:fill="FFFFFF" w:themeFill="background1"/>
            <w:noWrap/>
            <w:vAlign w:val="center"/>
            <w:hideMark/>
          </w:tcPr>
          <w:p w14:paraId="2E41E07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154.</w:t>
            </w:r>
          </w:p>
        </w:tc>
        <w:tc>
          <w:tcPr>
            <w:tcW w:w="1228" w:type="dxa"/>
            <w:shd w:val="clear" w:color="auto" w:fill="FFFFFF" w:themeFill="background1"/>
            <w:vAlign w:val="center"/>
            <w:hideMark/>
          </w:tcPr>
          <w:p w14:paraId="304C501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7AA8E0D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sivi glavaš (</w:t>
            </w:r>
            <w:proofErr w:type="spellStart"/>
            <w:r w:rsidRPr="00C626D8">
              <w:rPr>
                <w:rFonts w:ascii="Arial Narrow" w:hAnsi="Arial Narrow" w:cs="Times New Roman"/>
                <w:color w:val="000000"/>
                <w:sz w:val="20"/>
                <w:szCs w:val="20"/>
                <w:lang w:eastAsia="hr-HR"/>
              </w:rPr>
              <w:t>tolstolobik</w:t>
            </w:r>
            <w:proofErr w:type="spellEnd"/>
            <w:r w:rsidRPr="00C626D8">
              <w:rPr>
                <w:rFonts w:ascii="Arial Narrow" w:hAnsi="Arial Narrow" w:cs="Times New Roman"/>
                <w:color w:val="000000"/>
                <w:sz w:val="20"/>
                <w:szCs w:val="20"/>
                <w:lang w:eastAsia="hr-HR"/>
              </w:rPr>
              <w:t>)</w:t>
            </w:r>
          </w:p>
        </w:tc>
        <w:tc>
          <w:tcPr>
            <w:tcW w:w="1134" w:type="dxa"/>
            <w:shd w:val="clear" w:color="auto" w:fill="FFFFFF" w:themeFill="background1"/>
            <w:vAlign w:val="center"/>
            <w:hideMark/>
          </w:tcPr>
          <w:p w14:paraId="3BC750B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kg</w:t>
            </w:r>
          </w:p>
        </w:tc>
        <w:tc>
          <w:tcPr>
            <w:tcW w:w="2127" w:type="dxa"/>
            <w:shd w:val="clear" w:color="auto" w:fill="FFFFFF" w:themeFill="background1"/>
            <w:vAlign w:val="center"/>
            <w:hideMark/>
          </w:tcPr>
          <w:p w14:paraId="6870021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7,40</w:t>
            </w:r>
          </w:p>
        </w:tc>
        <w:tc>
          <w:tcPr>
            <w:tcW w:w="2409" w:type="dxa"/>
            <w:shd w:val="clear" w:color="auto" w:fill="FFFFFF" w:themeFill="background1"/>
            <w:noWrap/>
            <w:vAlign w:val="center"/>
            <w:hideMark/>
          </w:tcPr>
          <w:p w14:paraId="2C0D6AD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UPRAVA RIBARSTVA</w:t>
            </w:r>
          </w:p>
        </w:tc>
      </w:tr>
      <w:tr w:rsidR="00C57548" w:rsidRPr="00C626D8" w14:paraId="2431645B" w14:textId="77777777" w:rsidTr="00FF7FAF">
        <w:trPr>
          <w:trHeight w:val="70"/>
          <w:jc w:val="center"/>
        </w:trPr>
        <w:tc>
          <w:tcPr>
            <w:tcW w:w="1119" w:type="dxa"/>
            <w:shd w:val="clear" w:color="auto" w:fill="FFFFFF" w:themeFill="background1"/>
            <w:noWrap/>
            <w:vAlign w:val="center"/>
            <w:hideMark/>
          </w:tcPr>
          <w:p w14:paraId="2654D74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155.</w:t>
            </w:r>
          </w:p>
        </w:tc>
        <w:tc>
          <w:tcPr>
            <w:tcW w:w="1228" w:type="dxa"/>
            <w:shd w:val="clear" w:color="auto" w:fill="FFFFFF" w:themeFill="background1"/>
            <w:vAlign w:val="center"/>
            <w:hideMark/>
          </w:tcPr>
          <w:p w14:paraId="1FD42AE5"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97E541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štuka</w:t>
            </w:r>
          </w:p>
        </w:tc>
        <w:tc>
          <w:tcPr>
            <w:tcW w:w="1134" w:type="dxa"/>
            <w:shd w:val="clear" w:color="auto" w:fill="FFFFFF" w:themeFill="background1"/>
            <w:vAlign w:val="center"/>
            <w:hideMark/>
          </w:tcPr>
          <w:p w14:paraId="6E6C68A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kg</w:t>
            </w:r>
          </w:p>
        </w:tc>
        <w:tc>
          <w:tcPr>
            <w:tcW w:w="2127" w:type="dxa"/>
            <w:shd w:val="clear" w:color="auto" w:fill="FFFFFF" w:themeFill="background1"/>
            <w:vAlign w:val="center"/>
            <w:hideMark/>
          </w:tcPr>
          <w:p w14:paraId="4FF7529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46,41</w:t>
            </w:r>
          </w:p>
        </w:tc>
        <w:tc>
          <w:tcPr>
            <w:tcW w:w="2409" w:type="dxa"/>
            <w:shd w:val="clear" w:color="auto" w:fill="FFFFFF" w:themeFill="background1"/>
            <w:noWrap/>
            <w:vAlign w:val="center"/>
            <w:hideMark/>
          </w:tcPr>
          <w:p w14:paraId="5E27493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UPRAVA RIBARSTVA</w:t>
            </w:r>
          </w:p>
        </w:tc>
      </w:tr>
      <w:tr w:rsidR="00C57548" w:rsidRPr="00C626D8" w14:paraId="09EE7AA4" w14:textId="77777777" w:rsidTr="00FF7FAF">
        <w:trPr>
          <w:trHeight w:val="70"/>
          <w:jc w:val="center"/>
        </w:trPr>
        <w:tc>
          <w:tcPr>
            <w:tcW w:w="1119" w:type="dxa"/>
            <w:shd w:val="clear" w:color="auto" w:fill="FFFFFF" w:themeFill="background1"/>
            <w:noWrap/>
            <w:vAlign w:val="center"/>
            <w:hideMark/>
          </w:tcPr>
          <w:p w14:paraId="15E3BD9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156.</w:t>
            </w:r>
          </w:p>
        </w:tc>
        <w:tc>
          <w:tcPr>
            <w:tcW w:w="1228" w:type="dxa"/>
            <w:shd w:val="clear" w:color="auto" w:fill="FFFFFF" w:themeFill="background1"/>
            <w:vAlign w:val="center"/>
            <w:hideMark/>
          </w:tcPr>
          <w:p w14:paraId="5CEC3A9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D90A7A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som</w:t>
            </w:r>
          </w:p>
        </w:tc>
        <w:tc>
          <w:tcPr>
            <w:tcW w:w="1134" w:type="dxa"/>
            <w:shd w:val="clear" w:color="auto" w:fill="FFFFFF" w:themeFill="background1"/>
            <w:vAlign w:val="center"/>
            <w:hideMark/>
          </w:tcPr>
          <w:p w14:paraId="617D2BC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kg</w:t>
            </w:r>
          </w:p>
        </w:tc>
        <w:tc>
          <w:tcPr>
            <w:tcW w:w="2127" w:type="dxa"/>
            <w:shd w:val="clear" w:color="auto" w:fill="FFFFFF" w:themeFill="background1"/>
            <w:vAlign w:val="center"/>
            <w:hideMark/>
          </w:tcPr>
          <w:p w14:paraId="1A05576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36,41</w:t>
            </w:r>
          </w:p>
        </w:tc>
        <w:tc>
          <w:tcPr>
            <w:tcW w:w="2409" w:type="dxa"/>
            <w:shd w:val="clear" w:color="auto" w:fill="FFFFFF" w:themeFill="background1"/>
            <w:noWrap/>
            <w:vAlign w:val="center"/>
            <w:hideMark/>
          </w:tcPr>
          <w:p w14:paraId="59F793D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UPRAVA RIBARSTVA</w:t>
            </w:r>
          </w:p>
        </w:tc>
      </w:tr>
      <w:tr w:rsidR="00C57548" w:rsidRPr="00C626D8" w14:paraId="145E7C02" w14:textId="77777777" w:rsidTr="00FF7FAF">
        <w:trPr>
          <w:trHeight w:val="70"/>
          <w:jc w:val="center"/>
        </w:trPr>
        <w:tc>
          <w:tcPr>
            <w:tcW w:w="1119" w:type="dxa"/>
            <w:shd w:val="clear" w:color="auto" w:fill="FFFFFF" w:themeFill="background1"/>
            <w:noWrap/>
            <w:vAlign w:val="center"/>
            <w:hideMark/>
          </w:tcPr>
          <w:p w14:paraId="1CE3A48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157.</w:t>
            </w:r>
          </w:p>
        </w:tc>
        <w:tc>
          <w:tcPr>
            <w:tcW w:w="1228" w:type="dxa"/>
            <w:shd w:val="clear" w:color="auto" w:fill="FFFFFF" w:themeFill="background1"/>
            <w:vAlign w:val="center"/>
            <w:hideMark/>
          </w:tcPr>
          <w:p w14:paraId="642B4BF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C0E582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smuđ</w:t>
            </w:r>
          </w:p>
        </w:tc>
        <w:tc>
          <w:tcPr>
            <w:tcW w:w="1134" w:type="dxa"/>
            <w:shd w:val="clear" w:color="auto" w:fill="FFFFFF" w:themeFill="background1"/>
            <w:vAlign w:val="center"/>
            <w:hideMark/>
          </w:tcPr>
          <w:p w14:paraId="7D5817E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kg</w:t>
            </w:r>
          </w:p>
        </w:tc>
        <w:tc>
          <w:tcPr>
            <w:tcW w:w="2127" w:type="dxa"/>
            <w:shd w:val="clear" w:color="auto" w:fill="FFFFFF" w:themeFill="background1"/>
            <w:vAlign w:val="center"/>
            <w:hideMark/>
          </w:tcPr>
          <w:p w14:paraId="37999CA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58,16</w:t>
            </w:r>
          </w:p>
        </w:tc>
        <w:tc>
          <w:tcPr>
            <w:tcW w:w="2409" w:type="dxa"/>
            <w:shd w:val="clear" w:color="auto" w:fill="FFFFFF" w:themeFill="background1"/>
            <w:noWrap/>
            <w:vAlign w:val="center"/>
            <w:hideMark/>
          </w:tcPr>
          <w:p w14:paraId="1B1BCB9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UPRAVA RIBARSTVA</w:t>
            </w:r>
          </w:p>
        </w:tc>
      </w:tr>
      <w:tr w:rsidR="00C57548" w:rsidRPr="00C626D8" w14:paraId="71A9A3F3" w14:textId="77777777" w:rsidTr="00FF7FAF">
        <w:trPr>
          <w:trHeight w:val="70"/>
          <w:jc w:val="center"/>
        </w:trPr>
        <w:tc>
          <w:tcPr>
            <w:tcW w:w="1119" w:type="dxa"/>
            <w:shd w:val="clear" w:color="auto" w:fill="FFFFFF" w:themeFill="background1"/>
            <w:noWrap/>
            <w:vAlign w:val="center"/>
            <w:hideMark/>
          </w:tcPr>
          <w:p w14:paraId="07C820E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158.</w:t>
            </w:r>
          </w:p>
        </w:tc>
        <w:tc>
          <w:tcPr>
            <w:tcW w:w="1228" w:type="dxa"/>
            <w:shd w:val="clear" w:color="auto" w:fill="FFFFFF" w:themeFill="background1"/>
            <w:vAlign w:val="center"/>
            <w:hideMark/>
          </w:tcPr>
          <w:p w14:paraId="23A254D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59EAF8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potočna pastrva</w:t>
            </w:r>
          </w:p>
        </w:tc>
        <w:tc>
          <w:tcPr>
            <w:tcW w:w="1134" w:type="dxa"/>
            <w:shd w:val="clear" w:color="auto" w:fill="FFFFFF" w:themeFill="background1"/>
            <w:vAlign w:val="center"/>
            <w:hideMark/>
          </w:tcPr>
          <w:p w14:paraId="53C0909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kg</w:t>
            </w:r>
          </w:p>
        </w:tc>
        <w:tc>
          <w:tcPr>
            <w:tcW w:w="2127" w:type="dxa"/>
            <w:shd w:val="clear" w:color="auto" w:fill="FFFFFF" w:themeFill="background1"/>
            <w:vAlign w:val="center"/>
            <w:hideMark/>
          </w:tcPr>
          <w:p w14:paraId="1D7762F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42,46</w:t>
            </w:r>
          </w:p>
        </w:tc>
        <w:tc>
          <w:tcPr>
            <w:tcW w:w="2409" w:type="dxa"/>
            <w:shd w:val="clear" w:color="auto" w:fill="FFFFFF" w:themeFill="background1"/>
            <w:noWrap/>
            <w:vAlign w:val="center"/>
            <w:hideMark/>
          </w:tcPr>
          <w:p w14:paraId="081D935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UPRAVA RIBARSTVA</w:t>
            </w:r>
          </w:p>
        </w:tc>
      </w:tr>
      <w:tr w:rsidR="00C57548" w:rsidRPr="00C626D8" w14:paraId="396B2C07" w14:textId="77777777" w:rsidTr="00FF7FAF">
        <w:trPr>
          <w:trHeight w:val="70"/>
          <w:jc w:val="center"/>
        </w:trPr>
        <w:tc>
          <w:tcPr>
            <w:tcW w:w="1119" w:type="dxa"/>
            <w:shd w:val="clear" w:color="auto" w:fill="FFFFFF" w:themeFill="background1"/>
            <w:noWrap/>
            <w:vAlign w:val="center"/>
            <w:hideMark/>
          </w:tcPr>
          <w:p w14:paraId="1403A87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159.</w:t>
            </w:r>
          </w:p>
        </w:tc>
        <w:tc>
          <w:tcPr>
            <w:tcW w:w="1228" w:type="dxa"/>
            <w:shd w:val="clear" w:color="auto" w:fill="FFFFFF" w:themeFill="background1"/>
            <w:vAlign w:val="center"/>
            <w:hideMark/>
          </w:tcPr>
          <w:p w14:paraId="6B621153"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C3F9D4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kalifornijska pastrva</w:t>
            </w:r>
          </w:p>
        </w:tc>
        <w:tc>
          <w:tcPr>
            <w:tcW w:w="1134" w:type="dxa"/>
            <w:shd w:val="clear" w:color="auto" w:fill="FFFFFF" w:themeFill="background1"/>
            <w:vAlign w:val="center"/>
            <w:hideMark/>
          </w:tcPr>
          <w:p w14:paraId="1F819E0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kg</w:t>
            </w:r>
          </w:p>
        </w:tc>
        <w:tc>
          <w:tcPr>
            <w:tcW w:w="2127" w:type="dxa"/>
            <w:shd w:val="clear" w:color="auto" w:fill="FFFFFF" w:themeFill="background1"/>
            <w:vAlign w:val="center"/>
            <w:hideMark/>
          </w:tcPr>
          <w:p w14:paraId="4A979E2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25,83</w:t>
            </w:r>
          </w:p>
        </w:tc>
        <w:tc>
          <w:tcPr>
            <w:tcW w:w="2409" w:type="dxa"/>
            <w:shd w:val="clear" w:color="auto" w:fill="FFFFFF" w:themeFill="background1"/>
            <w:noWrap/>
            <w:vAlign w:val="center"/>
            <w:hideMark/>
          </w:tcPr>
          <w:p w14:paraId="359BE9F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UPRAVA RIBARSTVA</w:t>
            </w:r>
          </w:p>
        </w:tc>
      </w:tr>
      <w:tr w:rsidR="00C57548" w:rsidRPr="00C626D8" w14:paraId="4053C333" w14:textId="77777777" w:rsidTr="00FF7FAF">
        <w:trPr>
          <w:trHeight w:val="70"/>
          <w:jc w:val="center"/>
        </w:trPr>
        <w:tc>
          <w:tcPr>
            <w:tcW w:w="1119" w:type="dxa"/>
            <w:shd w:val="clear" w:color="auto" w:fill="FFFFFF" w:themeFill="background1"/>
            <w:noWrap/>
            <w:vAlign w:val="center"/>
            <w:hideMark/>
          </w:tcPr>
          <w:p w14:paraId="5F84E21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160.</w:t>
            </w:r>
          </w:p>
        </w:tc>
        <w:tc>
          <w:tcPr>
            <w:tcW w:w="1228" w:type="dxa"/>
            <w:shd w:val="clear" w:color="auto" w:fill="FFFFFF" w:themeFill="background1"/>
            <w:vAlign w:val="center"/>
            <w:hideMark/>
          </w:tcPr>
          <w:p w14:paraId="07E21BCB"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0850FE4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linjak</w:t>
            </w:r>
          </w:p>
        </w:tc>
        <w:tc>
          <w:tcPr>
            <w:tcW w:w="1134" w:type="dxa"/>
            <w:shd w:val="clear" w:color="auto" w:fill="FFFFFF" w:themeFill="background1"/>
            <w:vAlign w:val="center"/>
            <w:hideMark/>
          </w:tcPr>
          <w:p w14:paraId="2636F6B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kg</w:t>
            </w:r>
          </w:p>
        </w:tc>
        <w:tc>
          <w:tcPr>
            <w:tcW w:w="2127" w:type="dxa"/>
            <w:shd w:val="clear" w:color="auto" w:fill="FFFFFF" w:themeFill="background1"/>
            <w:vAlign w:val="center"/>
            <w:hideMark/>
          </w:tcPr>
          <w:p w14:paraId="25A3313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49,55</w:t>
            </w:r>
          </w:p>
        </w:tc>
        <w:tc>
          <w:tcPr>
            <w:tcW w:w="2409" w:type="dxa"/>
            <w:shd w:val="clear" w:color="auto" w:fill="FFFFFF" w:themeFill="background1"/>
            <w:noWrap/>
            <w:vAlign w:val="center"/>
            <w:hideMark/>
          </w:tcPr>
          <w:p w14:paraId="00A4761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UPRAVA RIBARSTVA</w:t>
            </w:r>
          </w:p>
        </w:tc>
      </w:tr>
      <w:tr w:rsidR="00C57548" w:rsidRPr="00C626D8" w14:paraId="681A2A35" w14:textId="77777777" w:rsidTr="00FF7FAF">
        <w:trPr>
          <w:trHeight w:val="70"/>
          <w:jc w:val="center"/>
        </w:trPr>
        <w:tc>
          <w:tcPr>
            <w:tcW w:w="1119" w:type="dxa"/>
            <w:shd w:val="clear" w:color="auto" w:fill="FFFFFF" w:themeFill="background1"/>
            <w:noWrap/>
            <w:vAlign w:val="center"/>
            <w:hideMark/>
          </w:tcPr>
          <w:p w14:paraId="687449C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161.</w:t>
            </w:r>
          </w:p>
        </w:tc>
        <w:tc>
          <w:tcPr>
            <w:tcW w:w="1228" w:type="dxa"/>
            <w:shd w:val="clear" w:color="auto" w:fill="FFFFFF" w:themeFill="background1"/>
            <w:vAlign w:val="center"/>
            <w:hideMark/>
          </w:tcPr>
          <w:p w14:paraId="503E485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0069A8D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deverika</w:t>
            </w:r>
          </w:p>
        </w:tc>
        <w:tc>
          <w:tcPr>
            <w:tcW w:w="1134" w:type="dxa"/>
            <w:shd w:val="clear" w:color="auto" w:fill="FFFFFF" w:themeFill="background1"/>
            <w:vAlign w:val="center"/>
            <w:hideMark/>
          </w:tcPr>
          <w:p w14:paraId="707F104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kg</w:t>
            </w:r>
          </w:p>
        </w:tc>
        <w:tc>
          <w:tcPr>
            <w:tcW w:w="2127" w:type="dxa"/>
            <w:shd w:val="clear" w:color="auto" w:fill="FFFFFF" w:themeFill="background1"/>
            <w:vAlign w:val="center"/>
            <w:hideMark/>
          </w:tcPr>
          <w:p w14:paraId="55A05B4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15,84</w:t>
            </w:r>
          </w:p>
        </w:tc>
        <w:tc>
          <w:tcPr>
            <w:tcW w:w="2409" w:type="dxa"/>
            <w:shd w:val="clear" w:color="auto" w:fill="FFFFFF" w:themeFill="background1"/>
            <w:noWrap/>
            <w:vAlign w:val="center"/>
            <w:hideMark/>
          </w:tcPr>
          <w:p w14:paraId="03DA487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UPRAVA RIBARSTVA</w:t>
            </w:r>
          </w:p>
        </w:tc>
      </w:tr>
      <w:tr w:rsidR="00C57548" w:rsidRPr="00C626D8" w14:paraId="2C8B5A7D" w14:textId="77777777" w:rsidTr="00FF7FAF">
        <w:trPr>
          <w:trHeight w:val="70"/>
          <w:jc w:val="center"/>
        </w:trPr>
        <w:tc>
          <w:tcPr>
            <w:tcW w:w="1119" w:type="dxa"/>
            <w:shd w:val="clear" w:color="auto" w:fill="FFFFFF" w:themeFill="background1"/>
            <w:noWrap/>
            <w:vAlign w:val="center"/>
            <w:hideMark/>
          </w:tcPr>
          <w:p w14:paraId="4ED2299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162.</w:t>
            </w:r>
          </w:p>
        </w:tc>
        <w:tc>
          <w:tcPr>
            <w:tcW w:w="1228" w:type="dxa"/>
            <w:shd w:val="clear" w:color="auto" w:fill="FFFFFF" w:themeFill="background1"/>
            <w:vAlign w:val="center"/>
            <w:hideMark/>
          </w:tcPr>
          <w:p w14:paraId="6F91723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39D8BB2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kečiga</w:t>
            </w:r>
          </w:p>
        </w:tc>
        <w:tc>
          <w:tcPr>
            <w:tcW w:w="1134" w:type="dxa"/>
            <w:shd w:val="clear" w:color="auto" w:fill="FFFFFF" w:themeFill="background1"/>
            <w:vAlign w:val="center"/>
            <w:hideMark/>
          </w:tcPr>
          <w:p w14:paraId="4A914A3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kg</w:t>
            </w:r>
          </w:p>
        </w:tc>
        <w:tc>
          <w:tcPr>
            <w:tcW w:w="2127" w:type="dxa"/>
            <w:shd w:val="clear" w:color="auto" w:fill="FFFFFF" w:themeFill="background1"/>
            <w:vAlign w:val="center"/>
            <w:hideMark/>
          </w:tcPr>
          <w:p w14:paraId="42D8376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49,28</w:t>
            </w:r>
          </w:p>
        </w:tc>
        <w:tc>
          <w:tcPr>
            <w:tcW w:w="2409" w:type="dxa"/>
            <w:shd w:val="clear" w:color="auto" w:fill="FFFFFF" w:themeFill="background1"/>
            <w:noWrap/>
            <w:vAlign w:val="center"/>
            <w:hideMark/>
          </w:tcPr>
          <w:p w14:paraId="7BD16E8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UPRAVA RIBARSTVA</w:t>
            </w:r>
          </w:p>
        </w:tc>
      </w:tr>
      <w:tr w:rsidR="00C57548" w:rsidRPr="00C626D8" w14:paraId="084C7993" w14:textId="77777777" w:rsidTr="00FF7FAF">
        <w:trPr>
          <w:trHeight w:val="70"/>
          <w:jc w:val="center"/>
        </w:trPr>
        <w:tc>
          <w:tcPr>
            <w:tcW w:w="1119" w:type="dxa"/>
            <w:shd w:val="clear" w:color="auto" w:fill="FFFFFF" w:themeFill="background1"/>
            <w:noWrap/>
            <w:vAlign w:val="center"/>
            <w:hideMark/>
          </w:tcPr>
          <w:p w14:paraId="791B2EA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163.</w:t>
            </w:r>
          </w:p>
        </w:tc>
        <w:tc>
          <w:tcPr>
            <w:tcW w:w="1228" w:type="dxa"/>
            <w:shd w:val="clear" w:color="auto" w:fill="FFFFFF" w:themeFill="background1"/>
            <w:vAlign w:val="center"/>
            <w:hideMark/>
          </w:tcPr>
          <w:p w14:paraId="22DA5E5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E62122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afrički som</w:t>
            </w:r>
          </w:p>
        </w:tc>
        <w:tc>
          <w:tcPr>
            <w:tcW w:w="1134" w:type="dxa"/>
            <w:shd w:val="clear" w:color="auto" w:fill="FFFFFF" w:themeFill="background1"/>
            <w:vAlign w:val="center"/>
            <w:hideMark/>
          </w:tcPr>
          <w:p w14:paraId="035E9D1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kg</w:t>
            </w:r>
          </w:p>
        </w:tc>
        <w:tc>
          <w:tcPr>
            <w:tcW w:w="2127" w:type="dxa"/>
            <w:shd w:val="clear" w:color="auto" w:fill="FFFFFF" w:themeFill="background1"/>
            <w:vAlign w:val="center"/>
            <w:hideMark/>
          </w:tcPr>
          <w:p w14:paraId="5FBD1CB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16,72</w:t>
            </w:r>
          </w:p>
        </w:tc>
        <w:tc>
          <w:tcPr>
            <w:tcW w:w="2409" w:type="dxa"/>
            <w:shd w:val="clear" w:color="auto" w:fill="FFFFFF" w:themeFill="background1"/>
            <w:noWrap/>
            <w:vAlign w:val="center"/>
            <w:hideMark/>
          </w:tcPr>
          <w:p w14:paraId="7502D25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UPRAVA RIBARSTVA</w:t>
            </w:r>
          </w:p>
        </w:tc>
      </w:tr>
      <w:tr w:rsidR="00C57548" w:rsidRPr="00C626D8" w14:paraId="73C5AE64" w14:textId="77777777" w:rsidTr="00FF7FAF">
        <w:trPr>
          <w:trHeight w:val="70"/>
          <w:jc w:val="center"/>
        </w:trPr>
        <w:tc>
          <w:tcPr>
            <w:tcW w:w="1119" w:type="dxa"/>
            <w:shd w:val="clear" w:color="auto" w:fill="FFFFFF" w:themeFill="background1"/>
            <w:noWrap/>
            <w:vAlign w:val="center"/>
            <w:hideMark/>
          </w:tcPr>
          <w:p w14:paraId="78E0BCC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164.</w:t>
            </w:r>
          </w:p>
        </w:tc>
        <w:tc>
          <w:tcPr>
            <w:tcW w:w="1228" w:type="dxa"/>
            <w:shd w:val="clear" w:color="auto" w:fill="FFFFFF" w:themeFill="background1"/>
            <w:vAlign w:val="center"/>
            <w:hideMark/>
          </w:tcPr>
          <w:p w14:paraId="60B6862A"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5545E6E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pastrvski</w:t>
            </w:r>
            <w:proofErr w:type="spellEnd"/>
            <w:r w:rsidRPr="00C626D8">
              <w:rPr>
                <w:rFonts w:ascii="Arial Narrow" w:hAnsi="Arial Narrow" w:cs="Times New Roman"/>
                <w:color w:val="000000"/>
                <w:sz w:val="20"/>
                <w:szCs w:val="20"/>
                <w:lang w:eastAsia="hr-HR"/>
              </w:rPr>
              <w:t xml:space="preserve"> grgeč</w:t>
            </w:r>
          </w:p>
        </w:tc>
        <w:tc>
          <w:tcPr>
            <w:tcW w:w="1134" w:type="dxa"/>
            <w:shd w:val="clear" w:color="auto" w:fill="FFFFFF" w:themeFill="background1"/>
            <w:vAlign w:val="center"/>
            <w:hideMark/>
          </w:tcPr>
          <w:p w14:paraId="75B7159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kg</w:t>
            </w:r>
          </w:p>
        </w:tc>
        <w:tc>
          <w:tcPr>
            <w:tcW w:w="2127" w:type="dxa"/>
            <w:shd w:val="clear" w:color="auto" w:fill="FFFFFF" w:themeFill="background1"/>
            <w:vAlign w:val="center"/>
            <w:hideMark/>
          </w:tcPr>
          <w:p w14:paraId="0BC4F3A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100,00</w:t>
            </w:r>
          </w:p>
        </w:tc>
        <w:tc>
          <w:tcPr>
            <w:tcW w:w="2409" w:type="dxa"/>
            <w:shd w:val="clear" w:color="auto" w:fill="FFFFFF" w:themeFill="background1"/>
            <w:noWrap/>
            <w:vAlign w:val="center"/>
            <w:hideMark/>
          </w:tcPr>
          <w:p w14:paraId="1DC398B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UPRAVA RIBARSTVA</w:t>
            </w:r>
          </w:p>
        </w:tc>
      </w:tr>
      <w:tr w:rsidR="00C57548" w:rsidRPr="00C626D8" w14:paraId="7B32D3AC" w14:textId="77777777" w:rsidTr="00FF7FAF">
        <w:trPr>
          <w:trHeight w:val="70"/>
          <w:jc w:val="center"/>
        </w:trPr>
        <w:tc>
          <w:tcPr>
            <w:tcW w:w="1119" w:type="dxa"/>
            <w:shd w:val="clear" w:color="auto" w:fill="FFFFFF" w:themeFill="background1"/>
            <w:noWrap/>
            <w:vAlign w:val="center"/>
            <w:hideMark/>
          </w:tcPr>
          <w:p w14:paraId="01C0285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165.</w:t>
            </w:r>
          </w:p>
        </w:tc>
        <w:tc>
          <w:tcPr>
            <w:tcW w:w="1228" w:type="dxa"/>
            <w:shd w:val="clear" w:color="auto" w:fill="FFFFFF" w:themeFill="background1"/>
            <w:vAlign w:val="center"/>
            <w:hideMark/>
          </w:tcPr>
          <w:p w14:paraId="43D86EBE"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611D406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babuška, srebrni karas</w:t>
            </w:r>
          </w:p>
        </w:tc>
        <w:tc>
          <w:tcPr>
            <w:tcW w:w="1134" w:type="dxa"/>
            <w:shd w:val="clear" w:color="auto" w:fill="FFFFFF" w:themeFill="background1"/>
            <w:vAlign w:val="center"/>
            <w:hideMark/>
          </w:tcPr>
          <w:p w14:paraId="3A3C5D9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kg</w:t>
            </w:r>
          </w:p>
        </w:tc>
        <w:tc>
          <w:tcPr>
            <w:tcW w:w="2127" w:type="dxa"/>
            <w:shd w:val="clear" w:color="auto" w:fill="FFFFFF" w:themeFill="background1"/>
            <w:vAlign w:val="center"/>
            <w:hideMark/>
          </w:tcPr>
          <w:p w14:paraId="38DEA60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6,79</w:t>
            </w:r>
          </w:p>
        </w:tc>
        <w:tc>
          <w:tcPr>
            <w:tcW w:w="2409" w:type="dxa"/>
            <w:shd w:val="clear" w:color="auto" w:fill="FFFFFF" w:themeFill="background1"/>
            <w:noWrap/>
            <w:vAlign w:val="center"/>
            <w:hideMark/>
          </w:tcPr>
          <w:p w14:paraId="5094E57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UPRAVA RIBARSTVA</w:t>
            </w:r>
          </w:p>
        </w:tc>
      </w:tr>
      <w:tr w:rsidR="00C57548" w:rsidRPr="00C626D8" w14:paraId="1D018A54" w14:textId="77777777" w:rsidTr="00FF7FAF">
        <w:trPr>
          <w:trHeight w:val="70"/>
          <w:jc w:val="center"/>
        </w:trPr>
        <w:tc>
          <w:tcPr>
            <w:tcW w:w="1119" w:type="dxa"/>
            <w:shd w:val="clear" w:color="auto" w:fill="FFFFFF" w:themeFill="background1"/>
            <w:noWrap/>
            <w:vAlign w:val="center"/>
            <w:hideMark/>
          </w:tcPr>
          <w:p w14:paraId="67EF737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166.</w:t>
            </w:r>
          </w:p>
        </w:tc>
        <w:tc>
          <w:tcPr>
            <w:tcW w:w="1228" w:type="dxa"/>
            <w:shd w:val="clear" w:color="auto" w:fill="FFFFFF" w:themeFill="background1"/>
            <w:vAlign w:val="center"/>
            <w:hideMark/>
          </w:tcPr>
          <w:p w14:paraId="682D20A6"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600</w:t>
            </w:r>
          </w:p>
        </w:tc>
        <w:tc>
          <w:tcPr>
            <w:tcW w:w="2184" w:type="dxa"/>
            <w:shd w:val="clear" w:color="auto" w:fill="FFFFFF" w:themeFill="background1"/>
            <w:vAlign w:val="center"/>
            <w:hideMark/>
          </w:tcPr>
          <w:p w14:paraId="264A75A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američki somići (</w:t>
            </w:r>
            <w:proofErr w:type="spellStart"/>
            <w:r w:rsidRPr="00C626D8">
              <w:rPr>
                <w:rFonts w:ascii="Arial Narrow" w:hAnsi="Arial Narrow" w:cs="Times New Roman"/>
                <w:color w:val="000000"/>
                <w:sz w:val="20"/>
                <w:szCs w:val="20"/>
                <w:lang w:eastAsia="hr-HR"/>
              </w:rPr>
              <w:t>cvergl</w:t>
            </w:r>
            <w:proofErr w:type="spellEnd"/>
            <w:r w:rsidRPr="00C626D8">
              <w:rPr>
                <w:rFonts w:ascii="Arial Narrow" w:hAnsi="Arial Narrow" w:cs="Times New Roman"/>
                <w:color w:val="000000"/>
                <w:sz w:val="20"/>
                <w:szCs w:val="20"/>
                <w:lang w:eastAsia="hr-HR"/>
              </w:rPr>
              <w:t>)</w:t>
            </w:r>
          </w:p>
        </w:tc>
        <w:tc>
          <w:tcPr>
            <w:tcW w:w="1134" w:type="dxa"/>
            <w:shd w:val="clear" w:color="auto" w:fill="FFFFFF" w:themeFill="background1"/>
            <w:vAlign w:val="center"/>
            <w:hideMark/>
          </w:tcPr>
          <w:p w14:paraId="118FFFA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kg</w:t>
            </w:r>
          </w:p>
        </w:tc>
        <w:tc>
          <w:tcPr>
            <w:tcW w:w="2127" w:type="dxa"/>
            <w:shd w:val="clear" w:color="auto" w:fill="FFFFFF" w:themeFill="background1"/>
            <w:vAlign w:val="center"/>
            <w:hideMark/>
          </w:tcPr>
          <w:p w14:paraId="5C4F72C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19,44</w:t>
            </w:r>
          </w:p>
        </w:tc>
        <w:tc>
          <w:tcPr>
            <w:tcW w:w="2409" w:type="dxa"/>
            <w:shd w:val="clear" w:color="auto" w:fill="FFFFFF" w:themeFill="background1"/>
            <w:noWrap/>
            <w:vAlign w:val="center"/>
            <w:hideMark/>
          </w:tcPr>
          <w:p w14:paraId="6EF3E0B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MP - UPRAVA RIBARSTVA</w:t>
            </w:r>
          </w:p>
        </w:tc>
      </w:tr>
      <w:tr w:rsidR="00C57548" w:rsidRPr="00C626D8" w14:paraId="16521E4A" w14:textId="77777777" w:rsidTr="00FF7FAF">
        <w:trPr>
          <w:trHeight w:val="433"/>
          <w:jc w:val="center"/>
        </w:trPr>
        <w:tc>
          <w:tcPr>
            <w:tcW w:w="10201" w:type="dxa"/>
            <w:gridSpan w:val="6"/>
            <w:shd w:val="clear" w:color="auto" w:fill="FFFFFF" w:themeFill="background1"/>
            <w:noWrap/>
            <w:vAlign w:val="center"/>
            <w:hideMark/>
          </w:tcPr>
          <w:p w14:paraId="5F248012"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r w:rsidRPr="00C626D8">
              <w:rPr>
                <w:rFonts w:ascii="Arial Narrow" w:hAnsi="Arial Narrow" w:cs="Times New Roman"/>
                <w:b/>
                <w:bCs/>
                <w:color w:val="auto"/>
                <w:sz w:val="20"/>
                <w:szCs w:val="20"/>
                <w:lang w:eastAsia="hr-HR"/>
              </w:rPr>
              <w:t>PROCJENA ŠTETE NA BILJNOJ PROIZVODNJI</w:t>
            </w:r>
          </w:p>
        </w:tc>
      </w:tr>
      <w:tr w:rsidR="00C57548" w:rsidRPr="00C626D8" w14:paraId="047FBDE8" w14:textId="77777777" w:rsidTr="00FF7FAF">
        <w:trPr>
          <w:trHeight w:val="425"/>
          <w:jc w:val="center"/>
        </w:trPr>
        <w:tc>
          <w:tcPr>
            <w:tcW w:w="10201" w:type="dxa"/>
            <w:gridSpan w:val="6"/>
            <w:shd w:val="clear" w:color="auto" w:fill="FFFFFF" w:themeFill="background1"/>
            <w:noWrap/>
            <w:vAlign w:val="center"/>
            <w:hideMark/>
          </w:tcPr>
          <w:p w14:paraId="6760B800"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ORANIČNE KULTURE</w:t>
            </w:r>
          </w:p>
        </w:tc>
      </w:tr>
      <w:tr w:rsidR="00C57548" w:rsidRPr="00C626D8" w14:paraId="2FA6DDAA" w14:textId="77777777" w:rsidTr="00FF7FAF">
        <w:trPr>
          <w:trHeight w:val="70"/>
          <w:jc w:val="center"/>
        </w:trPr>
        <w:tc>
          <w:tcPr>
            <w:tcW w:w="1119" w:type="dxa"/>
            <w:shd w:val="clear" w:color="auto" w:fill="FFFFFF" w:themeFill="background1"/>
            <w:noWrap/>
            <w:vAlign w:val="center"/>
            <w:hideMark/>
          </w:tcPr>
          <w:p w14:paraId="33A521F5"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1228" w:type="dxa"/>
            <w:shd w:val="clear" w:color="auto" w:fill="FFFFFF" w:themeFill="background1"/>
            <w:noWrap/>
            <w:vAlign w:val="center"/>
            <w:hideMark/>
          </w:tcPr>
          <w:p w14:paraId="6114821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2184" w:type="dxa"/>
            <w:shd w:val="clear" w:color="auto" w:fill="FFFFFF" w:themeFill="background1"/>
            <w:vAlign w:val="center"/>
            <w:hideMark/>
          </w:tcPr>
          <w:p w14:paraId="6ACF1D7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ŽITARICE</w:t>
            </w:r>
          </w:p>
        </w:tc>
        <w:tc>
          <w:tcPr>
            <w:tcW w:w="1134" w:type="dxa"/>
            <w:shd w:val="clear" w:color="auto" w:fill="FFFFFF" w:themeFill="background1"/>
            <w:vAlign w:val="center"/>
            <w:hideMark/>
          </w:tcPr>
          <w:p w14:paraId="26A972A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vAlign w:val="center"/>
            <w:hideMark/>
          </w:tcPr>
          <w:p w14:paraId="4D9F90F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noWrap/>
            <w:vAlign w:val="center"/>
            <w:hideMark/>
          </w:tcPr>
          <w:p w14:paraId="7D89EF1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71ECFD30" w14:textId="77777777" w:rsidTr="00FF7FAF">
        <w:trPr>
          <w:trHeight w:val="70"/>
          <w:jc w:val="center"/>
        </w:trPr>
        <w:tc>
          <w:tcPr>
            <w:tcW w:w="1119" w:type="dxa"/>
            <w:shd w:val="clear" w:color="auto" w:fill="FFFFFF" w:themeFill="background1"/>
            <w:noWrap/>
            <w:vAlign w:val="center"/>
            <w:hideMark/>
          </w:tcPr>
          <w:p w14:paraId="2F928A2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167.</w:t>
            </w:r>
          </w:p>
        </w:tc>
        <w:tc>
          <w:tcPr>
            <w:tcW w:w="1228" w:type="dxa"/>
            <w:shd w:val="clear" w:color="auto" w:fill="FFFFFF" w:themeFill="background1"/>
            <w:noWrap/>
            <w:vAlign w:val="center"/>
            <w:hideMark/>
          </w:tcPr>
          <w:p w14:paraId="23CB4B1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490BB4E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pšenica</w:t>
            </w:r>
          </w:p>
        </w:tc>
        <w:tc>
          <w:tcPr>
            <w:tcW w:w="1134" w:type="dxa"/>
            <w:shd w:val="clear" w:color="auto" w:fill="FFFFFF" w:themeFill="background1"/>
            <w:noWrap/>
            <w:vAlign w:val="center"/>
            <w:hideMark/>
          </w:tcPr>
          <w:p w14:paraId="6127C0B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vAlign w:val="center"/>
            <w:hideMark/>
          </w:tcPr>
          <w:p w14:paraId="4D18C1D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1.111,57</w:t>
            </w:r>
          </w:p>
        </w:tc>
        <w:tc>
          <w:tcPr>
            <w:tcW w:w="2409" w:type="dxa"/>
            <w:shd w:val="clear" w:color="auto" w:fill="FFFFFF" w:themeFill="background1"/>
            <w:noWrap/>
            <w:vAlign w:val="center"/>
            <w:hideMark/>
          </w:tcPr>
          <w:p w14:paraId="49D0FFA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7E299600" w14:textId="77777777" w:rsidTr="00FF7FAF">
        <w:trPr>
          <w:trHeight w:val="70"/>
          <w:jc w:val="center"/>
        </w:trPr>
        <w:tc>
          <w:tcPr>
            <w:tcW w:w="1119" w:type="dxa"/>
            <w:shd w:val="clear" w:color="auto" w:fill="FFFFFF" w:themeFill="background1"/>
            <w:noWrap/>
            <w:vAlign w:val="center"/>
            <w:hideMark/>
          </w:tcPr>
          <w:p w14:paraId="2BBA11E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168.</w:t>
            </w:r>
          </w:p>
        </w:tc>
        <w:tc>
          <w:tcPr>
            <w:tcW w:w="1228" w:type="dxa"/>
            <w:shd w:val="clear" w:color="auto" w:fill="FFFFFF" w:themeFill="background1"/>
            <w:noWrap/>
            <w:vAlign w:val="center"/>
            <w:hideMark/>
          </w:tcPr>
          <w:p w14:paraId="1C4C8689"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3ED1E62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kukuruz</w:t>
            </w:r>
          </w:p>
        </w:tc>
        <w:tc>
          <w:tcPr>
            <w:tcW w:w="1134" w:type="dxa"/>
            <w:shd w:val="clear" w:color="auto" w:fill="FFFFFF" w:themeFill="background1"/>
            <w:noWrap/>
            <w:vAlign w:val="center"/>
            <w:hideMark/>
          </w:tcPr>
          <w:p w14:paraId="15780CD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39923CD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889,45</w:t>
            </w:r>
          </w:p>
        </w:tc>
        <w:tc>
          <w:tcPr>
            <w:tcW w:w="2409" w:type="dxa"/>
            <w:shd w:val="clear" w:color="auto" w:fill="FFFFFF" w:themeFill="background1"/>
            <w:noWrap/>
            <w:vAlign w:val="center"/>
            <w:hideMark/>
          </w:tcPr>
          <w:p w14:paraId="3A34298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288BAD3F" w14:textId="77777777" w:rsidTr="00FF7FAF">
        <w:trPr>
          <w:trHeight w:val="70"/>
          <w:jc w:val="center"/>
        </w:trPr>
        <w:tc>
          <w:tcPr>
            <w:tcW w:w="1119" w:type="dxa"/>
            <w:shd w:val="clear" w:color="auto" w:fill="FFFFFF" w:themeFill="background1"/>
            <w:noWrap/>
            <w:vAlign w:val="center"/>
            <w:hideMark/>
          </w:tcPr>
          <w:p w14:paraId="1C6C712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169.</w:t>
            </w:r>
          </w:p>
        </w:tc>
        <w:tc>
          <w:tcPr>
            <w:tcW w:w="1228" w:type="dxa"/>
            <w:shd w:val="clear" w:color="auto" w:fill="FFFFFF" w:themeFill="background1"/>
            <w:noWrap/>
            <w:vAlign w:val="center"/>
            <w:hideMark/>
          </w:tcPr>
          <w:p w14:paraId="073E3925"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7922EE9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ječam</w:t>
            </w:r>
          </w:p>
        </w:tc>
        <w:tc>
          <w:tcPr>
            <w:tcW w:w="1134" w:type="dxa"/>
            <w:shd w:val="clear" w:color="auto" w:fill="FFFFFF" w:themeFill="background1"/>
            <w:noWrap/>
            <w:vAlign w:val="center"/>
            <w:hideMark/>
          </w:tcPr>
          <w:p w14:paraId="4C28393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3E28313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1.089,84</w:t>
            </w:r>
          </w:p>
        </w:tc>
        <w:tc>
          <w:tcPr>
            <w:tcW w:w="2409" w:type="dxa"/>
            <w:shd w:val="clear" w:color="auto" w:fill="FFFFFF" w:themeFill="background1"/>
            <w:noWrap/>
            <w:vAlign w:val="center"/>
            <w:hideMark/>
          </w:tcPr>
          <w:p w14:paraId="26F538A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08325445" w14:textId="77777777" w:rsidTr="00FF7FAF">
        <w:trPr>
          <w:trHeight w:val="70"/>
          <w:jc w:val="center"/>
        </w:trPr>
        <w:tc>
          <w:tcPr>
            <w:tcW w:w="1119" w:type="dxa"/>
            <w:shd w:val="clear" w:color="auto" w:fill="FFFFFF" w:themeFill="background1"/>
            <w:noWrap/>
            <w:vAlign w:val="center"/>
            <w:hideMark/>
          </w:tcPr>
          <w:p w14:paraId="11821B6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170.</w:t>
            </w:r>
          </w:p>
        </w:tc>
        <w:tc>
          <w:tcPr>
            <w:tcW w:w="1228" w:type="dxa"/>
            <w:shd w:val="clear" w:color="auto" w:fill="FFFFFF" w:themeFill="background1"/>
            <w:noWrap/>
            <w:vAlign w:val="center"/>
            <w:hideMark/>
          </w:tcPr>
          <w:p w14:paraId="47625699"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22A1020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zob</w:t>
            </w:r>
          </w:p>
        </w:tc>
        <w:tc>
          <w:tcPr>
            <w:tcW w:w="1134" w:type="dxa"/>
            <w:shd w:val="clear" w:color="auto" w:fill="FFFFFF" w:themeFill="background1"/>
            <w:noWrap/>
            <w:vAlign w:val="center"/>
            <w:hideMark/>
          </w:tcPr>
          <w:p w14:paraId="15D877B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2C75ED9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943,91</w:t>
            </w:r>
          </w:p>
        </w:tc>
        <w:tc>
          <w:tcPr>
            <w:tcW w:w="2409" w:type="dxa"/>
            <w:shd w:val="clear" w:color="auto" w:fill="FFFFFF" w:themeFill="background1"/>
            <w:noWrap/>
            <w:vAlign w:val="center"/>
            <w:hideMark/>
          </w:tcPr>
          <w:p w14:paraId="43289D9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5DF654AE" w14:textId="77777777" w:rsidTr="00FF7FAF">
        <w:trPr>
          <w:trHeight w:val="70"/>
          <w:jc w:val="center"/>
        </w:trPr>
        <w:tc>
          <w:tcPr>
            <w:tcW w:w="1119" w:type="dxa"/>
            <w:shd w:val="clear" w:color="auto" w:fill="FFFFFF" w:themeFill="background1"/>
            <w:noWrap/>
            <w:vAlign w:val="center"/>
            <w:hideMark/>
          </w:tcPr>
          <w:p w14:paraId="0DD7873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171.</w:t>
            </w:r>
          </w:p>
        </w:tc>
        <w:tc>
          <w:tcPr>
            <w:tcW w:w="1228" w:type="dxa"/>
            <w:shd w:val="clear" w:color="auto" w:fill="FFFFFF" w:themeFill="background1"/>
            <w:noWrap/>
            <w:vAlign w:val="center"/>
            <w:hideMark/>
          </w:tcPr>
          <w:p w14:paraId="206A88D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32108DB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raž</w:t>
            </w:r>
          </w:p>
        </w:tc>
        <w:tc>
          <w:tcPr>
            <w:tcW w:w="1134" w:type="dxa"/>
            <w:shd w:val="clear" w:color="auto" w:fill="FFFFFF" w:themeFill="background1"/>
            <w:noWrap/>
            <w:vAlign w:val="center"/>
            <w:hideMark/>
          </w:tcPr>
          <w:p w14:paraId="4019E87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3CF7290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1.150,00</w:t>
            </w:r>
          </w:p>
        </w:tc>
        <w:tc>
          <w:tcPr>
            <w:tcW w:w="2409" w:type="dxa"/>
            <w:shd w:val="clear" w:color="auto" w:fill="FFFFFF" w:themeFill="background1"/>
            <w:noWrap/>
            <w:vAlign w:val="center"/>
            <w:hideMark/>
          </w:tcPr>
          <w:p w14:paraId="70ED62D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6320E563" w14:textId="77777777" w:rsidTr="00FF7FAF">
        <w:trPr>
          <w:trHeight w:val="70"/>
          <w:jc w:val="center"/>
        </w:trPr>
        <w:tc>
          <w:tcPr>
            <w:tcW w:w="1119" w:type="dxa"/>
            <w:shd w:val="clear" w:color="auto" w:fill="FFFFFF" w:themeFill="background1"/>
            <w:noWrap/>
            <w:vAlign w:val="center"/>
            <w:hideMark/>
          </w:tcPr>
          <w:p w14:paraId="4E1B916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172.</w:t>
            </w:r>
          </w:p>
        </w:tc>
        <w:tc>
          <w:tcPr>
            <w:tcW w:w="1228" w:type="dxa"/>
            <w:shd w:val="clear" w:color="auto" w:fill="FFFFFF" w:themeFill="background1"/>
            <w:noWrap/>
            <w:vAlign w:val="center"/>
            <w:hideMark/>
          </w:tcPr>
          <w:p w14:paraId="12A6998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1C5C99D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tritikale</w:t>
            </w:r>
            <w:proofErr w:type="spellEnd"/>
          </w:p>
        </w:tc>
        <w:tc>
          <w:tcPr>
            <w:tcW w:w="1134" w:type="dxa"/>
            <w:shd w:val="clear" w:color="auto" w:fill="FFFFFF" w:themeFill="background1"/>
            <w:noWrap/>
            <w:vAlign w:val="center"/>
            <w:hideMark/>
          </w:tcPr>
          <w:p w14:paraId="2786F07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7EC344B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1.100,00</w:t>
            </w:r>
          </w:p>
        </w:tc>
        <w:tc>
          <w:tcPr>
            <w:tcW w:w="2409" w:type="dxa"/>
            <w:shd w:val="clear" w:color="auto" w:fill="FFFFFF" w:themeFill="background1"/>
            <w:noWrap/>
            <w:vAlign w:val="center"/>
            <w:hideMark/>
          </w:tcPr>
          <w:p w14:paraId="243011A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2C6B6573" w14:textId="77777777" w:rsidTr="00FF7FAF">
        <w:trPr>
          <w:trHeight w:val="70"/>
          <w:jc w:val="center"/>
        </w:trPr>
        <w:tc>
          <w:tcPr>
            <w:tcW w:w="1119" w:type="dxa"/>
            <w:shd w:val="clear" w:color="auto" w:fill="FFFFFF" w:themeFill="background1"/>
            <w:noWrap/>
            <w:vAlign w:val="center"/>
            <w:hideMark/>
          </w:tcPr>
          <w:p w14:paraId="000D0500"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1228" w:type="dxa"/>
            <w:shd w:val="clear" w:color="auto" w:fill="FFFFFF" w:themeFill="background1"/>
            <w:noWrap/>
            <w:vAlign w:val="center"/>
            <w:hideMark/>
          </w:tcPr>
          <w:p w14:paraId="0E85720C"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2184" w:type="dxa"/>
            <w:shd w:val="clear" w:color="auto" w:fill="FFFFFF" w:themeFill="background1"/>
            <w:noWrap/>
            <w:vAlign w:val="center"/>
            <w:hideMark/>
          </w:tcPr>
          <w:p w14:paraId="3074EDC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ULJARICE</w:t>
            </w:r>
          </w:p>
        </w:tc>
        <w:tc>
          <w:tcPr>
            <w:tcW w:w="1134" w:type="dxa"/>
            <w:shd w:val="clear" w:color="auto" w:fill="FFFFFF" w:themeFill="background1"/>
            <w:noWrap/>
            <w:vAlign w:val="center"/>
            <w:hideMark/>
          </w:tcPr>
          <w:p w14:paraId="10D3EF3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2D8CF08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noWrap/>
            <w:vAlign w:val="center"/>
            <w:hideMark/>
          </w:tcPr>
          <w:p w14:paraId="12F3C22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28024B84" w14:textId="77777777" w:rsidTr="00FF7FAF">
        <w:trPr>
          <w:trHeight w:val="70"/>
          <w:jc w:val="center"/>
        </w:trPr>
        <w:tc>
          <w:tcPr>
            <w:tcW w:w="1119" w:type="dxa"/>
            <w:shd w:val="clear" w:color="auto" w:fill="FFFFFF" w:themeFill="background1"/>
            <w:noWrap/>
            <w:vAlign w:val="center"/>
            <w:hideMark/>
          </w:tcPr>
          <w:p w14:paraId="2F1FB11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173.</w:t>
            </w:r>
          </w:p>
        </w:tc>
        <w:tc>
          <w:tcPr>
            <w:tcW w:w="1228" w:type="dxa"/>
            <w:shd w:val="clear" w:color="auto" w:fill="FFFFFF" w:themeFill="background1"/>
            <w:noWrap/>
            <w:vAlign w:val="center"/>
            <w:hideMark/>
          </w:tcPr>
          <w:p w14:paraId="6DDA722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705B6E4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suncokret</w:t>
            </w:r>
          </w:p>
        </w:tc>
        <w:tc>
          <w:tcPr>
            <w:tcW w:w="1134" w:type="dxa"/>
            <w:shd w:val="clear" w:color="auto" w:fill="FFFFFF" w:themeFill="background1"/>
            <w:noWrap/>
            <w:vAlign w:val="center"/>
            <w:hideMark/>
          </w:tcPr>
          <w:p w14:paraId="7EA3A2A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66A3549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1.917,61</w:t>
            </w:r>
          </w:p>
        </w:tc>
        <w:tc>
          <w:tcPr>
            <w:tcW w:w="2409" w:type="dxa"/>
            <w:shd w:val="clear" w:color="auto" w:fill="FFFFFF" w:themeFill="background1"/>
            <w:noWrap/>
            <w:vAlign w:val="center"/>
            <w:hideMark/>
          </w:tcPr>
          <w:p w14:paraId="22F18ED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72923564" w14:textId="77777777" w:rsidTr="00FF7FAF">
        <w:trPr>
          <w:trHeight w:val="70"/>
          <w:jc w:val="center"/>
        </w:trPr>
        <w:tc>
          <w:tcPr>
            <w:tcW w:w="1119" w:type="dxa"/>
            <w:shd w:val="clear" w:color="auto" w:fill="FFFFFF" w:themeFill="background1"/>
            <w:noWrap/>
            <w:vAlign w:val="center"/>
            <w:hideMark/>
          </w:tcPr>
          <w:p w14:paraId="7B17C64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174.</w:t>
            </w:r>
          </w:p>
        </w:tc>
        <w:tc>
          <w:tcPr>
            <w:tcW w:w="1228" w:type="dxa"/>
            <w:shd w:val="clear" w:color="auto" w:fill="FFFFFF" w:themeFill="background1"/>
            <w:noWrap/>
            <w:vAlign w:val="center"/>
            <w:hideMark/>
          </w:tcPr>
          <w:p w14:paraId="5A1E0B33"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4DA07DF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uljana repica</w:t>
            </w:r>
          </w:p>
        </w:tc>
        <w:tc>
          <w:tcPr>
            <w:tcW w:w="1134" w:type="dxa"/>
            <w:shd w:val="clear" w:color="auto" w:fill="FFFFFF" w:themeFill="background1"/>
            <w:noWrap/>
            <w:vAlign w:val="center"/>
            <w:hideMark/>
          </w:tcPr>
          <w:p w14:paraId="210D4FC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16BAB0C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2.406,06</w:t>
            </w:r>
          </w:p>
        </w:tc>
        <w:tc>
          <w:tcPr>
            <w:tcW w:w="2409" w:type="dxa"/>
            <w:shd w:val="clear" w:color="auto" w:fill="FFFFFF" w:themeFill="background1"/>
            <w:noWrap/>
            <w:vAlign w:val="center"/>
            <w:hideMark/>
          </w:tcPr>
          <w:p w14:paraId="131DA01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36DAF3A8" w14:textId="77777777" w:rsidTr="00FF7FAF">
        <w:trPr>
          <w:trHeight w:val="70"/>
          <w:jc w:val="center"/>
        </w:trPr>
        <w:tc>
          <w:tcPr>
            <w:tcW w:w="1119" w:type="dxa"/>
            <w:shd w:val="clear" w:color="auto" w:fill="FFFFFF" w:themeFill="background1"/>
            <w:noWrap/>
            <w:vAlign w:val="center"/>
            <w:hideMark/>
          </w:tcPr>
          <w:p w14:paraId="6E17244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1228" w:type="dxa"/>
            <w:shd w:val="clear" w:color="auto" w:fill="FFFFFF" w:themeFill="background1"/>
            <w:noWrap/>
            <w:vAlign w:val="center"/>
            <w:hideMark/>
          </w:tcPr>
          <w:p w14:paraId="08D7A7D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2184" w:type="dxa"/>
            <w:shd w:val="clear" w:color="auto" w:fill="FFFFFF" w:themeFill="background1"/>
            <w:noWrap/>
            <w:vAlign w:val="center"/>
            <w:hideMark/>
          </w:tcPr>
          <w:p w14:paraId="544D9F5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INDUSTRIJSKO BILJE</w:t>
            </w:r>
          </w:p>
        </w:tc>
        <w:tc>
          <w:tcPr>
            <w:tcW w:w="1134" w:type="dxa"/>
            <w:shd w:val="clear" w:color="auto" w:fill="FFFFFF" w:themeFill="background1"/>
            <w:noWrap/>
            <w:vAlign w:val="center"/>
            <w:hideMark/>
          </w:tcPr>
          <w:p w14:paraId="40E5CE9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4B32C9A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noWrap/>
            <w:vAlign w:val="center"/>
            <w:hideMark/>
          </w:tcPr>
          <w:p w14:paraId="766FB76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0F23DB0F" w14:textId="77777777" w:rsidTr="00FF7FAF">
        <w:trPr>
          <w:trHeight w:val="70"/>
          <w:jc w:val="center"/>
        </w:trPr>
        <w:tc>
          <w:tcPr>
            <w:tcW w:w="1119" w:type="dxa"/>
            <w:shd w:val="clear" w:color="auto" w:fill="FFFFFF" w:themeFill="background1"/>
            <w:noWrap/>
            <w:vAlign w:val="center"/>
            <w:hideMark/>
          </w:tcPr>
          <w:p w14:paraId="08C251C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175.</w:t>
            </w:r>
          </w:p>
        </w:tc>
        <w:tc>
          <w:tcPr>
            <w:tcW w:w="1228" w:type="dxa"/>
            <w:shd w:val="clear" w:color="auto" w:fill="FFFFFF" w:themeFill="background1"/>
            <w:noWrap/>
            <w:vAlign w:val="center"/>
            <w:hideMark/>
          </w:tcPr>
          <w:p w14:paraId="21C7AEF6"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048FD64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soja</w:t>
            </w:r>
          </w:p>
        </w:tc>
        <w:tc>
          <w:tcPr>
            <w:tcW w:w="1134" w:type="dxa"/>
            <w:shd w:val="clear" w:color="auto" w:fill="FFFFFF" w:themeFill="background1"/>
            <w:noWrap/>
            <w:vAlign w:val="center"/>
            <w:hideMark/>
          </w:tcPr>
          <w:p w14:paraId="1D1C438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605659F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2.175,45</w:t>
            </w:r>
          </w:p>
        </w:tc>
        <w:tc>
          <w:tcPr>
            <w:tcW w:w="2409" w:type="dxa"/>
            <w:shd w:val="clear" w:color="auto" w:fill="FFFFFF" w:themeFill="background1"/>
            <w:noWrap/>
            <w:vAlign w:val="center"/>
            <w:hideMark/>
          </w:tcPr>
          <w:p w14:paraId="6BC5679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3BB39C03" w14:textId="77777777" w:rsidTr="00FF7FAF">
        <w:trPr>
          <w:trHeight w:val="70"/>
          <w:jc w:val="center"/>
        </w:trPr>
        <w:tc>
          <w:tcPr>
            <w:tcW w:w="1119" w:type="dxa"/>
            <w:shd w:val="clear" w:color="auto" w:fill="FFFFFF" w:themeFill="background1"/>
            <w:noWrap/>
            <w:vAlign w:val="center"/>
            <w:hideMark/>
          </w:tcPr>
          <w:p w14:paraId="6D9781C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176.</w:t>
            </w:r>
          </w:p>
        </w:tc>
        <w:tc>
          <w:tcPr>
            <w:tcW w:w="1228" w:type="dxa"/>
            <w:shd w:val="clear" w:color="auto" w:fill="FFFFFF" w:themeFill="background1"/>
            <w:noWrap/>
            <w:vAlign w:val="center"/>
            <w:hideMark/>
          </w:tcPr>
          <w:p w14:paraId="685A730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70FBB52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šećerna repa</w:t>
            </w:r>
          </w:p>
        </w:tc>
        <w:tc>
          <w:tcPr>
            <w:tcW w:w="1134" w:type="dxa"/>
            <w:shd w:val="clear" w:color="auto" w:fill="FFFFFF" w:themeFill="background1"/>
            <w:noWrap/>
            <w:vAlign w:val="center"/>
            <w:hideMark/>
          </w:tcPr>
          <w:p w14:paraId="03624CD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6D2A0D9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203,79</w:t>
            </w:r>
          </w:p>
        </w:tc>
        <w:tc>
          <w:tcPr>
            <w:tcW w:w="2409" w:type="dxa"/>
            <w:shd w:val="clear" w:color="auto" w:fill="FFFFFF" w:themeFill="background1"/>
            <w:noWrap/>
            <w:vAlign w:val="center"/>
            <w:hideMark/>
          </w:tcPr>
          <w:p w14:paraId="0158835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4B40AFBB" w14:textId="77777777" w:rsidTr="00FF7FAF">
        <w:trPr>
          <w:trHeight w:val="70"/>
          <w:jc w:val="center"/>
        </w:trPr>
        <w:tc>
          <w:tcPr>
            <w:tcW w:w="1119" w:type="dxa"/>
            <w:shd w:val="clear" w:color="auto" w:fill="FFFFFF" w:themeFill="background1"/>
            <w:noWrap/>
            <w:vAlign w:val="center"/>
            <w:hideMark/>
          </w:tcPr>
          <w:p w14:paraId="7474FF2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177.</w:t>
            </w:r>
          </w:p>
        </w:tc>
        <w:tc>
          <w:tcPr>
            <w:tcW w:w="1228" w:type="dxa"/>
            <w:shd w:val="clear" w:color="auto" w:fill="FFFFFF" w:themeFill="background1"/>
            <w:noWrap/>
            <w:vAlign w:val="center"/>
            <w:hideMark/>
          </w:tcPr>
          <w:p w14:paraId="476D34D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4391D70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duhan</w:t>
            </w:r>
          </w:p>
        </w:tc>
        <w:tc>
          <w:tcPr>
            <w:tcW w:w="1134" w:type="dxa"/>
            <w:shd w:val="clear" w:color="auto" w:fill="FFFFFF" w:themeFill="background1"/>
            <w:noWrap/>
            <w:vAlign w:val="center"/>
            <w:hideMark/>
          </w:tcPr>
          <w:p w14:paraId="4CF3121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2409E17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13.634,23</w:t>
            </w:r>
          </w:p>
        </w:tc>
        <w:tc>
          <w:tcPr>
            <w:tcW w:w="2409" w:type="dxa"/>
            <w:shd w:val="clear" w:color="auto" w:fill="FFFFFF" w:themeFill="background1"/>
            <w:noWrap/>
            <w:vAlign w:val="center"/>
            <w:hideMark/>
          </w:tcPr>
          <w:p w14:paraId="2A1A3A7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1C8F2A38" w14:textId="77777777" w:rsidTr="00FF7FAF">
        <w:trPr>
          <w:trHeight w:val="70"/>
          <w:jc w:val="center"/>
        </w:trPr>
        <w:tc>
          <w:tcPr>
            <w:tcW w:w="1119" w:type="dxa"/>
            <w:shd w:val="clear" w:color="auto" w:fill="FFFFFF" w:themeFill="background1"/>
            <w:noWrap/>
            <w:vAlign w:val="center"/>
            <w:hideMark/>
          </w:tcPr>
          <w:p w14:paraId="0BA278F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1228" w:type="dxa"/>
            <w:shd w:val="clear" w:color="auto" w:fill="FFFFFF" w:themeFill="background1"/>
            <w:noWrap/>
            <w:vAlign w:val="center"/>
            <w:hideMark/>
          </w:tcPr>
          <w:p w14:paraId="73087CD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2184" w:type="dxa"/>
            <w:shd w:val="clear" w:color="auto" w:fill="FFFFFF" w:themeFill="background1"/>
            <w:noWrap/>
            <w:vAlign w:val="center"/>
            <w:hideMark/>
          </w:tcPr>
          <w:p w14:paraId="27AB2D43"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KRMNO BILJE</w:t>
            </w:r>
          </w:p>
        </w:tc>
        <w:tc>
          <w:tcPr>
            <w:tcW w:w="1134" w:type="dxa"/>
            <w:shd w:val="clear" w:color="auto" w:fill="FFFFFF" w:themeFill="background1"/>
            <w:noWrap/>
            <w:vAlign w:val="center"/>
            <w:hideMark/>
          </w:tcPr>
          <w:p w14:paraId="6CF42A4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6E077FF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noWrap/>
            <w:vAlign w:val="center"/>
            <w:hideMark/>
          </w:tcPr>
          <w:p w14:paraId="30C54FB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7D70E7AC" w14:textId="77777777" w:rsidTr="00FF7FAF">
        <w:trPr>
          <w:trHeight w:val="70"/>
          <w:jc w:val="center"/>
        </w:trPr>
        <w:tc>
          <w:tcPr>
            <w:tcW w:w="1119" w:type="dxa"/>
            <w:shd w:val="clear" w:color="auto" w:fill="FFFFFF" w:themeFill="background1"/>
            <w:noWrap/>
            <w:vAlign w:val="center"/>
            <w:hideMark/>
          </w:tcPr>
          <w:p w14:paraId="3B5375E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178.</w:t>
            </w:r>
          </w:p>
        </w:tc>
        <w:tc>
          <w:tcPr>
            <w:tcW w:w="1228" w:type="dxa"/>
            <w:shd w:val="clear" w:color="auto" w:fill="FFFFFF" w:themeFill="background1"/>
            <w:noWrap/>
            <w:vAlign w:val="center"/>
            <w:hideMark/>
          </w:tcPr>
          <w:p w14:paraId="0BDF8E7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1A6939C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lucerna</w:t>
            </w:r>
            <w:proofErr w:type="spellEnd"/>
          </w:p>
        </w:tc>
        <w:tc>
          <w:tcPr>
            <w:tcW w:w="1134" w:type="dxa"/>
            <w:shd w:val="clear" w:color="auto" w:fill="FFFFFF" w:themeFill="background1"/>
            <w:noWrap/>
            <w:vAlign w:val="center"/>
            <w:hideMark/>
          </w:tcPr>
          <w:p w14:paraId="51D988B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215F9C8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1.074,55</w:t>
            </w:r>
          </w:p>
        </w:tc>
        <w:tc>
          <w:tcPr>
            <w:tcW w:w="2409" w:type="dxa"/>
            <w:shd w:val="clear" w:color="auto" w:fill="FFFFFF" w:themeFill="background1"/>
            <w:noWrap/>
            <w:vAlign w:val="center"/>
            <w:hideMark/>
          </w:tcPr>
          <w:p w14:paraId="6C04565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475B6852" w14:textId="77777777" w:rsidTr="00FF7FAF">
        <w:trPr>
          <w:trHeight w:val="70"/>
          <w:jc w:val="center"/>
        </w:trPr>
        <w:tc>
          <w:tcPr>
            <w:tcW w:w="1119" w:type="dxa"/>
            <w:shd w:val="clear" w:color="auto" w:fill="FFFFFF" w:themeFill="background1"/>
            <w:noWrap/>
            <w:vAlign w:val="center"/>
            <w:hideMark/>
          </w:tcPr>
          <w:p w14:paraId="6F74A7C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179.</w:t>
            </w:r>
          </w:p>
        </w:tc>
        <w:tc>
          <w:tcPr>
            <w:tcW w:w="1228" w:type="dxa"/>
            <w:shd w:val="clear" w:color="auto" w:fill="FFFFFF" w:themeFill="background1"/>
            <w:noWrap/>
            <w:vAlign w:val="center"/>
            <w:hideMark/>
          </w:tcPr>
          <w:p w14:paraId="69560FC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25A7467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soja za stočnu hranu</w:t>
            </w:r>
          </w:p>
        </w:tc>
        <w:tc>
          <w:tcPr>
            <w:tcW w:w="1134" w:type="dxa"/>
            <w:shd w:val="clear" w:color="auto" w:fill="FFFFFF" w:themeFill="background1"/>
            <w:noWrap/>
            <w:vAlign w:val="center"/>
            <w:hideMark/>
          </w:tcPr>
          <w:p w14:paraId="1D46230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26BADCC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2.750,00</w:t>
            </w:r>
          </w:p>
        </w:tc>
        <w:tc>
          <w:tcPr>
            <w:tcW w:w="2409" w:type="dxa"/>
            <w:shd w:val="clear" w:color="auto" w:fill="FFFFFF" w:themeFill="background1"/>
            <w:noWrap/>
            <w:vAlign w:val="center"/>
            <w:hideMark/>
          </w:tcPr>
          <w:p w14:paraId="69B45CD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03C317BB" w14:textId="77777777" w:rsidTr="00FF7FAF">
        <w:trPr>
          <w:trHeight w:val="70"/>
          <w:jc w:val="center"/>
        </w:trPr>
        <w:tc>
          <w:tcPr>
            <w:tcW w:w="1119" w:type="dxa"/>
            <w:shd w:val="clear" w:color="auto" w:fill="FFFFFF" w:themeFill="background1"/>
            <w:noWrap/>
            <w:vAlign w:val="center"/>
            <w:hideMark/>
          </w:tcPr>
          <w:p w14:paraId="18BDEA0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1228" w:type="dxa"/>
            <w:shd w:val="clear" w:color="auto" w:fill="FFFFFF" w:themeFill="background1"/>
            <w:noWrap/>
            <w:vAlign w:val="center"/>
            <w:hideMark/>
          </w:tcPr>
          <w:p w14:paraId="48C8F3E0"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2184" w:type="dxa"/>
            <w:shd w:val="clear" w:color="auto" w:fill="FFFFFF" w:themeFill="background1"/>
            <w:noWrap/>
            <w:vAlign w:val="center"/>
            <w:hideMark/>
          </w:tcPr>
          <w:p w14:paraId="6040BB9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POVRĆE</w:t>
            </w:r>
          </w:p>
        </w:tc>
        <w:tc>
          <w:tcPr>
            <w:tcW w:w="1134" w:type="dxa"/>
            <w:shd w:val="clear" w:color="auto" w:fill="FFFFFF" w:themeFill="background1"/>
            <w:noWrap/>
            <w:vAlign w:val="center"/>
            <w:hideMark/>
          </w:tcPr>
          <w:p w14:paraId="2E69097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0E9DC96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noWrap/>
            <w:vAlign w:val="center"/>
            <w:hideMark/>
          </w:tcPr>
          <w:p w14:paraId="5643D80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649ADDB2" w14:textId="77777777" w:rsidTr="00FF7FAF">
        <w:trPr>
          <w:trHeight w:val="70"/>
          <w:jc w:val="center"/>
        </w:trPr>
        <w:tc>
          <w:tcPr>
            <w:tcW w:w="1119" w:type="dxa"/>
            <w:shd w:val="clear" w:color="auto" w:fill="FFFFFF" w:themeFill="background1"/>
            <w:noWrap/>
            <w:vAlign w:val="center"/>
            <w:hideMark/>
          </w:tcPr>
          <w:p w14:paraId="6E72013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180.</w:t>
            </w:r>
          </w:p>
        </w:tc>
        <w:tc>
          <w:tcPr>
            <w:tcW w:w="1228" w:type="dxa"/>
            <w:shd w:val="clear" w:color="auto" w:fill="FFFFFF" w:themeFill="background1"/>
            <w:noWrap/>
            <w:vAlign w:val="center"/>
            <w:hideMark/>
          </w:tcPr>
          <w:p w14:paraId="26A5F2E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4765347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grah</w:t>
            </w:r>
          </w:p>
        </w:tc>
        <w:tc>
          <w:tcPr>
            <w:tcW w:w="1134" w:type="dxa"/>
            <w:shd w:val="clear" w:color="auto" w:fill="FFFFFF" w:themeFill="background1"/>
            <w:noWrap/>
            <w:vAlign w:val="center"/>
            <w:hideMark/>
          </w:tcPr>
          <w:p w14:paraId="109A357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0702ACB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13.010,00</w:t>
            </w:r>
          </w:p>
        </w:tc>
        <w:tc>
          <w:tcPr>
            <w:tcW w:w="2409" w:type="dxa"/>
            <w:shd w:val="clear" w:color="auto" w:fill="FFFFFF" w:themeFill="background1"/>
            <w:noWrap/>
            <w:vAlign w:val="center"/>
            <w:hideMark/>
          </w:tcPr>
          <w:p w14:paraId="0CA9AE9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54CE728C" w14:textId="77777777" w:rsidTr="00FF7FAF">
        <w:trPr>
          <w:trHeight w:val="70"/>
          <w:jc w:val="center"/>
        </w:trPr>
        <w:tc>
          <w:tcPr>
            <w:tcW w:w="1119" w:type="dxa"/>
            <w:shd w:val="clear" w:color="auto" w:fill="FFFFFF" w:themeFill="background1"/>
            <w:noWrap/>
            <w:vAlign w:val="center"/>
            <w:hideMark/>
          </w:tcPr>
          <w:p w14:paraId="2437DA8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181.</w:t>
            </w:r>
          </w:p>
        </w:tc>
        <w:tc>
          <w:tcPr>
            <w:tcW w:w="1228" w:type="dxa"/>
            <w:shd w:val="clear" w:color="auto" w:fill="FFFFFF" w:themeFill="background1"/>
            <w:noWrap/>
            <w:vAlign w:val="center"/>
            <w:hideMark/>
          </w:tcPr>
          <w:p w14:paraId="0DC6E68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2286841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cvjetača</w:t>
            </w:r>
          </w:p>
        </w:tc>
        <w:tc>
          <w:tcPr>
            <w:tcW w:w="1134" w:type="dxa"/>
            <w:shd w:val="clear" w:color="auto" w:fill="FFFFFF" w:themeFill="background1"/>
            <w:noWrap/>
            <w:vAlign w:val="center"/>
            <w:hideMark/>
          </w:tcPr>
          <w:p w14:paraId="1D861EE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3D5D494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4.400,00</w:t>
            </w:r>
          </w:p>
        </w:tc>
        <w:tc>
          <w:tcPr>
            <w:tcW w:w="2409" w:type="dxa"/>
            <w:shd w:val="clear" w:color="auto" w:fill="FFFFFF" w:themeFill="background1"/>
            <w:noWrap/>
            <w:vAlign w:val="center"/>
            <w:hideMark/>
          </w:tcPr>
          <w:p w14:paraId="3ED036A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4644B69E" w14:textId="77777777" w:rsidTr="00FF7FAF">
        <w:trPr>
          <w:trHeight w:val="70"/>
          <w:jc w:val="center"/>
        </w:trPr>
        <w:tc>
          <w:tcPr>
            <w:tcW w:w="1119" w:type="dxa"/>
            <w:shd w:val="clear" w:color="auto" w:fill="FFFFFF" w:themeFill="background1"/>
            <w:noWrap/>
            <w:vAlign w:val="center"/>
            <w:hideMark/>
          </w:tcPr>
          <w:p w14:paraId="0F0D4DB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182.</w:t>
            </w:r>
          </w:p>
        </w:tc>
        <w:tc>
          <w:tcPr>
            <w:tcW w:w="1228" w:type="dxa"/>
            <w:shd w:val="clear" w:color="auto" w:fill="FFFFFF" w:themeFill="background1"/>
            <w:noWrap/>
            <w:vAlign w:val="center"/>
            <w:hideMark/>
          </w:tcPr>
          <w:p w14:paraId="0C6A10D6"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5C14A88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blitva</w:t>
            </w:r>
          </w:p>
        </w:tc>
        <w:tc>
          <w:tcPr>
            <w:tcW w:w="1134" w:type="dxa"/>
            <w:shd w:val="clear" w:color="auto" w:fill="FFFFFF" w:themeFill="background1"/>
            <w:noWrap/>
            <w:vAlign w:val="center"/>
            <w:hideMark/>
          </w:tcPr>
          <w:p w14:paraId="1F92F5A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63E6C5A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14.340,00</w:t>
            </w:r>
          </w:p>
        </w:tc>
        <w:tc>
          <w:tcPr>
            <w:tcW w:w="2409" w:type="dxa"/>
            <w:shd w:val="clear" w:color="auto" w:fill="FFFFFF" w:themeFill="background1"/>
            <w:noWrap/>
            <w:vAlign w:val="center"/>
            <w:hideMark/>
          </w:tcPr>
          <w:p w14:paraId="2738BA0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22B9CA10" w14:textId="77777777" w:rsidTr="00FF7FAF">
        <w:trPr>
          <w:trHeight w:val="70"/>
          <w:jc w:val="center"/>
        </w:trPr>
        <w:tc>
          <w:tcPr>
            <w:tcW w:w="1119" w:type="dxa"/>
            <w:shd w:val="clear" w:color="auto" w:fill="FFFFFF" w:themeFill="background1"/>
            <w:noWrap/>
            <w:vAlign w:val="center"/>
            <w:hideMark/>
          </w:tcPr>
          <w:p w14:paraId="551EA7B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183.</w:t>
            </w:r>
          </w:p>
        </w:tc>
        <w:tc>
          <w:tcPr>
            <w:tcW w:w="1228" w:type="dxa"/>
            <w:shd w:val="clear" w:color="auto" w:fill="FFFFFF" w:themeFill="background1"/>
            <w:noWrap/>
            <w:vAlign w:val="center"/>
            <w:hideMark/>
          </w:tcPr>
          <w:p w14:paraId="1414C29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7B78F92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špinat</w:t>
            </w:r>
          </w:p>
        </w:tc>
        <w:tc>
          <w:tcPr>
            <w:tcW w:w="1134" w:type="dxa"/>
            <w:shd w:val="clear" w:color="auto" w:fill="FFFFFF" w:themeFill="background1"/>
            <w:noWrap/>
            <w:vAlign w:val="center"/>
            <w:hideMark/>
          </w:tcPr>
          <w:p w14:paraId="6AFB747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4BB083C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26.370,00</w:t>
            </w:r>
          </w:p>
        </w:tc>
        <w:tc>
          <w:tcPr>
            <w:tcW w:w="2409" w:type="dxa"/>
            <w:shd w:val="clear" w:color="auto" w:fill="FFFFFF" w:themeFill="background1"/>
            <w:noWrap/>
            <w:vAlign w:val="center"/>
            <w:hideMark/>
          </w:tcPr>
          <w:p w14:paraId="4DBB3A5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4C7B6348" w14:textId="77777777" w:rsidTr="00FF7FAF">
        <w:trPr>
          <w:trHeight w:val="70"/>
          <w:jc w:val="center"/>
        </w:trPr>
        <w:tc>
          <w:tcPr>
            <w:tcW w:w="1119" w:type="dxa"/>
            <w:shd w:val="clear" w:color="auto" w:fill="FFFFFF" w:themeFill="background1"/>
            <w:noWrap/>
            <w:vAlign w:val="center"/>
            <w:hideMark/>
          </w:tcPr>
          <w:p w14:paraId="4C8992F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184.</w:t>
            </w:r>
          </w:p>
        </w:tc>
        <w:tc>
          <w:tcPr>
            <w:tcW w:w="1228" w:type="dxa"/>
            <w:shd w:val="clear" w:color="auto" w:fill="FFFFFF" w:themeFill="background1"/>
            <w:noWrap/>
            <w:vAlign w:val="center"/>
            <w:hideMark/>
          </w:tcPr>
          <w:p w14:paraId="54D7EEB0"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7AECB16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kelj</w:t>
            </w:r>
          </w:p>
        </w:tc>
        <w:tc>
          <w:tcPr>
            <w:tcW w:w="1134" w:type="dxa"/>
            <w:shd w:val="clear" w:color="auto" w:fill="FFFFFF" w:themeFill="background1"/>
            <w:noWrap/>
            <w:vAlign w:val="center"/>
            <w:hideMark/>
          </w:tcPr>
          <w:p w14:paraId="655F741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19F694B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8.560,00</w:t>
            </w:r>
          </w:p>
        </w:tc>
        <w:tc>
          <w:tcPr>
            <w:tcW w:w="2409" w:type="dxa"/>
            <w:shd w:val="clear" w:color="auto" w:fill="FFFFFF" w:themeFill="background1"/>
            <w:noWrap/>
            <w:vAlign w:val="center"/>
            <w:hideMark/>
          </w:tcPr>
          <w:p w14:paraId="23B406F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0DC0AD81" w14:textId="77777777" w:rsidTr="00FF7FAF">
        <w:trPr>
          <w:trHeight w:val="70"/>
          <w:jc w:val="center"/>
        </w:trPr>
        <w:tc>
          <w:tcPr>
            <w:tcW w:w="1119" w:type="dxa"/>
            <w:shd w:val="clear" w:color="auto" w:fill="FFFFFF" w:themeFill="background1"/>
            <w:noWrap/>
            <w:vAlign w:val="center"/>
            <w:hideMark/>
          </w:tcPr>
          <w:p w14:paraId="349C942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185.</w:t>
            </w:r>
          </w:p>
        </w:tc>
        <w:tc>
          <w:tcPr>
            <w:tcW w:w="1228" w:type="dxa"/>
            <w:shd w:val="clear" w:color="auto" w:fill="FFFFFF" w:themeFill="background1"/>
            <w:noWrap/>
            <w:vAlign w:val="center"/>
            <w:hideMark/>
          </w:tcPr>
          <w:p w14:paraId="75ED6613"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2F71DE0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rajčica</w:t>
            </w:r>
          </w:p>
        </w:tc>
        <w:tc>
          <w:tcPr>
            <w:tcW w:w="1134" w:type="dxa"/>
            <w:shd w:val="clear" w:color="auto" w:fill="FFFFFF" w:themeFill="background1"/>
            <w:noWrap/>
            <w:vAlign w:val="center"/>
            <w:hideMark/>
          </w:tcPr>
          <w:p w14:paraId="3E5FF84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02C4A30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5.930,00</w:t>
            </w:r>
          </w:p>
        </w:tc>
        <w:tc>
          <w:tcPr>
            <w:tcW w:w="2409" w:type="dxa"/>
            <w:shd w:val="clear" w:color="auto" w:fill="FFFFFF" w:themeFill="background1"/>
            <w:noWrap/>
            <w:vAlign w:val="center"/>
            <w:hideMark/>
          </w:tcPr>
          <w:p w14:paraId="4CAFC26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15426756" w14:textId="77777777" w:rsidTr="00FF7FAF">
        <w:trPr>
          <w:trHeight w:val="70"/>
          <w:jc w:val="center"/>
        </w:trPr>
        <w:tc>
          <w:tcPr>
            <w:tcW w:w="1119" w:type="dxa"/>
            <w:shd w:val="clear" w:color="auto" w:fill="FFFFFF" w:themeFill="background1"/>
            <w:noWrap/>
            <w:vAlign w:val="center"/>
            <w:hideMark/>
          </w:tcPr>
          <w:p w14:paraId="33CCE31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186.</w:t>
            </w:r>
          </w:p>
        </w:tc>
        <w:tc>
          <w:tcPr>
            <w:tcW w:w="1228" w:type="dxa"/>
            <w:shd w:val="clear" w:color="auto" w:fill="FFFFFF" w:themeFill="background1"/>
            <w:noWrap/>
            <w:vAlign w:val="center"/>
            <w:hideMark/>
          </w:tcPr>
          <w:p w14:paraId="562FB54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7F4B38A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paprika</w:t>
            </w:r>
          </w:p>
        </w:tc>
        <w:tc>
          <w:tcPr>
            <w:tcW w:w="1134" w:type="dxa"/>
            <w:shd w:val="clear" w:color="auto" w:fill="FFFFFF" w:themeFill="background1"/>
            <w:noWrap/>
            <w:vAlign w:val="center"/>
            <w:hideMark/>
          </w:tcPr>
          <w:p w14:paraId="03C9CEF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7015A14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6.850,00</w:t>
            </w:r>
          </w:p>
        </w:tc>
        <w:tc>
          <w:tcPr>
            <w:tcW w:w="2409" w:type="dxa"/>
            <w:shd w:val="clear" w:color="auto" w:fill="FFFFFF" w:themeFill="background1"/>
            <w:noWrap/>
            <w:vAlign w:val="center"/>
            <w:hideMark/>
          </w:tcPr>
          <w:p w14:paraId="08D9594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1ABC28E3" w14:textId="77777777" w:rsidTr="00FF7FAF">
        <w:trPr>
          <w:trHeight w:val="70"/>
          <w:jc w:val="center"/>
        </w:trPr>
        <w:tc>
          <w:tcPr>
            <w:tcW w:w="1119" w:type="dxa"/>
            <w:shd w:val="clear" w:color="auto" w:fill="FFFFFF" w:themeFill="background1"/>
            <w:noWrap/>
            <w:vAlign w:val="center"/>
            <w:hideMark/>
          </w:tcPr>
          <w:p w14:paraId="2F831BB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187.</w:t>
            </w:r>
          </w:p>
        </w:tc>
        <w:tc>
          <w:tcPr>
            <w:tcW w:w="1228" w:type="dxa"/>
            <w:shd w:val="clear" w:color="auto" w:fill="FFFFFF" w:themeFill="background1"/>
            <w:noWrap/>
            <w:vAlign w:val="center"/>
            <w:hideMark/>
          </w:tcPr>
          <w:p w14:paraId="53CB34A3"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35AF466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 xml:space="preserve">krastavci i </w:t>
            </w:r>
            <w:proofErr w:type="spellStart"/>
            <w:r w:rsidRPr="00C626D8">
              <w:rPr>
                <w:rFonts w:ascii="Arial Narrow" w:hAnsi="Arial Narrow" w:cs="Times New Roman"/>
                <w:color w:val="000000"/>
                <w:sz w:val="20"/>
                <w:szCs w:val="20"/>
                <w:lang w:eastAsia="hr-HR"/>
              </w:rPr>
              <w:t>kornišoni</w:t>
            </w:r>
            <w:proofErr w:type="spellEnd"/>
          </w:p>
        </w:tc>
        <w:tc>
          <w:tcPr>
            <w:tcW w:w="1134" w:type="dxa"/>
            <w:shd w:val="clear" w:color="auto" w:fill="FFFFFF" w:themeFill="background1"/>
            <w:noWrap/>
            <w:vAlign w:val="center"/>
            <w:hideMark/>
          </w:tcPr>
          <w:p w14:paraId="202CBA8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6EFDAAF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4.050,00</w:t>
            </w:r>
          </w:p>
        </w:tc>
        <w:tc>
          <w:tcPr>
            <w:tcW w:w="2409" w:type="dxa"/>
            <w:shd w:val="clear" w:color="auto" w:fill="FFFFFF" w:themeFill="background1"/>
            <w:noWrap/>
            <w:vAlign w:val="center"/>
            <w:hideMark/>
          </w:tcPr>
          <w:p w14:paraId="14945CE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0601141B" w14:textId="77777777" w:rsidTr="00FF7FAF">
        <w:trPr>
          <w:trHeight w:val="70"/>
          <w:jc w:val="center"/>
        </w:trPr>
        <w:tc>
          <w:tcPr>
            <w:tcW w:w="1119" w:type="dxa"/>
            <w:shd w:val="clear" w:color="auto" w:fill="FFFFFF" w:themeFill="background1"/>
            <w:noWrap/>
            <w:vAlign w:val="center"/>
            <w:hideMark/>
          </w:tcPr>
          <w:p w14:paraId="3F795DB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188.</w:t>
            </w:r>
          </w:p>
        </w:tc>
        <w:tc>
          <w:tcPr>
            <w:tcW w:w="1228" w:type="dxa"/>
            <w:shd w:val="clear" w:color="auto" w:fill="FFFFFF" w:themeFill="background1"/>
            <w:noWrap/>
            <w:vAlign w:val="center"/>
            <w:hideMark/>
          </w:tcPr>
          <w:p w14:paraId="2E0BFEE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1D3DE4B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luk</w:t>
            </w:r>
          </w:p>
        </w:tc>
        <w:tc>
          <w:tcPr>
            <w:tcW w:w="1134" w:type="dxa"/>
            <w:shd w:val="clear" w:color="auto" w:fill="FFFFFF" w:themeFill="background1"/>
            <w:noWrap/>
            <w:vAlign w:val="center"/>
            <w:hideMark/>
          </w:tcPr>
          <w:p w14:paraId="6A7B23C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111976F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2.430,00</w:t>
            </w:r>
          </w:p>
        </w:tc>
        <w:tc>
          <w:tcPr>
            <w:tcW w:w="2409" w:type="dxa"/>
            <w:shd w:val="clear" w:color="auto" w:fill="FFFFFF" w:themeFill="background1"/>
            <w:noWrap/>
            <w:vAlign w:val="center"/>
            <w:hideMark/>
          </w:tcPr>
          <w:p w14:paraId="18F4E4F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4B500E43" w14:textId="77777777" w:rsidTr="00FF7FAF">
        <w:trPr>
          <w:trHeight w:val="70"/>
          <w:jc w:val="center"/>
        </w:trPr>
        <w:tc>
          <w:tcPr>
            <w:tcW w:w="1119" w:type="dxa"/>
            <w:shd w:val="clear" w:color="auto" w:fill="FFFFFF" w:themeFill="background1"/>
            <w:noWrap/>
            <w:vAlign w:val="center"/>
            <w:hideMark/>
          </w:tcPr>
          <w:p w14:paraId="726CF5A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189.</w:t>
            </w:r>
          </w:p>
        </w:tc>
        <w:tc>
          <w:tcPr>
            <w:tcW w:w="1228" w:type="dxa"/>
            <w:shd w:val="clear" w:color="auto" w:fill="FFFFFF" w:themeFill="background1"/>
            <w:noWrap/>
            <w:vAlign w:val="center"/>
            <w:hideMark/>
          </w:tcPr>
          <w:p w14:paraId="5918B0BA"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2340BE1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luk kozjak (ljutika)</w:t>
            </w:r>
          </w:p>
        </w:tc>
        <w:tc>
          <w:tcPr>
            <w:tcW w:w="1134" w:type="dxa"/>
            <w:shd w:val="clear" w:color="auto" w:fill="FFFFFF" w:themeFill="background1"/>
            <w:noWrap/>
            <w:vAlign w:val="center"/>
            <w:hideMark/>
          </w:tcPr>
          <w:p w14:paraId="05C94F2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16ED3F2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2.430,00</w:t>
            </w:r>
          </w:p>
        </w:tc>
        <w:tc>
          <w:tcPr>
            <w:tcW w:w="2409" w:type="dxa"/>
            <w:shd w:val="clear" w:color="auto" w:fill="FFFFFF" w:themeFill="background1"/>
            <w:noWrap/>
            <w:vAlign w:val="center"/>
            <w:hideMark/>
          </w:tcPr>
          <w:p w14:paraId="269C0A9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19B23618" w14:textId="77777777" w:rsidTr="00FF7FAF">
        <w:trPr>
          <w:trHeight w:val="70"/>
          <w:jc w:val="center"/>
        </w:trPr>
        <w:tc>
          <w:tcPr>
            <w:tcW w:w="1119" w:type="dxa"/>
            <w:shd w:val="clear" w:color="auto" w:fill="FFFFFF" w:themeFill="background1"/>
            <w:noWrap/>
            <w:vAlign w:val="center"/>
            <w:hideMark/>
          </w:tcPr>
          <w:p w14:paraId="5940096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190.</w:t>
            </w:r>
          </w:p>
        </w:tc>
        <w:tc>
          <w:tcPr>
            <w:tcW w:w="1228" w:type="dxa"/>
            <w:shd w:val="clear" w:color="auto" w:fill="FFFFFF" w:themeFill="background1"/>
            <w:noWrap/>
            <w:vAlign w:val="center"/>
            <w:hideMark/>
          </w:tcPr>
          <w:p w14:paraId="08B50E2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24EBE8C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kupus</w:t>
            </w:r>
          </w:p>
        </w:tc>
        <w:tc>
          <w:tcPr>
            <w:tcW w:w="1134" w:type="dxa"/>
            <w:shd w:val="clear" w:color="auto" w:fill="FFFFFF" w:themeFill="background1"/>
            <w:noWrap/>
            <w:vAlign w:val="center"/>
            <w:hideMark/>
          </w:tcPr>
          <w:p w14:paraId="094EA7A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2982D82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1.870,00</w:t>
            </w:r>
          </w:p>
        </w:tc>
        <w:tc>
          <w:tcPr>
            <w:tcW w:w="2409" w:type="dxa"/>
            <w:shd w:val="clear" w:color="auto" w:fill="FFFFFF" w:themeFill="background1"/>
            <w:noWrap/>
            <w:vAlign w:val="center"/>
            <w:hideMark/>
          </w:tcPr>
          <w:p w14:paraId="1BAB679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531DBD7F" w14:textId="77777777" w:rsidTr="00FF7FAF">
        <w:trPr>
          <w:trHeight w:val="70"/>
          <w:jc w:val="center"/>
        </w:trPr>
        <w:tc>
          <w:tcPr>
            <w:tcW w:w="1119" w:type="dxa"/>
            <w:shd w:val="clear" w:color="auto" w:fill="FFFFFF" w:themeFill="background1"/>
            <w:noWrap/>
            <w:vAlign w:val="center"/>
            <w:hideMark/>
          </w:tcPr>
          <w:p w14:paraId="64D2049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191.</w:t>
            </w:r>
          </w:p>
        </w:tc>
        <w:tc>
          <w:tcPr>
            <w:tcW w:w="1228" w:type="dxa"/>
            <w:shd w:val="clear" w:color="auto" w:fill="FFFFFF" w:themeFill="background1"/>
            <w:noWrap/>
            <w:vAlign w:val="center"/>
            <w:hideMark/>
          </w:tcPr>
          <w:p w14:paraId="68062450"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4EABF1A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češnjak</w:t>
            </w:r>
          </w:p>
        </w:tc>
        <w:tc>
          <w:tcPr>
            <w:tcW w:w="1134" w:type="dxa"/>
            <w:shd w:val="clear" w:color="auto" w:fill="FFFFFF" w:themeFill="background1"/>
            <w:noWrap/>
            <w:vAlign w:val="center"/>
            <w:hideMark/>
          </w:tcPr>
          <w:p w14:paraId="356225F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1156C16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22.160,00</w:t>
            </w:r>
          </w:p>
        </w:tc>
        <w:tc>
          <w:tcPr>
            <w:tcW w:w="2409" w:type="dxa"/>
            <w:shd w:val="clear" w:color="auto" w:fill="FFFFFF" w:themeFill="background1"/>
            <w:noWrap/>
            <w:vAlign w:val="center"/>
            <w:hideMark/>
          </w:tcPr>
          <w:p w14:paraId="48467C5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6D3032C5" w14:textId="77777777" w:rsidTr="00FF7FAF">
        <w:trPr>
          <w:trHeight w:val="70"/>
          <w:jc w:val="center"/>
        </w:trPr>
        <w:tc>
          <w:tcPr>
            <w:tcW w:w="1119" w:type="dxa"/>
            <w:shd w:val="clear" w:color="auto" w:fill="FFFFFF" w:themeFill="background1"/>
            <w:noWrap/>
            <w:vAlign w:val="center"/>
            <w:hideMark/>
          </w:tcPr>
          <w:p w14:paraId="36FB967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192.</w:t>
            </w:r>
          </w:p>
        </w:tc>
        <w:tc>
          <w:tcPr>
            <w:tcW w:w="1228" w:type="dxa"/>
            <w:shd w:val="clear" w:color="auto" w:fill="FFFFFF" w:themeFill="background1"/>
            <w:noWrap/>
            <w:vAlign w:val="center"/>
            <w:hideMark/>
          </w:tcPr>
          <w:p w14:paraId="6CC736B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318A867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mrkva</w:t>
            </w:r>
          </w:p>
        </w:tc>
        <w:tc>
          <w:tcPr>
            <w:tcW w:w="1134" w:type="dxa"/>
            <w:shd w:val="clear" w:color="auto" w:fill="FFFFFF" w:themeFill="background1"/>
            <w:noWrap/>
            <w:vAlign w:val="center"/>
            <w:hideMark/>
          </w:tcPr>
          <w:p w14:paraId="2A5431A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7B01D1F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3.130,00</w:t>
            </w:r>
          </w:p>
        </w:tc>
        <w:tc>
          <w:tcPr>
            <w:tcW w:w="2409" w:type="dxa"/>
            <w:shd w:val="clear" w:color="auto" w:fill="FFFFFF" w:themeFill="background1"/>
            <w:noWrap/>
            <w:vAlign w:val="center"/>
            <w:hideMark/>
          </w:tcPr>
          <w:p w14:paraId="0FE206E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4DE09CD7" w14:textId="77777777" w:rsidTr="00FF7FAF">
        <w:trPr>
          <w:trHeight w:val="70"/>
          <w:jc w:val="center"/>
        </w:trPr>
        <w:tc>
          <w:tcPr>
            <w:tcW w:w="1119" w:type="dxa"/>
            <w:shd w:val="clear" w:color="auto" w:fill="FFFFFF" w:themeFill="background1"/>
            <w:noWrap/>
            <w:vAlign w:val="center"/>
            <w:hideMark/>
          </w:tcPr>
          <w:p w14:paraId="6D18A1C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193.</w:t>
            </w:r>
          </w:p>
        </w:tc>
        <w:tc>
          <w:tcPr>
            <w:tcW w:w="1228" w:type="dxa"/>
            <w:shd w:val="clear" w:color="auto" w:fill="FFFFFF" w:themeFill="background1"/>
            <w:noWrap/>
            <w:vAlign w:val="center"/>
            <w:hideMark/>
          </w:tcPr>
          <w:p w14:paraId="6502626C"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2786A61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patlidžan</w:t>
            </w:r>
          </w:p>
        </w:tc>
        <w:tc>
          <w:tcPr>
            <w:tcW w:w="1134" w:type="dxa"/>
            <w:shd w:val="clear" w:color="auto" w:fill="FFFFFF" w:themeFill="background1"/>
            <w:noWrap/>
            <w:vAlign w:val="center"/>
            <w:hideMark/>
          </w:tcPr>
          <w:p w14:paraId="739DDC6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0A1D296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13.090,00</w:t>
            </w:r>
          </w:p>
        </w:tc>
        <w:tc>
          <w:tcPr>
            <w:tcW w:w="2409" w:type="dxa"/>
            <w:shd w:val="clear" w:color="auto" w:fill="FFFFFF" w:themeFill="background1"/>
            <w:noWrap/>
            <w:vAlign w:val="center"/>
            <w:hideMark/>
          </w:tcPr>
          <w:p w14:paraId="1BCACB2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5A0E1874" w14:textId="77777777" w:rsidTr="00FF7FAF">
        <w:trPr>
          <w:trHeight w:val="70"/>
          <w:jc w:val="center"/>
        </w:trPr>
        <w:tc>
          <w:tcPr>
            <w:tcW w:w="1119" w:type="dxa"/>
            <w:shd w:val="clear" w:color="auto" w:fill="FFFFFF" w:themeFill="background1"/>
            <w:noWrap/>
            <w:vAlign w:val="center"/>
            <w:hideMark/>
          </w:tcPr>
          <w:p w14:paraId="3CEDBFB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lastRenderedPageBreak/>
              <w:t>194.</w:t>
            </w:r>
          </w:p>
        </w:tc>
        <w:tc>
          <w:tcPr>
            <w:tcW w:w="1228" w:type="dxa"/>
            <w:shd w:val="clear" w:color="auto" w:fill="FFFFFF" w:themeFill="background1"/>
            <w:noWrap/>
            <w:vAlign w:val="center"/>
            <w:hideMark/>
          </w:tcPr>
          <w:p w14:paraId="07E1BB7C"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79E2474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peršin</w:t>
            </w:r>
          </w:p>
        </w:tc>
        <w:tc>
          <w:tcPr>
            <w:tcW w:w="1134" w:type="dxa"/>
            <w:shd w:val="clear" w:color="auto" w:fill="FFFFFF" w:themeFill="background1"/>
            <w:noWrap/>
            <w:vAlign w:val="center"/>
            <w:hideMark/>
          </w:tcPr>
          <w:p w14:paraId="78D4863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0C2CF02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32.450,00</w:t>
            </w:r>
          </w:p>
        </w:tc>
        <w:tc>
          <w:tcPr>
            <w:tcW w:w="2409" w:type="dxa"/>
            <w:shd w:val="clear" w:color="auto" w:fill="FFFFFF" w:themeFill="background1"/>
            <w:noWrap/>
            <w:vAlign w:val="center"/>
            <w:hideMark/>
          </w:tcPr>
          <w:p w14:paraId="3304CBE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7AB0403B" w14:textId="77777777" w:rsidTr="00FF7FAF">
        <w:trPr>
          <w:trHeight w:val="70"/>
          <w:jc w:val="center"/>
        </w:trPr>
        <w:tc>
          <w:tcPr>
            <w:tcW w:w="1119" w:type="dxa"/>
            <w:shd w:val="clear" w:color="auto" w:fill="FFFFFF" w:themeFill="background1"/>
            <w:noWrap/>
            <w:vAlign w:val="center"/>
            <w:hideMark/>
          </w:tcPr>
          <w:p w14:paraId="69CD104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195.</w:t>
            </w:r>
          </w:p>
        </w:tc>
        <w:tc>
          <w:tcPr>
            <w:tcW w:w="1228" w:type="dxa"/>
            <w:shd w:val="clear" w:color="auto" w:fill="FFFFFF" w:themeFill="background1"/>
            <w:noWrap/>
            <w:vAlign w:val="center"/>
            <w:hideMark/>
          </w:tcPr>
          <w:p w14:paraId="7AF744F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7B1DC69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salata</w:t>
            </w:r>
          </w:p>
        </w:tc>
        <w:tc>
          <w:tcPr>
            <w:tcW w:w="1134" w:type="dxa"/>
            <w:shd w:val="clear" w:color="auto" w:fill="FFFFFF" w:themeFill="background1"/>
            <w:noWrap/>
            <w:vAlign w:val="center"/>
            <w:hideMark/>
          </w:tcPr>
          <w:p w14:paraId="4059843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45325D0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6.090,00</w:t>
            </w:r>
          </w:p>
        </w:tc>
        <w:tc>
          <w:tcPr>
            <w:tcW w:w="2409" w:type="dxa"/>
            <w:shd w:val="clear" w:color="auto" w:fill="FFFFFF" w:themeFill="background1"/>
            <w:noWrap/>
            <w:vAlign w:val="center"/>
            <w:hideMark/>
          </w:tcPr>
          <w:p w14:paraId="38283CC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26CE9D90" w14:textId="77777777" w:rsidTr="00FF7FAF">
        <w:trPr>
          <w:trHeight w:val="70"/>
          <w:jc w:val="center"/>
        </w:trPr>
        <w:tc>
          <w:tcPr>
            <w:tcW w:w="1119" w:type="dxa"/>
            <w:shd w:val="clear" w:color="auto" w:fill="FFFFFF" w:themeFill="background1"/>
            <w:noWrap/>
            <w:vAlign w:val="center"/>
            <w:hideMark/>
          </w:tcPr>
          <w:p w14:paraId="569D228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196.</w:t>
            </w:r>
          </w:p>
        </w:tc>
        <w:tc>
          <w:tcPr>
            <w:tcW w:w="1228" w:type="dxa"/>
            <w:shd w:val="clear" w:color="auto" w:fill="FFFFFF" w:themeFill="background1"/>
            <w:noWrap/>
            <w:vAlign w:val="center"/>
            <w:hideMark/>
          </w:tcPr>
          <w:p w14:paraId="6541672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191E6D0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rotkvica</w:t>
            </w:r>
          </w:p>
        </w:tc>
        <w:tc>
          <w:tcPr>
            <w:tcW w:w="1134" w:type="dxa"/>
            <w:shd w:val="clear" w:color="auto" w:fill="FFFFFF" w:themeFill="background1"/>
            <w:noWrap/>
            <w:vAlign w:val="center"/>
            <w:hideMark/>
          </w:tcPr>
          <w:p w14:paraId="3F48772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5A112C4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24.860,00</w:t>
            </w:r>
          </w:p>
        </w:tc>
        <w:tc>
          <w:tcPr>
            <w:tcW w:w="2409" w:type="dxa"/>
            <w:shd w:val="clear" w:color="auto" w:fill="FFFFFF" w:themeFill="background1"/>
            <w:noWrap/>
            <w:vAlign w:val="center"/>
            <w:hideMark/>
          </w:tcPr>
          <w:p w14:paraId="5FDC705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58A6A460" w14:textId="77777777" w:rsidTr="00FF7FAF">
        <w:trPr>
          <w:trHeight w:val="70"/>
          <w:jc w:val="center"/>
        </w:trPr>
        <w:tc>
          <w:tcPr>
            <w:tcW w:w="1119" w:type="dxa"/>
            <w:shd w:val="clear" w:color="auto" w:fill="FFFFFF" w:themeFill="background1"/>
            <w:noWrap/>
            <w:vAlign w:val="center"/>
            <w:hideMark/>
          </w:tcPr>
          <w:p w14:paraId="5F7F5CA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197.</w:t>
            </w:r>
          </w:p>
        </w:tc>
        <w:tc>
          <w:tcPr>
            <w:tcW w:w="1228" w:type="dxa"/>
            <w:shd w:val="clear" w:color="auto" w:fill="FFFFFF" w:themeFill="background1"/>
            <w:noWrap/>
            <w:vAlign w:val="center"/>
            <w:hideMark/>
          </w:tcPr>
          <w:p w14:paraId="3411529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179B783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radič</w:t>
            </w:r>
          </w:p>
        </w:tc>
        <w:tc>
          <w:tcPr>
            <w:tcW w:w="1134" w:type="dxa"/>
            <w:shd w:val="clear" w:color="auto" w:fill="FFFFFF" w:themeFill="background1"/>
            <w:noWrap/>
            <w:vAlign w:val="center"/>
            <w:hideMark/>
          </w:tcPr>
          <w:p w14:paraId="425F1F9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564B75E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16.450,00</w:t>
            </w:r>
          </w:p>
        </w:tc>
        <w:tc>
          <w:tcPr>
            <w:tcW w:w="2409" w:type="dxa"/>
            <w:shd w:val="clear" w:color="auto" w:fill="FFFFFF" w:themeFill="background1"/>
            <w:noWrap/>
            <w:vAlign w:val="center"/>
            <w:hideMark/>
          </w:tcPr>
          <w:p w14:paraId="27F7633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276034E4" w14:textId="77777777" w:rsidTr="00FF7FAF">
        <w:trPr>
          <w:trHeight w:val="70"/>
          <w:jc w:val="center"/>
        </w:trPr>
        <w:tc>
          <w:tcPr>
            <w:tcW w:w="1119" w:type="dxa"/>
            <w:shd w:val="clear" w:color="auto" w:fill="FFFFFF" w:themeFill="background1"/>
            <w:noWrap/>
            <w:vAlign w:val="center"/>
            <w:hideMark/>
          </w:tcPr>
          <w:p w14:paraId="0BFCDDD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198.</w:t>
            </w:r>
          </w:p>
        </w:tc>
        <w:tc>
          <w:tcPr>
            <w:tcW w:w="1228" w:type="dxa"/>
            <w:shd w:val="clear" w:color="auto" w:fill="FFFFFF" w:themeFill="background1"/>
            <w:noWrap/>
            <w:vAlign w:val="center"/>
            <w:hideMark/>
          </w:tcPr>
          <w:p w14:paraId="7ED6D784"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1316EA6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endivija</w:t>
            </w:r>
          </w:p>
        </w:tc>
        <w:tc>
          <w:tcPr>
            <w:tcW w:w="1134" w:type="dxa"/>
            <w:shd w:val="clear" w:color="auto" w:fill="FFFFFF" w:themeFill="background1"/>
            <w:noWrap/>
            <w:vAlign w:val="center"/>
            <w:hideMark/>
          </w:tcPr>
          <w:p w14:paraId="712C1AA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44078EA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17.840,00</w:t>
            </w:r>
          </w:p>
        </w:tc>
        <w:tc>
          <w:tcPr>
            <w:tcW w:w="2409" w:type="dxa"/>
            <w:shd w:val="clear" w:color="auto" w:fill="FFFFFF" w:themeFill="background1"/>
            <w:noWrap/>
            <w:vAlign w:val="center"/>
            <w:hideMark/>
          </w:tcPr>
          <w:p w14:paraId="70F94F3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3F1A7BD0" w14:textId="77777777" w:rsidTr="00FF7FAF">
        <w:trPr>
          <w:trHeight w:val="70"/>
          <w:jc w:val="center"/>
        </w:trPr>
        <w:tc>
          <w:tcPr>
            <w:tcW w:w="1119" w:type="dxa"/>
            <w:shd w:val="clear" w:color="auto" w:fill="FFFFFF" w:themeFill="background1"/>
            <w:noWrap/>
            <w:vAlign w:val="center"/>
            <w:hideMark/>
          </w:tcPr>
          <w:p w14:paraId="30D9CEE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199.</w:t>
            </w:r>
          </w:p>
        </w:tc>
        <w:tc>
          <w:tcPr>
            <w:tcW w:w="1228" w:type="dxa"/>
            <w:shd w:val="clear" w:color="auto" w:fill="FFFFFF" w:themeFill="background1"/>
            <w:noWrap/>
            <w:vAlign w:val="center"/>
            <w:hideMark/>
          </w:tcPr>
          <w:p w14:paraId="2EE2E64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51A92FB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krumpir</w:t>
            </w:r>
          </w:p>
        </w:tc>
        <w:tc>
          <w:tcPr>
            <w:tcW w:w="1134" w:type="dxa"/>
            <w:shd w:val="clear" w:color="auto" w:fill="FFFFFF" w:themeFill="background1"/>
            <w:noWrap/>
            <w:vAlign w:val="center"/>
            <w:hideMark/>
          </w:tcPr>
          <w:p w14:paraId="6299993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3996A85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1.950,00</w:t>
            </w:r>
          </w:p>
        </w:tc>
        <w:tc>
          <w:tcPr>
            <w:tcW w:w="2409" w:type="dxa"/>
            <w:shd w:val="clear" w:color="auto" w:fill="FFFFFF" w:themeFill="background1"/>
            <w:noWrap/>
            <w:vAlign w:val="center"/>
            <w:hideMark/>
          </w:tcPr>
          <w:p w14:paraId="63C6077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4A7FB9ED" w14:textId="77777777" w:rsidTr="00FF7FAF">
        <w:trPr>
          <w:trHeight w:val="70"/>
          <w:jc w:val="center"/>
        </w:trPr>
        <w:tc>
          <w:tcPr>
            <w:tcW w:w="1119" w:type="dxa"/>
            <w:shd w:val="clear" w:color="auto" w:fill="FFFFFF" w:themeFill="background1"/>
            <w:noWrap/>
            <w:vAlign w:val="center"/>
            <w:hideMark/>
          </w:tcPr>
          <w:p w14:paraId="760CAAE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1228" w:type="dxa"/>
            <w:shd w:val="clear" w:color="auto" w:fill="FFFFFF" w:themeFill="background1"/>
            <w:noWrap/>
            <w:vAlign w:val="center"/>
            <w:hideMark/>
          </w:tcPr>
          <w:p w14:paraId="5F049583"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2184" w:type="dxa"/>
            <w:shd w:val="clear" w:color="auto" w:fill="FFFFFF" w:themeFill="background1"/>
            <w:noWrap/>
            <w:vAlign w:val="center"/>
            <w:hideMark/>
          </w:tcPr>
          <w:p w14:paraId="4DE8B4B5"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VOĆNE VRSTE NA ORANICI</w:t>
            </w:r>
          </w:p>
        </w:tc>
        <w:tc>
          <w:tcPr>
            <w:tcW w:w="1134" w:type="dxa"/>
            <w:shd w:val="clear" w:color="auto" w:fill="FFFFFF" w:themeFill="background1"/>
            <w:noWrap/>
            <w:vAlign w:val="center"/>
            <w:hideMark/>
          </w:tcPr>
          <w:p w14:paraId="73694FB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2A2499D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noWrap/>
            <w:vAlign w:val="center"/>
            <w:hideMark/>
          </w:tcPr>
          <w:p w14:paraId="592DBB8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387FDA0C" w14:textId="77777777" w:rsidTr="00FF7FAF">
        <w:trPr>
          <w:trHeight w:val="70"/>
          <w:jc w:val="center"/>
        </w:trPr>
        <w:tc>
          <w:tcPr>
            <w:tcW w:w="1119" w:type="dxa"/>
            <w:shd w:val="clear" w:color="auto" w:fill="FFFFFF" w:themeFill="background1"/>
            <w:noWrap/>
            <w:vAlign w:val="center"/>
            <w:hideMark/>
          </w:tcPr>
          <w:p w14:paraId="210CA66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200.</w:t>
            </w:r>
          </w:p>
        </w:tc>
        <w:tc>
          <w:tcPr>
            <w:tcW w:w="1228" w:type="dxa"/>
            <w:shd w:val="clear" w:color="auto" w:fill="FFFFFF" w:themeFill="background1"/>
            <w:noWrap/>
            <w:vAlign w:val="center"/>
            <w:hideMark/>
          </w:tcPr>
          <w:p w14:paraId="7D59313B"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61C2A6E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jagoda</w:t>
            </w:r>
          </w:p>
        </w:tc>
        <w:tc>
          <w:tcPr>
            <w:tcW w:w="1134" w:type="dxa"/>
            <w:shd w:val="clear" w:color="auto" w:fill="FFFFFF" w:themeFill="background1"/>
            <w:noWrap/>
            <w:vAlign w:val="center"/>
            <w:hideMark/>
          </w:tcPr>
          <w:p w14:paraId="03890F1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3C14707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15.590,00</w:t>
            </w:r>
          </w:p>
        </w:tc>
        <w:tc>
          <w:tcPr>
            <w:tcW w:w="2409" w:type="dxa"/>
            <w:shd w:val="clear" w:color="auto" w:fill="FFFFFF" w:themeFill="background1"/>
            <w:noWrap/>
            <w:vAlign w:val="center"/>
            <w:hideMark/>
          </w:tcPr>
          <w:p w14:paraId="772A9AC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44C722D6" w14:textId="77777777" w:rsidTr="00FF7FAF">
        <w:trPr>
          <w:trHeight w:val="70"/>
          <w:jc w:val="center"/>
        </w:trPr>
        <w:tc>
          <w:tcPr>
            <w:tcW w:w="1119" w:type="dxa"/>
            <w:shd w:val="clear" w:color="auto" w:fill="FFFFFF" w:themeFill="background1"/>
            <w:noWrap/>
            <w:vAlign w:val="center"/>
            <w:hideMark/>
          </w:tcPr>
          <w:p w14:paraId="1BDCC29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201.</w:t>
            </w:r>
          </w:p>
        </w:tc>
        <w:tc>
          <w:tcPr>
            <w:tcW w:w="1228" w:type="dxa"/>
            <w:shd w:val="clear" w:color="auto" w:fill="FFFFFF" w:themeFill="background1"/>
            <w:noWrap/>
            <w:vAlign w:val="center"/>
            <w:hideMark/>
          </w:tcPr>
          <w:p w14:paraId="7F23137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7FADD36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dinja</w:t>
            </w:r>
          </w:p>
        </w:tc>
        <w:tc>
          <w:tcPr>
            <w:tcW w:w="1134" w:type="dxa"/>
            <w:shd w:val="clear" w:color="auto" w:fill="FFFFFF" w:themeFill="background1"/>
            <w:noWrap/>
            <w:vAlign w:val="center"/>
            <w:hideMark/>
          </w:tcPr>
          <w:p w14:paraId="4A94124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2D8DEB0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10.240,00</w:t>
            </w:r>
          </w:p>
        </w:tc>
        <w:tc>
          <w:tcPr>
            <w:tcW w:w="2409" w:type="dxa"/>
            <w:shd w:val="clear" w:color="auto" w:fill="FFFFFF" w:themeFill="background1"/>
            <w:noWrap/>
            <w:vAlign w:val="center"/>
            <w:hideMark/>
          </w:tcPr>
          <w:p w14:paraId="387D94E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5E80E0E9" w14:textId="77777777" w:rsidTr="00FF7FAF">
        <w:trPr>
          <w:trHeight w:val="70"/>
          <w:jc w:val="center"/>
        </w:trPr>
        <w:tc>
          <w:tcPr>
            <w:tcW w:w="1119" w:type="dxa"/>
            <w:shd w:val="clear" w:color="auto" w:fill="FFFFFF" w:themeFill="background1"/>
            <w:noWrap/>
            <w:vAlign w:val="center"/>
            <w:hideMark/>
          </w:tcPr>
          <w:p w14:paraId="2690444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202.</w:t>
            </w:r>
          </w:p>
        </w:tc>
        <w:tc>
          <w:tcPr>
            <w:tcW w:w="1228" w:type="dxa"/>
            <w:shd w:val="clear" w:color="auto" w:fill="FFFFFF" w:themeFill="background1"/>
            <w:noWrap/>
            <w:vAlign w:val="center"/>
            <w:hideMark/>
          </w:tcPr>
          <w:p w14:paraId="0799590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20F827B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lubenica</w:t>
            </w:r>
          </w:p>
        </w:tc>
        <w:tc>
          <w:tcPr>
            <w:tcW w:w="1134" w:type="dxa"/>
            <w:shd w:val="clear" w:color="auto" w:fill="FFFFFF" w:themeFill="background1"/>
            <w:noWrap/>
            <w:vAlign w:val="center"/>
            <w:hideMark/>
          </w:tcPr>
          <w:p w14:paraId="6B18AC1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2C8DC31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1.600,00</w:t>
            </w:r>
          </w:p>
        </w:tc>
        <w:tc>
          <w:tcPr>
            <w:tcW w:w="2409" w:type="dxa"/>
            <w:shd w:val="clear" w:color="auto" w:fill="FFFFFF" w:themeFill="background1"/>
            <w:noWrap/>
            <w:vAlign w:val="center"/>
            <w:hideMark/>
          </w:tcPr>
          <w:p w14:paraId="55815AA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0DB69CFA" w14:textId="77777777" w:rsidTr="00FF7FAF">
        <w:trPr>
          <w:trHeight w:val="70"/>
          <w:jc w:val="center"/>
        </w:trPr>
        <w:tc>
          <w:tcPr>
            <w:tcW w:w="10201" w:type="dxa"/>
            <w:gridSpan w:val="6"/>
            <w:shd w:val="clear" w:color="auto" w:fill="FFFFFF" w:themeFill="background1"/>
            <w:noWrap/>
            <w:vAlign w:val="center"/>
            <w:hideMark/>
          </w:tcPr>
          <w:p w14:paraId="114135B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TRAJNI NASADI</w:t>
            </w:r>
          </w:p>
        </w:tc>
      </w:tr>
      <w:tr w:rsidR="00C57548" w:rsidRPr="00C626D8" w14:paraId="555DD769" w14:textId="77777777" w:rsidTr="00FF7FAF">
        <w:trPr>
          <w:trHeight w:val="85"/>
          <w:jc w:val="center"/>
        </w:trPr>
        <w:tc>
          <w:tcPr>
            <w:tcW w:w="1119" w:type="dxa"/>
            <w:shd w:val="clear" w:color="auto" w:fill="FFFFFF" w:themeFill="background1"/>
            <w:noWrap/>
            <w:vAlign w:val="center"/>
            <w:hideMark/>
          </w:tcPr>
          <w:p w14:paraId="31B0E116"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1228" w:type="dxa"/>
            <w:shd w:val="clear" w:color="auto" w:fill="FFFFFF" w:themeFill="background1"/>
            <w:noWrap/>
            <w:vAlign w:val="center"/>
            <w:hideMark/>
          </w:tcPr>
          <w:p w14:paraId="69B7E0A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84" w:type="dxa"/>
            <w:shd w:val="clear" w:color="auto" w:fill="FFFFFF" w:themeFill="background1"/>
            <w:noWrap/>
            <w:vAlign w:val="center"/>
            <w:hideMark/>
          </w:tcPr>
          <w:p w14:paraId="4E327AC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VINOVA LOZA</w:t>
            </w:r>
          </w:p>
        </w:tc>
        <w:tc>
          <w:tcPr>
            <w:tcW w:w="1134" w:type="dxa"/>
            <w:shd w:val="clear" w:color="auto" w:fill="FFFFFF" w:themeFill="background1"/>
            <w:noWrap/>
            <w:vAlign w:val="center"/>
            <w:hideMark/>
          </w:tcPr>
          <w:p w14:paraId="019DE84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21E4FBE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noWrap/>
            <w:vAlign w:val="center"/>
            <w:hideMark/>
          </w:tcPr>
          <w:p w14:paraId="689FCBE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494E3CE5" w14:textId="77777777" w:rsidTr="00FF7FAF">
        <w:trPr>
          <w:trHeight w:val="70"/>
          <w:jc w:val="center"/>
        </w:trPr>
        <w:tc>
          <w:tcPr>
            <w:tcW w:w="1119" w:type="dxa"/>
            <w:shd w:val="clear" w:color="auto" w:fill="FFFFFF" w:themeFill="background1"/>
            <w:noWrap/>
            <w:vAlign w:val="center"/>
            <w:hideMark/>
          </w:tcPr>
          <w:p w14:paraId="0C1DB6C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203.</w:t>
            </w:r>
          </w:p>
        </w:tc>
        <w:tc>
          <w:tcPr>
            <w:tcW w:w="1228" w:type="dxa"/>
            <w:shd w:val="clear" w:color="auto" w:fill="FFFFFF" w:themeFill="background1"/>
            <w:noWrap/>
            <w:vAlign w:val="center"/>
            <w:hideMark/>
          </w:tcPr>
          <w:p w14:paraId="6AF8DB4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6800685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grožđe</w:t>
            </w:r>
          </w:p>
        </w:tc>
        <w:tc>
          <w:tcPr>
            <w:tcW w:w="1134" w:type="dxa"/>
            <w:shd w:val="clear" w:color="auto" w:fill="FFFFFF" w:themeFill="background1"/>
            <w:noWrap/>
            <w:vAlign w:val="center"/>
            <w:hideMark/>
          </w:tcPr>
          <w:p w14:paraId="72AEB04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32ADB79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5.400,00</w:t>
            </w:r>
          </w:p>
        </w:tc>
        <w:tc>
          <w:tcPr>
            <w:tcW w:w="2409" w:type="dxa"/>
            <w:shd w:val="clear" w:color="auto" w:fill="FFFFFF" w:themeFill="background1"/>
            <w:noWrap/>
            <w:vAlign w:val="center"/>
            <w:hideMark/>
          </w:tcPr>
          <w:p w14:paraId="4D68D20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350F0563" w14:textId="77777777" w:rsidTr="00FF7FAF">
        <w:trPr>
          <w:trHeight w:val="70"/>
          <w:jc w:val="center"/>
        </w:trPr>
        <w:tc>
          <w:tcPr>
            <w:tcW w:w="1119" w:type="dxa"/>
            <w:shd w:val="clear" w:color="auto" w:fill="FFFFFF" w:themeFill="background1"/>
            <w:noWrap/>
            <w:vAlign w:val="center"/>
            <w:hideMark/>
          </w:tcPr>
          <w:p w14:paraId="5982FBA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1228" w:type="dxa"/>
            <w:shd w:val="clear" w:color="auto" w:fill="FFFFFF" w:themeFill="background1"/>
            <w:noWrap/>
            <w:vAlign w:val="center"/>
            <w:hideMark/>
          </w:tcPr>
          <w:p w14:paraId="10FDF790"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2184" w:type="dxa"/>
            <w:shd w:val="clear" w:color="auto" w:fill="FFFFFF" w:themeFill="background1"/>
            <w:noWrap/>
            <w:vAlign w:val="center"/>
            <w:hideMark/>
          </w:tcPr>
          <w:p w14:paraId="7A0F0F5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VOĆNE VRSTE</w:t>
            </w:r>
          </w:p>
        </w:tc>
        <w:tc>
          <w:tcPr>
            <w:tcW w:w="1134" w:type="dxa"/>
            <w:shd w:val="clear" w:color="auto" w:fill="FFFFFF" w:themeFill="background1"/>
            <w:noWrap/>
            <w:vAlign w:val="center"/>
            <w:hideMark/>
          </w:tcPr>
          <w:p w14:paraId="2ECDBB5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25985D4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noWrap/>
            <w:vAlign w:val="center"/>
            <w:hideMark/>
          </w:tcPr>
          <w:p w14:paraId="613E7B5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76418EDF" w14:textId="77777777" w:rsidTr="00FF7FAF">
        <w:trPr>
          <w:trHeight w:val="70"/>
          <w:jc w:val="center"/>
        </w:trPr>
        <w:tc>
          <w:tcPr>
            <w:tcW w:w="1119" w:type="dxa"/>
            <w:shd w:val="clear" w:color="auto" w:fill="FFFFFF" w:themeFill="background1"/>
            <w:noWrap/>
            <w:vAlign w:val="center"/>
            <w:hideMark/>
          </w:tcPr>
          <w:p w14:paraId="1C4E6AB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204.</w:t>
            </w:r>
          </w:p>
        </w:tc>
        <w:tc>
          <w:tcPr>
            <w:tcW w:w="1228" w:type="dxa"/>
            <w:shd w:val="clear" w:color="auto" w:fill="FFFFFF" w:themeFill="background1"/>
            <w:noWrap/>
            <w:vAlign w:val="center"/>
            <w:hideMark/>
          </w:tcPr>
          <w:p w14:paraId="076036AA"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111DBEE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kivi</w:t>
            </w:r>
          </w:p>
        </w:tc>
        <w:tc>
          <w:tcPr>
            <w:tcW w:w="1134" w:type="dxa"/>
            <w:shd w:val="clear" w:color="auto" w:fill="FFFFFF" w:themeFill="background1"/>
            <w:noWrap/>
            <w:vAlign w:val="center"/>
            <w:hideMark/>
          </w:tcPr>
          <w:p w14:paraId="3D3043C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7FA62B0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13.790,00</w:t>
            </w:r>
          </w:p>
        </w:tc>
        <w:tc>
          <w:tcPr>
            <w:tcW w:w="2409" w:type="dxa"/>
            <w:shd w:val="clear" w:color="auto" w:fill="FFFFFF" w:themeFill="background1"/>
            <w:noWrap/>
            <w:vAlign w:val="center"/>
            <w:hideMark/>
          </w:tcPr>
          <w:p w14:paraId="24CD625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0AF0707D" w14:textId="77777777" w:rsidTr="00FF7FAF">
        <w:trPr>
          <w:trHeight w:val="70"/>
          <w:jc w:val="center"/>
        </w:trPr>
        <w:tc>
          <w:tcPr>
            <w:tcW w:w="1119" w:type="dxa"/>
            <w:shd w:val="clear" w:color="auto" w:fill="FFFFFF" w:themeFill="background1"/>
            <w:noWrap/>
            <w:vAlign w:val="center"/>
            <w:hideMark/>
          </w:tcPr>
          <w:p w14:paraId="4C12EBD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205.</w:t>
            </w:r>
          </w:p>
        </w:tc>
        <w:tc>
          <w:tcPr>
            <w:tcW w:w="1228" w:type="dxa"/>
            <w:shd w:val="clear" w:color="auto" w:fill="FFFFFF" w:themeFill="background1"/>
            <w:noWrap/>
            <w:vAlign w:val="center"/>
            <w:hideMark/>
          </w:tcPr>
          <w:p w14:paraId="0CEF31AA"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4F50F8F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limun</w:t>
            </w:r>
          </w:p>
        </w:tc>
        <w:tc>
          <w:tcPr>
            <w:tcW w:w="1134" w:type="dxa"/>
            <w:shd w:val="clear" w:color="auto" w:fill="FFFFFF" w:themeFill="background1"/>
            <w:noWrap/>
            <w:vAlign w:val="center"/>
            <w:hideMark/>
          </w:tcPr>
          <w:p w14:paraId="706BC3A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713E49D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12.770,00</w:t>
            </w:r>
          </w:p>
        </w:tc>
        <w:tc>
          <w:tcPr>
            <w:tcW w:w="2409" w:type="dxa"/>
            <w:shd w:val="clear" w:color="auto" w:fill="FFFFFF" w:themeFill="background1"/>
            <w:noWrap/>
            <w:vAlign w:val="center"/>
            <w:hideMark/>
          </w:tcPr>
          <w:p w14:paraId="7DA3AB5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6A4378B4" w14:textId="77777777" w:rsidTr="00FF7FAF">
        <w:trPr>
          <w:trHeight w:val="70"/>
          <w:jc w:val="center"/>
        </w:trPr>
        <w:tc>
          <w:tcPr>
            <w:tcW w:w="1119" w:type="dxa"/>
            <w:shd w:val="clear" w:color="auto" w:fill="FFFFFF" w:themeFill="background1"/>
            <w:noWrap/>
            <w:vAlign w:val="center"/>
            <w:hideMark/>
          </w:tcPr>
          <w:p w14:paraId="45181D1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206.</w:t>
            </w:r>
          </w:p>
        </w:tc>
        <w:tc>
          <w:tcPr>
            <w:tcW w:w="1228" w:type="dxa"/>
            <w:shd w:val="clear" w:color="auto" w:fill="FFFFFF" w:themeFill="background1"/>
            <w:noWrap/>
            <w:vAlign w:val="center"/>
            <w:hideMark/>
          </w:tcPr>
          <w:p w14:paraId="4920BF3E"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085576B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naranča</w:t>
            </w:r>
          </w:p>
        </w:tc>
        <w:tc>
          <w:tcPr>
            <w:tcW w:w="1134" w:type="dxa"/>
            <w:shd w:val="clear" w:color="auto" w:fill="FFFFFF" w:themeFill="background1"/>
            <w:noWrap/>
            <w:vAlign w:val="center"/>
            <w:hideMark/>
          </w:tcPr>
          <w:p w14:paraId="51B8A92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343EAA2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9.030,00</w:t>
            </w:r>
          </w:p>
        </w:tc>
        <w:tc>
          <w:tcPr>
            <w:tcW w:w="2409" w:type="dxa"/>
            <w:shd w:val="clear" w:color="auto" w:fill="FFFFFF" w:themeFill="background1"/>
            <w:noWrap/>
            <w:vAlign w:val="center"/>
            <w:hideMark/>
          </w:tcPr>
          <w:p w14:paraId="6312FB6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58F3766F" w14:textId="77777777" w:rsidTr="00FF7FAF">
        <w:trPr>
          <w:trHeight w:val="70"/>
          <w:jc w:val="center"/>
        </w:trPr>
        <w:tc>
          <w:tcPr>
            <w:tcW w:w="1119" w:type="dxa"/>
            <w:shd w:val="clear" w:color="auto" w:fill="FFFFFF" w:themeFill="background1"/>
            <w:noWrap/>
            <w:vAlign w:val="center"/>
            <w:hideMark/>
          </w:tcPr>
          <w:p w14:paraId="397A8CE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207.</w:t>
            </w:r>
          </w:p>
        </w:tc>
        <w:tc>
          <w:tcPr>
            <w:tcW w:w="1228" w:type="dxa"/>
            <w:shd w:val="clear" w:color="auto" w:fill="FFFFFF" w:themeFill="background1"/>
            <w:noWrap/>
            <w:vAlign w:val="center"/>
            <w:hideMark/>
          </w:tcPr>
          <w:p w14:paraId="2D7B2E0A"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69A2061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marelica</w:t>
            </w:r>
          </w:p>
        </w:tc>
        <w:tc>
          <w:tcPr>
            <w:tcW w:w="1134" w:type="dxa"/>
            <w:shd w:val="clear" w:color="auto" w:fill="FFFFFF" w:themeFill="background1"/>
            <w:noWrap/>
            <w:vAlign w:val="center"/>
            <w:hideMark/>
          </w:tcPr>
          <w:p w14:paraId="07D116C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7B64538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15.690,00</w:t>
            </w:r>
          </w:p>
        </w:tc>
        <w:tc>
          <w:tcPr>
            <w:tcW w:w="2409" w:type="dxa"/>
            <w:shd w:val="clear" w:color="auto" w:fill="FFFFFF" w:themeFill="background1"/>
            <w:noWrap/>
            <w:vAlign w:val="center"/>
            <w:hideMark/>
          </w:tcPr>
          <w:p w14:paraId="52E5E79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16CEFF78" w14:textId="77777777" w:rsidTr="00FF7FAF">
        <w:trPr>
          <w:trHeight w:val="70"/>
          <w:jc w:val="center"/>
        </w:trPr>
        <w:tc>
          <w:tcPr>
            <w:tcW w:w="1119" w:type="dxa"/>
            <w:shd w:val="clear" w:color="auto" w:fill="FFFFFF" w:themeFill="background1"/>
            <w:noWrap/>
            <w:vAlign w:val="center"/>
            <w:hideMark/>
          </w:tcPr>
          <w:p w14:paraId="0F13589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208.</w:t>
            </w:r>
          </w:p>
        </w:tc>
        <w:tc>
          <w:tcPr>
            <w:tcW w:w="1228" w:type="dxa"/>
            <w:shd w:val="clear" w:color="auto" w:fill="FFFFFF" w:themeFill="background1"/>
            <w:noWrap/>
            <w:vAlign w:val="center"/>
            <w:hideMark/>
          </w:tcPr>
          <w:p w14:paraId="743A71A5"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0126AA2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jabuka</w:t>
            </w:r>
          </w:p>
        </w:tc>
        <w:tc>
          <w:tcPr>
            <w:tcW w:w="1134" w:type="dxa"/>
            <w:shd w:val="clear" w:color="auto" w:fill="FFFFFF" w:themeFill="background1"/>
            <w:noWrap/>
            <w:vAlign w:val="center"/>
            <w:hideMark/>
          </w:tcPr>
          <w:p w14:paraId="435A3A2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7776263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2.800,00</w:t>
            </w:r>
          </w:p>
        </w:tc>
        <w:tc>
          <w:tcPr>
            <w:tcW w:w="2409" w:type="dxa"/>
            <w:shd w:val="clear" w:color="auto" w:fill="FFFFFF" w:themeFill="background1"/>
            <w:noWrap/>
            <w:vAlign w:val="center"/>
            <w:hideMark/>
          </w:tcPr>
          <w:p w14:paraId="0AA5D45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5B792AE2" w14:textId="77777777" w:rsidTr="00FF7FAF">
        <w:trPr>
          <w:trHeight w:val="70"/>
          <w:jc w:val="center"/>
        </w:trPr>
        <w:tc>
          <w:tcPr>
            <w:tcW w:w="1119" w:type="dxa"/>
            <w:shd w:val="clear" w:color="auto" w:fill="FFFFFF" w:themeFill="background1"/>
            <w:noWrap/>
            <w:vAlign w:val="center"/>
            <w:hideMark/>
          </w:tcPr>
          <w:p w14:paraId="1E2B627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209.</w:t>
            </w:r>
          </w:p>
        </w:tc>
        <w:tc>
          <w:tcPr>
            <w:tcW w:w="1228" w:type="dxa"/>
            <w:shd w:val="clear" w:color="auto" w:fill="FFFFFF" w:themeFill="background1"/>
            <w:noWrap/>
            <w:vAlign w:val="center"/>
            <w:hideMark/>
          </w:tcPr>
          <w:p w14:paraId="016DD1E5"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6D19DD0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kruška</w:t>
            </w:r>
          </w:p>
        </w:tc>
        <w:tc>
          <w:tcPr>
            <w:tcW w:w="1134" w:type="dxa"/>
            <w:shd w:val="clear" w:color="auto" w:fill="FFFFFF" w:themeFill="background1"/>
            <w:noWrap/>
            <w:vAlign w:val="center"/>
            <w:hideMark/>
          </w:tcPr>
          <w:p w14:paraId="1442825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568FD6D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4.800,00</w:t>
            </w:r>
          </w:p>
        </w:tc>
        <w:tc>
          <w:tcPr>
            <w:tcW w:w="2409" w:type="dxa"/>
            <w:shd w:val="clear" w:color="auto" w:fill="FFFFFF" w:themeFill="background1"/>
            <w:noWrap/>
            <w:vAlign w:val="center"/>
            <w:hideMark/>
          </w:tcPr>
          <w:p w14:paraId="6730F02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31078C82" w14:textId="77777777" w:rsidTr="00FF7FAF">
        <w:trPr>
          <w:trHeight w:val="70"/>
          <w:jc w:val="center"/>
        </w:trPr>
        <w:tc>
          <w:tcPr>
            <w:tcW w:w="1119" w:type="dxa"/>
            <w:shd w:val="clear" w:color="auto" w:fill="FFFFFF" w:themeFill="background1"/>
            <w:noWrap/>
            <w:vAlign w:val="center"/>
            <w:hideMark/>
          </w:tcPr>
          <w:p w14:paraId="526EF47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210.</w:t>
            </w:r>
          </w:p>
        </w:tc>
        <w:tc>
          <w:tcPr>
            <w:tcW w:w="1228" w:type="dxa"/>
            <w:shd w:val="clear" w:color="auto" w:fill="FFFFFF" w:themeFill="background1"/>
            <w:noWrap/>
            <w:vAlign w:val="center"/>
            <w:hideMark/>
          </w:tcPr>
          <w:p w14:paraId="05A58DAB"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3B38861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mandarina</w:t>
            </w:r>
          </w:p>
        </w:tc>
        <w:tc>
          <w:tcPr>
            <w:tcW w:w="1134" w:type="dxa"/>
            <w:shd w:val="clear" w:color="auto" w:fill="FFFFFF" w:themeFill="background1"/>
            <w:noWrap/>
            <w:vAlign w:val="center"/>
            <w:hideMark/>
          </w:tcPr>
          <w:p w14:paraId="027C868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7E40E983"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2.310,00</w:t>
            </w:r>
          </w:p>
        </w:tc>
        <w:tc>
          <w:tcPr>
            <w:tcW w:w="2409" w:type="dxa"/>
            <w:shd w:val="clear" w:color="auto" w:fill="FFFFFF" w:themeFill="background1"/>
            <w:noWrap/>
            <w:vAlign w:val="center"/>
            <w:hideMark/>
          </w:tcPr>
          <w:p w14:paraId="1B4B40F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6534ACFE" w14:textId="77777777" w:rsidTr="00FF7FAF">
        <w:trPr>
          <w:trHeight w:val="70"/>
          <w:jc w:val="center"/>
        </w:trPr>
        <w:tc>
          <w:tcPr>
            <w:tcW w:w="1119" w:type="dxa"/>
            <w:shd w:val="clear" w:color="auto" w:fill="FFFFFF" w:themeFill="background1"/>
            <w:noWrap/>
            <w:vAlign w:val="center"/>
            <w:hideMark/>
          </w:tcPr>
          <w:p w14:paraId="09A6361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211.</w:t>
            </w:r>
          </w:p>
        </w:tc>
        <w:tc>
          <w:tcPr>
            <w:tcW w:w="1228" w:type="dxa"/>
            <w:shd w:val="clear" w:color="auto" w:fill="FFFFFF" w:themeFill="background1"/>
            <w:noWrap/>
            <w:vAlign w:val="center"/>
            <w:hideMark/>
          </w:tcPr>
          <w:p w14:paraId="4875C22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68A756E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breskva</w:t>
            </w:r>
          </w:p>
        </w:tc>
        <w:tc>
          <w:tcPr>
            <w:tcW w:w="1134" w:type="dxa"/>
            <w:shd w:val="clear" w:color="auto" w:fill="FFFFFF" w:themeFill="background1"/>
            <w:noWrap/>
            <w:vAlign w:val="center"/>
            <w:hideMark/>
          </w:tcPr>
          <w:p w14:paraId="76BD768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5D78924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5.580,00</w:t>
            </w:r>
          </w:p>
        </w:tc>
        <w:tc>
          <w:tcPr>
            <w:tcW w:w="2409" w:type="dxa"/>
            <w:shd w:val="clear" w:color="auto" w:fill="FFFFFF" w:themeFill="background1"/>
            <w:noWrap/>
            <w:vAlign w:val="center"/>
            <w:hideMark/>
          </w:tcPr>
          <w:p w14:paraId="7591609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26C3D821" w14:textId="77777777" w:rsidTr="00FF7FAF">
        <w:trPr>
          <w:trHeight w:val="70"/>
          <w:jc w:val="center"/>
        </w:trPr>
        <w:tc>
          <w:tcPr>
            <w:tcW w:w="1119" w:type="dxa"/>
            <w:shd w:val="clear" w:color="auto" w:fill="FFFFFF" w:themeFill="background1"/>
            <w:noWrap/>
            <w:vAlign w:val="center"/>
            <w:hideMark/>
          </w:tcPr>
          <w:p w14:paraId="30DD889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212.</w:t>
            </w:r>
          </w:p>
        </w:tc>
        <w:tc>
          <w:tcPr>
            <w:tcW w:w="1228" w:type="dxa"/>
            <w:shd w:val="clear" w:color="auto" w:fill="FFFFFF" w:themeFill="background1"/>
            <w:noWrap/>
            <w:vAlign w:val="center"/>
            <w:hideMark/>
          </w:tcPr>
          <w:p w14:paraId="3DCD7CB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0F36685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nektarina</w:t>
            </w:r>
          </w:p>
        </w:tc>
        <w:tc>
          <w:tcPr>
            <w:tcW w:w="1134" w:type="dxa"/>
            <w:shd w:val="clear" w:color="auto" w:fill="FFFFFF" w:themeFill="background1"/>
            <w:noWrap/>
            <w:vAlign w:val="center"/>
            <w:hideMark/>
          </w:tcPr>
          <w:p w14:paraId="354DFF7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0C4D551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5.580,00</w:t>
            </w:r>
          </w:p>
        </w:tc>
        <w:tc>
          <w:tcPr>
            <w:tcW w:w="2409" w:type="dxa"/>
            <w:shd w:val="clear" w:color="auto" w:fill="FFFFFF" w:themeFill="background1"/>
            <w:noWrap/>
            <w:vAlign w:val="center"/>
            <w:hideMark/>
          </w:tcPr>
          <w:p w14:paraId="0DC702D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64C4927A" w14:textId="77777777" w:rsidTr="00FF7FAF">
        <w:trPr>
          <w:trHeight w:val="70"/>
          <w:jc w:val="center"/>
        </w:trPr>
        <w:tc>
          <w:tcPr>
            <w:tcW w:w="1119" w:type="dxa"/>
            <w:shd w:val="clear" w:color="auto" w:fill="FFFFFF" w:themeFill="background1"/>
            <w:noWrap/>
            <w:vAlign w:val="center"/>
            <w:hideMark/>
          </w:tcPr>
          <w:p w14:paraId="4247396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213.</w:t>
            </w:r>
          </w:p>
        </w:tc>
        <w:tc>
          <w:tcPr>
            <w:tcW w:w="1228" w:type="dxa"/>
            <w:shd w:val="clear" w:color="auto" w:fill="FFFFFF" w:themeFill="background1"/>
            <w:noWrap/>
            <w:vAlign w:val="center"/>
            <w:hideMark/>
          </w:tcPr>
          <w:p w14:paraId="41725FAA"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5BCCD38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trešnja</w:t>
            </w:r>
          </w:p>
        </w:tc>
        <w:tc>
          <w:tcPr>
            <w:tcW w:w="1134" w:type="dxa"/>
            <w:shd w:val="clear" w:color="auto" w:fill="FFFFFF" w:themeFill="background1"/>
            <w:noWrap/>
            <w:vAlign w:val="center"/>
            <w:hideMark/>
          </w:tcPr>
          <w:p w14:paraId="5BDBA28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13F80A7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14.590,00</w:t>
            </w:r>
          </w:p>
        </w:tc>
        <w:tc>
          <w:tcPr>
            <w:tcW w:w="2409" w:type="dxa"/>
            <w:shd w:val="clear" w:color="auto" w:fill="FFFFFF" w:themeFill="background1"/>
            <w:noWrap/>
            <w:vAlign w:val="center"/>
            <w:hideMark/>
          </w:tcPr>
          <w:p w14:paraId="2DB71C47"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777F5C74" w14:textId="77777777" w:rsidTr="00FF7FAF">
        <w:trPr>
          <w:trHeight w:val="70"/>
          <w:jc w:val="center"/>
        </w:trPr>
        <w:tc>
          <w:tcPr>
            <w:tcW w:w="1119" w:type="dxa"/>
            <w:shd w:val="clear" w:color="auto" w:fill="FFFFFF" w:themeFill="background1"/>
            <w:noWrap/>
            <w:vAlign w:val="center"/>
            <w:hideMark/>
          </w:tcPr>
          <w:p w14:paraId="6434457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214.</w:t>
            </w:r>
          </w:p>
        </w:tc>
        <w:tc>
          <w:tcPr>
            <w:tcW w:w="1228" w:type="dxa"/>
            <w:shd w:val="clear" w:color="auto" w:fill="FFFFFF" w:themeFill="background1"/>
            <w:noWrap/>
            <w:vAlign w:val="center"/>
            <w:hideMark/>
          </w:tcPr>
          <w:p w14:paraId="445A86DB"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5FF44D1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višnja</w:t>
            </w:r>
          </w:p>
        </w:tc>
        <w:tc>
          <w:tcPr>
            <w:tcW w:w="1134" w:type="dxa"/>
            <w:shd w:val="clear" w:color="auto" w:fill="FFFFFF" w:themeFill="background1"/>
            <w:noWrap/>
            <w:vAlign w:val="center"/>
            <w:hideMark/>
          </w:tcPr>
          <w:p w14:paraId="3A3F04F0"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1EAD35E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2.720,00</w:t>
            </w:r>
          </w:p>
        </w:tc>
        <w:tc>
          <w:tcPr>
            <w:tcW w:w="2409" w:type="dxa"/>
            <w:shd w:val="clear" w:color="auto" w:fill="FFFFFF" w:themeFill="background1"/>
            <w:noWrap/>
            <w:vAlign w:val="center"/>
            <w:hideMark/>
          </w:tcPr>
          <w:p w14:paraId="75F94956"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5AAD7BFD" w14:textId="77777777" w:rsidTr="00FF7FAF">
        <w:trPr>
          <w:trHeight w:val="70"/>
          <w:jc w:val="center"/>
        </w:trPr>
        <w:tc>
          <w:tcPr>
            <w:tcW w:w="1119" w:type="dxa"/>
            <w:shd w:val="clear" w:color="auto" w:fill="FFFFFF" w:themeFill="background1"/>
            <w:noWrap/>
            <w:vAlign w:val="center"/>
            <w:hideMark/>
          </w:tcPr>
          <w:p w14:paraId="6C0AC3DA"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215.</w:t>
            </w:r>
          </w:p>
        </w:tc>
        <w:tc>
          <w:tcPr>
            <w:tcW w:w="1228" w:type="dxa"/>
            <w:shd w:val="clear" w:color="auto" w:fill="FFFFFF" w:themeFill="background1"/>
            <w:noWrap/>
            <w:vAlign w:val="center"/>
            <w:hideMark/>
          </w:tcPr>
          <w:p w14:paraId="740869D1"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01D07F3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šljiva</w:t>
            </w:r>
          </w:p>
        </w:tc>
        <w:tc>
          <w:tcPr>
            <w:tcW w:w="1134" w:type="dxa"/>
            <w:shd w:val="clear" w:color="auto" w:fill="FFFFFF" w:themeFill="background1"/>
            <w:noWrap/>
            <w:vAlign w:val="center"/>
            <w:hideMark/>
          </w:tcPr>
          <w:p w14:paraId="36AD70C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36CBFED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2.850,00</w:t>
            </w:r>
          </w:p>
        </w:tc>
        <w:tc>
          <w:tcPr>
            <w:tcW w:w="2409" w:type="dxa"/>
            <w:shd w:val="clear" w:color="auto" w:fill="FFFFFF" w:themeFill="background1"/>
            <w:noWrap/>
            <w:vAlign w:val="center"/>
            <w:hideMark/>
          </w:tcPr>
          <w:p w14:paraId="4AFCAE0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3B07A966" w14:textId="77777777" w:rsidTr="00FF7FAF">
        <w:trPr>
          <w:trHeight w:val="70"/>
          <w:jc w:val="center"/>
        </w:trPr>
        <w:tc>
          <w:tcPr>
            <w:tcW w:w="1119" w:type="dxa"/>
            <w:shd w:val="clear" w:color="auto" w:fill="FFFFFF" w:themeFill="background1"/>
            <w:noWrap/>
            <w:vAlign w:val="center"/>
            <w:hideMark/>
          </w:tcPr>
          <w:p w14:paraId="4C7A8841"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216.</w:t>
            </w:r>
          </w:p>
        </w:tc>
        <w:tc>
          <w:tcPr>
            <w:tcW w:w="1228" w:type="dxa"/>
            <w:shd w:val="clear" w:color="auto" w:fill="FFFFFF" w:themeFill="background1"/>
            <w:noWrap/>
            <w:vAlign w:val="center"/>
            <w:hideMark/>
          </w:tcPr>
          <w:p w14:paraId="13C9FC4F"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46E11C3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grejp</w:t>
            </w:r>
          </w:p>
        </w:tc>
        <w:tc>
          <w:tcPr>
            <w:tcW w:w="1134" w:type="dxa"/>
            <w:shd w:val="clear" w:color="auto" w:fill="FFFFFF" w:themeFill="background1"/>
            <w:noWrap/>
            <w:vAlign w:val="center"/>
            <w:hideMark/>
          </w:tcPr>
          <w:p w14:paraId="4505638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7AC8B059"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12.460,00</w:t>
            </w:r>
          </w:p>
        </w:tc>
        <w:tc>
          <w:tcPr>
            <w:tcW w:w="2409" w:type="dxa"/>
            <w:shd w:val="clear" w:color="auto" w:fill="FFFFFF" w:themeFill="background1"/>
            <w:noWrap/>
            <w:vAlign w:val="center"/>
            <w:hideMark/>
          </w:tcPr>
          <w:p w14:paraId="002232E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TISUP</w:t>
            </w:r>
            <w:proofErr w:type="spellEnd"/>
          </w:p>
        </w:tc>
      </w:tr>
      <w:tr w:rsidR="00C57548" w:rsidRPr="00C626D8" w14:paraId="346C6484" w14:textId="77777777" w:rsidTr="00FF7FAF">
        <w:trPr>
          <w:trHeight w:val="70"/>
          <w:jc w:val="center"/>
        </w:trPr>
        <w:tc>
          <w:tcPr>
            <w:tcW w:w="1119" w:type="dxa"/>
            <w:shd w:val="clear" w:color="auto" w:fill="FFFFFF" w:themeFill="background1"/>
            <w:noWrap/>
            <w:vAlign w:val="center"/>
            <w:hideMark/>
          </w:tcPr>
          <w:p w14:paraId="2FFA93F6"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1228" w:type="dxa"/>
            <w:shd w:val="clear" w:color="auto" w:fill="FFFFFF" w:themeFill="background1"/>
            <w:noWrap/>
            <w:vAlign w:val="center"/>
            <w:hideMark/>
          </w:tcPr>
          <w:p w14:paraId="3B0B076E"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2184" w:type="dxa"/>
            <w:shd w:val="clear" w:color="auto" w:fill="FFFFFF" w:themeFill="background1"/>
            <w:noWrap/>
            <w:vAlign w:val="center"/>
            <w:hideMark/>
          </w:tcPr>
          <w:p w14:paraId="3128D03E"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SJEMENSKA PROIZVODNJA</w:t>
            </w:r>
          </w:p>
        </w:tc>
        <w:tc>
          <w:tcPr>
            <w:tcW w:w="1134" w:type="dxa"/>
            <w:shd w:val="clear" w:color="auto" w:fill="FFFFFF" w:themeFill="background1"/>
            <w:noWrap/>
            <w:vAlign w:val="center"/>
            <w:hideMark/>
          </w:tcPr>
          <w:p w14:paraId="05C9A6B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127" w:type="dxa"/>
            <w:shd w:val="clear" w:color="auto" w:fill="FFFFFF" w:themeFill="background1"/>
            <w:noWrap/>
            <w:vAlign w:val="center"/>
            <w:hideMark/>
          </w:tcPr>
          <w:p w14:paraId="240DFCF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c>
          <w:tcPr>
            <w:tcW w:w="2409" w:type="dxa"/>
            <w:shd w:val="clear" w:color="auto" w:fill="FFFFFF" w:themeFill="background1"/>
            <w:noWrap/>
            <w:vAlign w:val="center"/>
            <w:hideMark/>
          </w:tcPr>
          <w:p w14:paraId="47AF8AC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42D618A5" w14:textId="77777777" w:rsidTr="00FF7FAF">
        <w:trPr>
          <w:trHeight w:val="70"/>
          <w:jc w:val="center"/>
        </w:trPr>
        <w:tc>
          <w:tcPr>
            <w:tcW w:w="1119" w:type="dxa"/>
            <w:shd w:val="clear" w:color="auto" w:fill="FFFFFF" w:themeFill="background1"/>
            <w:noWrap/>
            <w:vAlign w:val="center"/>
            <w:hideMark/>
          </w:tcPr>
          <w:p w14:paraId="3D58DC7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217.</w:t>
            </w:r>
          </w:p>
        </w:tc>
        <w:tc>
          <w:tcPr>
            <w:tcW w:w="1228" w:type="dxa"/>
            <w:shd w:val="clear" w:color="auto" w:fill="FFFFFF" w:themeFill="background1"/>
            <w:noWrap/>
            <w:vAlign w:val="center"/>
            <w:hideMark/>
          </w:tcPr>
          <w:p w14:paraId="150EAA22"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6EA19937"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ječam sjeme</w:t>
            </w:r>
          </w:p>
        </w:tc>
        <w:tc>
          <w:tcPr>
            <w:tcW w:w="1134" w:type="dxa"/>
            <w:shd w:val="clear" w:color="auto" w:fill="FFFFFF" w:themeFill="background1"/>
            <w:noWrap/>
            <w:vAlign w:val="center"/>
            <w:hideMark/>
          </w:tcPr>
          <w:p w14:paraId="487FBC08"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t</w:t>
            </w:r>
          </w:p>
        </w:tc>
        <w:tc>
          <w:tcPr>
            <w:tcW w:w="2127" w:type="dxa"/>
            <w:shd w:val="clear" w:color="auto" w:fill="FFFFFF" w:themeFill="background1"/>
            <w:noWrap/>
            <w:vAlign w:val="center"/>
            <w:hideMark/>
          </w:tcPr>
          <w:p w14:paraId="675D4BDB"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2.440,00</w:t>
            </w:r>
          </w:p>
        </w:tc>
        <w:tc>
          <w:tcPr>
            <w:tcW w:w="2409" w:type="dxa"/>
            <w:shd w:val="clear" w:color="auto" w:fill="FFFFFF" w:themeFill="background1"/>
            <w:noWrap/>
            <w:vAlign w:val="center"/>
            <w:hideMark/>
          </w:tcPr>
          <w:p w14:paraId="0133FF4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2A95FD0F" w14:textId="77777777" w:rsidTr="00FF7FAF">
        <w:trPr>
          <w:trHeight w:val="70"/>
          <w:jc w:val="center"/>
        </w:trPr>
        <w:tc>
          <w:tcPr>
            <w:tcW w:w="1119" w:type="dxa"/>
            <w:shd w:val="clear" w:color="auto" w:fill="FFFFFF" w:themeFill="background1"/>
            <w:noWrap/>
            <w:vAlign w:val="center"/>
            <w:hideMark/>
          </w:tcPr>
          <w:p w14:paraId="2A7C4C75"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218.</w:t>
            </w:r>
          </w:p>
        </w:tc>
        <w:tc>
          <w:tcPr>
            <w:tcW w:w="1228" w:type="dxa"/>
            <w:shd w:val="clear" w:color="auto" w:fill="FFFFFF" w:themeFill="background1"/>
            <w:noWrap/>
            <w:vAlign w:val="center"/>
            <w:hideMark/>
          </w:tcPr>
          <w:p w14:paraId="7D8DF3A0"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49C83A22"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krumpir sjeme</w:t>
            </w:r>
          </w:p>
        </w:tc>
        <w:tc>
          <w:tcPr>
            <w:tcW w:w="1134" w:type="dxa"/>
            <w:shd w:val="clear" w:color="auto" w:fill="FFFFFF" w:themeFill="background1"/>
            <w:noWrap/>
            <w:vAlign w:val="center"/>
            <w:hideMark/>
          </w:tcPr>
          <w:p w14:paraId="216B11AE"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t</w:t>
            </w:r>
          </w:p>
        </w:tc>
        <w:tc>
          <w:tcPr>
            <w:tcW w:w="2127" w:type="dxa"/>
            <w:shd w:val="clear" w:color="auto" w:fill="FFFFFF" w:themeFill="background1"/>
            <w:noWrap/>
            <w:vAlign w:val="center"/>
            <w:hideMark/>
          </w:tcPr>
          <w:p w14:paraId="23920632"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6.700,00</w:t>
            </w:r>
          </w:p>
        </w:tc>
        <w:tc>
          <w:tcPr>
            <w:tcW w:w="2409" w:type="dxa"/>
            <w:shd w:val="clear" w:color="auto" w:fill="FFFFFF" w:themeFill="background1"/>
            <w:noWrap/>
            <w:vAlign w:val="center"/>
            <w:hideMark/>
          </w:tcPr>
          <w:p w14:paraId="340478A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3AB51B0A" w14:textId="77777777" w:rsidTr="00FF7FAF">
        <w:trPr>
          <w:trHeight w:val="70"/>
          <w:jc w:val="center"/>
        </w:trPr>
        <w:tc>
          <w:tcPr>
            <w:tcW w:w="1119" w:type="dxa"/>
            <w:shd w:val="clear" w:color="auto" w:fill="FFFFFF" w:themeFill="background1"/>
            <w:noWrap/>
            <w:vAlign w:val="center"/>
            <w:hideMark/>
          </w:tcPr>
          <w:p w14:paraId="5719E01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219.</w:t>
            </w:r>
          </w:p>
        </w:tc>
        <w:tc>
          <w:tcPr>
            <w:tcW w:w="1228" w:type="dxa"/>
            <w:shd w:val="clear" w:color="auto" w:fill="FFFFFF" w:themeFill="background1"/>
            <w:noWrap/>
            <w:vAlign w:val="center"/>
            <w:hideMark/>
          </w:tcPr>
          <w:p w14:paraId="16B7DD8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26BA5CD6"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roofErr w:type="spellStart"/>
            <w:r w:rsidRPr="00C626D8">
              <w:rPr>
                <w:rFonts w:ascii="Arial Narrow" w:hAnsi="Arial Narrow" w:cs="Times New Roman"/>
                <w:color w:val="auto"/>
                <w:sz w:val="20"/>
                <w:szCs w:val="20"/>
                <w:lang w:eastAsia="hr-HR"/>
              </w:rPr>
              <w:t>lucerna</w:t>
            </w:r>
            <w:proofErr w:type="spellEnd"/>
            <w:r w:rsidRPr="00C626D8">
              <w:rPr>
                <w:rFonts w:ascii="Arial Narrow" w:hAnsi="Arial Narrow" w:cs="Times New Roman"/>
                <w:color w:val="auto"/>
                <w:sz w:val="20"/>
                <w:szCs w:val="20"/>
                <w:lang w:eastAsia="hr-HR"/>
              </w:rPr>
              <w:t xml:space="preserve"> sjeme</w:t>
            </w:r>
          </w:p>
        </w:tc>
        <w:tc>
          <w:tcPr>
            <w:tcW w:w="1134" w:type="dxa"/>
            <w:shd w:val="clear" w:color="auto" w:fill="FFFFFF" w:themeFill="background1"/>
            <w:noWrap/>
            <w:vAlign w:val="center"/>
            <w:hideMark/>
          </w:tcPr>
          <w:p w14:paraId="56883A95"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t</w:t>
            </w:r>
          </w:p>
        </w:tc>
        <w:tc>
          <w:tcPr>
            <w:tcW w:w="2127" w:type="dxa"/>
            <w:shd w:val="clear" w:color="auto" w:fill="FFFFFF" w:themeFill="background1"/>
            <w:noWrap/>
            <w:vAlign w:val="center"/>
            <w:hideMark/>
          </w:tcPr>
          <w:p w14:paraId="433C52DA"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35.850,00</w:t>
            </w:r>
          </w:p>
        </w:tc>
        <w:tc>
          <w:tcPr>
            <w:tcW w:w="2409" w:type="dxa"/>
            <w:shd w:val="clear" w:color="auto" w:fill="FFFFFF" w:themeFill="background1"/>
            <w:noWrap/>
            <w:vAlign w:val="center"/>
            <w:hideMark/>
          </w:tcPr>
          <w:p w14:paraId="7C433E2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0356A4F2" w14:textId="77777777" w:rsidTr="00FF7FAF">
        <w:trPr>
          <w:trHeight w:val="70"/>
          <w:jc w:val="center"/>
        </w:trPr>
        <w:tc>
          <w:tcPr>
            <w:tcW w:w="1119" w:type="dxa"/>
            <w:shd w:val="clear" w:color="auto" w:fill="FFFFFF" w:themeFill="background1"/>
            <w:noWrap/>
            <w:vAlign w:val="center"/>
            <w:hideMark/>
          </w:tcPr>
          <w:p w14:paraId="50DB2E9E"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220.</w:t>
            </w:r>
          </w:p>
        </w:tc>
        <w:tc>
          <w:tcPr>
            <w:tcW w:w="1228" w:type="dxa"/>
            <w:shd w:val="clear" w:color="auto" w:fill="FFFFFF" w:themeFill="background1"/>
            <w:noWrap/>
            <w:vAlign w:val="center"/>
            <w:hideMark/>
          </w:tcPr>
          <w:p w14:paraId="03983107"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009D93EB"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pšenica sjeme</w:t>
            </w:r>
          </w:p>
        </w:tc>
        <w:tc>
          <w:tcPr>
            <w:tcW w:w="1134" w:type="dxa"/>
            <w:shd w:val="clear" w:color="auto" w:fill="FFFFFF" w:themeFill="background1"/>
            <w:noWrap/>
            <w:vAlign w:val="center"/>
            <w:hideMark/>
          </w:tcPr>
          <w:p w14:paraId="38403E97"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t</w:t>
            </w:r>
          </w:p>
        </w:tc>
        <w:tc>
          <w:tcPr>
            <w:tcW w:w="2127" w:type="dxa"/>
            <w:shd w:val="clear" w:color="auto" w:fill="FFFFFF" w:themeFill="background1"/>
            <w:noWrap/>
            <w:vAlign w:val="center"/>
            <w:hideMark/>
          </w:tcPr>
          <w:p w14:paraId="13AE04BF"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r w:rsidRPr="00C626D8">
              <w:rPr>
                <w:rFonts w:ascii="Arial Narrow" w:hAnsi="Arial Narrow" w:cs="Times New Roman"/>
                <w:color w:val="auto"/>
                <w:sz w:val="20"/>
                <w:szCs w:val="20"/>
                <w:lang w:eastAsia="hr-HR"/>
              </w:rPr>
              <w:t>2.370,00</w:t>
            </w:r>
          </w:p>
        </w:tc>
        <w:tc>
          <w:tcPr>
            <w:tcW w:w="2409" w:type="dxa"/>
            <w:shd w:val="clear" w:color="auto" w:fill="FFFFFF" w:themeFill="background1"/>
            <w:noWrap/>
            <w:vAlign w:val="center"/>
            <w:hideMark/>
          </w:tcPr>
          <w:p w14:paraId="15F8C2D2"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r w:rsidR="00C57548" w:rsidRPr="00C626D8" w14:paraId="6986D454" w14:textId="77777777" w:rsidTr="00FF7FAF">
        <w:trPr>
          <w:trHeight w:val="70"/>
          <w:jc w:val="center"/>
        </w:trPr>
        <w:tc>
          <w:tcPr>
            <w:tcW w:w="1119" w:type="dxa"/>
            <w:shd w:val="clear" w:color="auto" w:fill="FFFFFF" w:themeFill="background1"/>
            <w:noWrap/>
            <w:vAlign w:val="center"/>
            <w:hideMark/>
          </w:tcPr>
          <w:p w14:paraId="2E02834D"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1228" w:type="dxa"/>
            <w:shd w:val="clear" w:color="auto" w:fill="FFFFFF" w:themeFill="background1"/>
            <w:noWrap/>
            <w:vAlign w:val="center"/>
            <w:hideMark/>
          </w:tcPr>
          <w:p w14:paraId="3173DAF8"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p>
        </w:tc>
        <w:tc>
          <w:tcPr>
            <w:tcW w:w="2184" w:type="dxa"/>
            <w:shd w:val="clear" w:color="auto" w:fill="FFFFFF" w:themeFill="background1"/>
            <w:noWrap/>
            <w:vAlign w:val="center"/>
            <w:hideMark/>
          </w:tcPr>
          <w:p w14:paraId="44A42633" w14:textId="77777777" w:rsidR="00C57548" w:rsidRPr="00C626D8" w:rsidRDefault="00C57548" w:rsidP="00FF7FAF">
            <w:pPr>
              <w:spacing w:before="0" w:after="0" w:line="240" w:lineRule="auto"/>
              <w:jc w:val="center"/>
              <w:rPr>
                <w:rFonts w:ascii="Arial Narrow" w:hAnsi="Arial Narrow" w:cs="Times New Roman"/>
                <w:b/>
                <w:bCs/>
                <w:color w:val="auto"/>
                <w:sz w:val="20"/>
                <w:szCs w:val="20"/>
                <w:lang w:eastAsia="hr-HR"/>
              </w:rPr>
            </w:pPr>
            <w:r w:rsidRPr="00C626D8">
              <w:rPr>
                <w:rFonts w:ascii="Arial Narrow" w:hAnsi="Arial Narrow" w:cs="Times New Roman"/>
                <w:b/>
                <w:bCs/>
                <w:color w:val="auto"/>
                <w:sz w:val="20"/>
                <w:szCs w:val="20"/>
                <w:lang w:eastAsia="hr-HR"/>
              </w:rPr>
              <w:t>KULTIVIRANE GLJIVE</w:t>
            </w:r>
          </w:p>
        </w:tc>
        <w:tc>
          <w:tcPr>
            <w:tcW w:w="1134" w:type="dxa"/>
            <w:shd w:val="clear" w:color="auto" w:fill="FFFFFF" w:themeFill="background1"/>
            <w:noWrap/>
            <w:vAlign w:val="center"/>
            <w:hideMark/>
          </w:tcPr>
          <w:p w14:paraId="685A3EA7"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127" w:type="dxa"/>
            <w:shd w:val="clear" w:color="auto" w:fill="FFFFFF" w:themeFill="background1"/>
            <w:noWrap/>
            <w:vAlign w:val="center"/>
            <w:hideMark/>
          </w:tcPr>
          <w:p w14:paraId="69227B7C" w14:textId="77777777" w:rsidR="00C57548" w:rsidRPr="00C626D8" w:rsidRDefault="00C57548" w:rsidP="00FF7FAF">
            <w:pPr>
              <w:spacing w:before="0" w:after="0" w:line="240" w:lineRule="auto"/>
              <w:jc w:val="center"/>
              <w:rPr>
                <w:rFonts w:ascii="Arial Narrow" w:hAnsi="Arial Narrow" w:cs="Times New Roman"/>
                <w:color w:val="auto"/>
                <w:sz w:val="20"/>
                <w:szCs w:val="20"/>
                <w:lang w:eastAsia="hr-HR"/>
              </w:rPr>
            </w:pPr>
          </w:p>
        </w:tc>
        <w:tc>
          <w:tcPr>
            <w:tcW w:w="2409" w:type="dxa"/>
            <w:shd w:val="clear" w:color="auto" w:fill="FFFFFF" w:themeFill="background1"/>
            <w:noWrap/>
            <w:vAlign w:val="center"/>
            <w:hideMark/>
          </w:tcPr>
          <w:p w14:paraId="6AE836AF"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
        </w:tc>
      </w:tr>
      <w:tr w:rsidR="00C57548" w:rsidRPr="00C626D8" w14:paraId="5F59F76C" w14:textId="77777777" w:rsidTr="00FF7FAF">
        <w:trPr>
          <w:trHeight w:val="70"/>
          <w:jc w:val="center"/>
        </w:trPr>
        <w:tc>
          <w:tcPr>
            <w:tcW w:w="1119" w:type="dxa"/>
            <w:shd w:val="clear" w:color="auto" w:fill="FFFFFF" w:themeFill="background1"/>
            <w:noWrap/>
            <w:vAlign w:val="center"/>
            <w:hideMark/>
          </w:tcPr>
          <w:p w14:paraId="748C84FC"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221.</w:t>
            </w:r>
          </w:p>
        </w:tc>
        <w:tc>
          <w:tcPr>
            <w:tcW w:w="1228" w:type="dxa"/>
            <w:shd w:val="clear" w:color="auto" w:fill="FFFFFF" w:themeFill="background1"/>
            <w:noWrap/>
            <w:vAlign w:val="center"/>
            <w:hideMark/>
          </w:tcPr>
          <w:p w14:paraId="4DD6BC05" w14:textId="77777777" w:rsidR="00C57548" w:rsidRPr="00C626D8" w:rsidRDefault="00C57548" w:rsidP="00FF7FAF">
            <w:pPr>
              <w:spacing w:before="0" w:after="0" w:line="240" w:lineRule="auto"/>
              <w:jc w:val="center"/>
              <w:rPr>
                <w:rFonts w:ascii="Arial Narrow" w:hAnsi="Arial Narrow" w:cs="Times New Roman"/>
                <w:b/>
                <w:bCs/>
                <w:color w:val="000000"/>
                <w:sz w:val="20"/>
                <w:szCs w:val="20"/>
                <w:lang w:eastAsia="hr-HR"/>
              </w:rPr>
            </w:pPr>
            <w:r w:rsidRPr="00C626D8">
              <w:rPr>
                <w:rFonts w:ascii="Arial Narrow" w:hAnsi="Arial Narrow" w:cs="Times New Roman"/>
                <w:b/>
                <w:bCs/>
                <w:color w:val="000000"/>
                <w:sz w:val="20"/>
                <w:szCs w:val="20"/>
                <w:lang w:eastAsia="hr-HR"/>
              </w:rPr>
              <w:t>700</w:t>
            </w:r>
          </w:p>
        </w:tc>
        <w:tc>
          <w:tcPr>
            <w:tcW w:w="2184" w:type="dxa"/>
            <w:shd w:val="clear" w:color="auto" w:fill="FFFFFF" w:themeFill="background1"/>
            <w:noWrap/>
            <w:vAlign w:val="center"/>
            <w:hideMark/>
          </w:tcPr>
          <w:p w14:paraId="41F7EB0D"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kultivirane gljive</w:t>
            </w:r>
          </w:p>
        </w:tc>
        <w:tc>
          <w:tcPr>
            <w:tcW w:w="1134" w:type="dxa"/>
            <w:shd w:val="clear" w:color="auto" w:fill="FFFFFF" w:themeFill="background1"/>
            <w:noWrap/>
            <w:vAlign w:val="center"/>
            <w:hideMark/>
          </w:tcPr>
          <w:p w14:paraId="5F012664"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t</w:t>
            </w:r>
          </w:p>
        </w:tc>
        <w:tc>
          <w:tcPr>
            <w:tcW w:w="2127" w:type="dxa"/>
            <w:shd w:val="clear" w:color="auto" w:fill="FFFFFF" w:themeFill="background1"/>
            <w:noWrap/>
            <w:vAlign w:val="center"/>
            <w:hideMark/>
          </w:tcPr>
          <w:p w14:paraId="4A2AADE8"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r w:rsidRPr="00C626D8">
              <w:rPr>
                <w:rFonts w:ascii="Arial Narrow" w:hAnsi="Arial Narrow" w:cs="Times New Roman"/>
                <w:color w:val="000000"/>
                <w:sz w:val="20"/>
                <w:szCs w:val="20"/>
                <w:lang w:eastAsia="hr-HR"/>
              </w:rPr>
              <w:t>16.940,00</w:t>
            </w:r>
          </w:p>
        </w:tc>
        <w:tc>
          <w:tcPr>
            <w:tcW w:w="2409" w:type="dxa"/>
            <w:shd w:val="clear" w:color="auto" w:fill="FFFFFF" w:themeFill="background1"/>
            <w:noWrap/>
            <w:vAlign w:val="center"/>
            <w:hideMark/>
          </w:tcPr>
          <w:p w14:paraId="625E867B" w14:textId="77777777" w:rsidR="00C57548" w:rsidRPr="00C626D8" w:rsidRDefault="00C57548" w:rsidP="00FF7FAF">
            <w:pPr>
              <w:spacing w:before="0" w:after="0" w:line="240" w:lineRule="auto"/>
              <w:jc w:val="center"/>
              <w:rPr>
                <w:rFonts w:ascii="Arial Narrow" w:hAnsi="Arial Narrow" w:cs="Times New Roman"/>
                <w:color w:val="000000"/>
                <w:sz w:val="20"/>
                <w:szCs w:val="20"/>
                <w:lang w:eastAsia="hr-HR"/>
              </w:rPr>
            </w:pPr>
            <w:proofErr w:type="spellStart"/>
            <w:r w:rsidRPr="00C626D8">
              <w:rPr>
                <w:rFonts w:ascii="Arial Narrow" w:hAnsi="Arial Narrow" w:cs="Times New Roman"/>
                <w:color w:val="000000"/>
                <w:sz w:val="20"/>
                <w:szCs w:val="20"/>
                <w:lang w:eastAsia="hr-HR"/>
              </w:rPr>
              <w:t>DZS</w:t>
            </w:r>
            <w:proofErr w:type="spellEnd"/>
          </w:p>
        </w:tc>
      </w:tr>
    </w:tbl>
    <w:p w14:paraId="17947699" w14:textId="7CEDD686" w:rsidR="00180C84" w:rsidRDefault="00180C84" w:rsidP="00180C84"/>
    <w:p w14:paraId="4B4BBCB4" w14:textId="33932021" w:rsidR="00C57548" w:rsidRDefault="00C57548" w:rsidP="00180C84"/>
    <w:p w14:paraId="2E446A8E" w14:textId="11B897E4" w:rsidR="00C57548" w:rsidRDefault="00C57548" w:rsidP="00180C84"/>
    <w:p w14:paraId="71A7B22F" w14:textId="496BA34B" w:rsidR="00C57548" w:rsidRDefault="00C57548" w:rsidP="00180C84"/>
    <w:p w14:paraId="41645594" w14:textId="4133E6BB" w:rsidR="00C57548" w:rsidRDefault="00C57548" w:rsidP="00180C84"/>
    <w:p w14:paraId="7F277736" w14:textId="2815464F" w:rsidR="00C57548" w:rsidRDefault="00C57548" w:rsidP="00180C84"/>
    <w:p w14:paraId="5337098F" w14:textId="01768A05" w:rsidR="00C57548" w:rsidRDefault="00C57548" w:rsidP="00180C84"/>
    <w:p w14:paraId="3B9997D7" w14:textId="0E62EB86" w:rsidR="00C57548" w:rsidRDefault="00C57548" w:rsidP="00180C84"/>
    <w:p w14:paraId="03F23F83" w14:textId="7F7B312B" w:rsidR="00C57548" w:rsidRDefault="00C57548" w:rsidP="00180C84"/>
    <w:p w14:paraId="341A41BF" w14:textId="6E59116E" w:rsidR="00C57548" w:rsidRDefault="00C57548" w:rsidP="00180C84"/>
    <w:p w14:paraId="64DB598F" w14:textId="77777777" w:rsidR="00C57548" w:rsidRPr="00F33503" w:rsidRDefault="00C57548" w:rsidP="00C57548">
      <w:pPr>
        <w:pStyle w:val="Naslov2"/>
        <w:numPr>
          <w:ilvl w:val="1"/>
          <w:numId w:val="17"/>
        </w:numPr>
      </w:pPr>
      <w:bookmarkStart w:id="82" w:name="_Toc55799656"/>
      <w:bookmarkStart w:id="83" w:name="_Toc56414064"/>
      <w:bookmarkStart w:id="84" w:name="_Toc58916055"/>
      <w:r>
        <w:lastRenderedPageBreak/>
        <w:t xml:space="preserve">PRILOG 10. </w:t>
      </w:r>
      <w:r w:rsidRPr="00F33503">
        <w:t>Mjere, rokovi i nositelji mjera prije, po proglašenju i nakon proglašenja prirodne nepogode</w:t>
      </w:r>
      <w:bookmarkEnd w:id="82"/>
      <w:bookmarkEnd w:id="83"/>
      <w:bookmarkEnd w:id="84"/>
    </w:p>
    <w:p w14:paraId="4E07AD7F" w14:textId="77777777" w:rsidR="00C57548" w:rsidRPr="00DB102C" w:rsidRDefault="00C57548" w:rsidP="00C57548">
      <w:pPr>
        <w:rPr>
          <w:sz w:val="4"/>
          <w:szCs w:val="6"/>
        </w:rPr>
      </w:pPr>
    </w:p>
    <w:p w14:paraId="1305D504" w14:textId="77777777" w:rsidR="00C57548" w:rsidRPr="00471866" w:rsidRDefault="00C57548" w:rsidP="00C57548">
      <w:pPr>
        <w:rPr>
          <w:rFonts w:ascii="Arial Narrow" w:hAnsi="Arial Narrow"/>
          <w:b/>
          <w:i/>
          <w:szCs w:val="22"/>
        </w:rPr>
      </w:pPr>
      <w:r w:rsidRPr="00471866">
        <w:rPr>
          <w:rFonts w:ascii="Arial Narrow" w:hAnsi="Arial Narrow"/>
          <w:b/>
          <w:i/>
          <w:color w:val="auto"/>
          <w:szCs w:val="22"/>
        </w:rPr>
        <w:t>Mjere, rokovi i nositelji mjera po proglašenju prirodne nepogode</w:t>
      </w:r>
    </w:p>
    <w:tbl>
      <w:tblPr>
        <w:tblStyle w:val="TableGrid"/>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74"/>
        <w:gridCol w:w="3534"/>
        <w:gridCol w:w="2835"/>
      </w:tblGrid>
      <w:tr w:rsidR="00C57548" w:rsidRPr="00471866" w14:paraId="2889EE6E" w14:textId="77777777" w:rsidTr="00FF7FAF">
        <w:trPr>
          <w:cantSplit/>
          <w:trHeight w:val="417"/>
          <w:tblHeader/>
          <w:jc w:val="center"/>
        </w:trPr>
        <w:tc>
          <w:tcPr>
            <w:tcW w:w="3974" w:type="dxa"/>
            <w:shd w:val="clear" w:color="auto" w:fill="D9D9D9" w:themeFill="background1" w:themeFillShade="D9"/>
            <w:vAlign w:val="center"/>
          </w:tcPr>
          <w:p w14:paraId="61C9B2CC" w14:textId="77777777" w:rsidR="00C57548" w:rsidRPr="00471866" w:rsidRDefault="00C57548" w:rsidP="00FF7FAF">
            <w:pPr>
              <w:spacing w:after="0"/>
              <w:jc w:val="center"/>
              <w:rPr>
                <w:rFonts w:ascii="Arial Narrow" w:hAnsi="Arial Narrow"/>
                <w:color w:val="auto"/>
                <w:sz w:val="20"/>
                <w:szCs w:val="20"/>
              </w:rPr>
            </w:pPr>
            <w:r w:rsidRPr="00471866">
              <w:rPr>
                <w:rFonts w:ascii="Arial Narrow" w:hAnsi="Arial Narrow"/>
                <w:b/>
                <w:color w:val="auto"/>
                <w:sz w:val="20"/>
                <w:szCs w:val="20"/>
              </w:rPr>
              <w:t>MJERA</w:t>
            </w:r>
          </w:p>
        </w:tc>
        <w:tc>
          <w:tcPr>
            <w:tcW w:w="3534" w:type="dxa"/>
            <w:shd w:val="clear" w:color="auto" w:fill="D9D9D9" w:themeFill="background1" w:themeFillShade="D9"/>
            <w:vAlign w:val="center"/>
          </w:tcPr>
          <w:p w14:paraId="11DD2CBB" w14:textId="77777777" w:rsidR="00C57548" w:rsidRPr="00471866" w:rsidRDefault="00C57548" w:rsidP="00FF7FAF">
            <w:pPr>
              <w:spacing w:after="0"/>
              <w:jc w:val="center"/>
              <w:rPr>
                <w:rFonts w:ascii="Arial Narrow" w:hAnsi="Arial Narrow"/>
                <w:color w:val="auto"/>
                <w:sz w:val="20"/>
                <w:szCs w:val="20"/>
              </w:rPr>
            </w:pPr>
            <w:r w:rsidRPr="00471866">
              <w:rPr>
                <w:rFonts w:ascii="Arial Narrow" w:hAnsi="Arial Narrow"/>
                <w:b/>
                <w:color w:val="auto"/>
                <w:sz w:val="20"/>
                <w:szCs w:val="20"/>
              </w:rPr>
              <w:t>ROK</w:t>
            </w:r>
          </w:p>
        </w:tc>
        <w:tc>
          <w:tcPr>
            <w:tcW w:w="2835" w:type="dxa"/>
            <w:shd w:val="clear" w:color="auto" w:fill="D9D9D9" w:themeFill="background1" w:themeFillShade="D9"/>
            <w:vAlign w:val="center"/>
          </w:tcPr>
          <w:p w14:paraId="6D09B5A2" w14:textId="77777777" w:rsidR="00C57548" w:rsidRPr="00471866" w:rsidRDefault="00C57548" w:rsidP="00FF7FAF">
            <w:pPr>
              <w:spacing w:after="0"/>
              <w:jc w:val="center"/>
              <w:rPr>
                <w:rFonts w:ascii="Arial Narrow" w:hAnsi="Arial Narrow"/>
                <w:color w:val="auto"/>
                <w:sz w:val="20"/>
                <w:szCs w:val="20"/>
              </w:rPr>
            </w:pPr>
            <w:r w:rsidRPr="00471866">
              <w:rPr>
                <w:rFonts w:ascii="Arial Narrow" w:eastAsia="Arial" w:hAnsi="Arial Narrow"/>
                <w:b/>
                <w:color w:val="auto"/>
                <w:sz w:val="20"/>
                <w:szCs w:val="20"/>
              </w:rPr>
              <w:t>NOSITELJ</w:t>
            </w:r>
          </w:p>
        </w:tc>
      </w:tr>
      <w:tr w:rsidR="00C57548" w:rsidRPr="00471866" w14:paraId="436F1C22" w14:textId="77777777" w:rsidTr="00FF7FAF">
        <w:trPr>
          <w:cantSplit/>
          <w:trHeight w:val="848"/>
          <w:jc w:val="center"/>
        </w:trPr>
        <w:tc>
          <w:tcPr>
            <w:tcW w:w="3974" w:type="dxa"/>
            <w:shd w:val="clear" w:color="auto" w:fill="auto"/>
            <w:vAlign w:val="center"/>
          </w:tcPr>
          <w:p w14:paraId="4E8CBF10" w14:textId="5AEF7825" w:rsidR="00C57548" w:rsidRPr="00471866" w:rsidRDefault="00C57548" w:rsidP="00FF7FAF">
            <w:pPr>
              <w:spacing w:after="0"/>
              <w:jc w:val="center"/>
              <w:rPr>
                <w:rFonts w:ascii="Arial Narrow" w:hAnsi="Arial Narrow"/>
                <w:bCs/>
                <w:color w:val="auto"/>
                <w:sz w:val="20"/>
                <w:szCs w:val="20"/>
              </w:rPr>
            </w:pPr>
            <w:r w:rsidRPr="00471866">
              <w:rPr>
                <w:rFonts w:ascii="Arial Narrow" w:hAnsi="Arial Narrow"/>
                <w:bCs/>
                <w:color w:val="auto"/>
                <w:sz w:val="20"/>
                <w:szCs w:val="20"/>
              </w:rPr>
              <w:t xml:space="preserve">DOSTAVA PRIJEDLOGA O PROGLAŠENJU PRIRODNE NEPOGODE NA PODRUČJU </w:t>
            </w:r>
            <w:r>
              <w:rPr>
                <w:rFonts w:ascii="Arial Narrow" w:hAnsi="Arial Narrow"/>
                <w:bCs/>
                <w:color w:val="auto"/>
                <w:sz w:val="20"/>
                <w:szCs w:val="20"/>
              </w:rPr>
              <w:t>OPĆINE SVETA NEDELJA</w:t>
            </w:r>
          </w:p>
        </w:tc>
        <w:tc>
          <w:tcPr>
            <w:tcW w:w="3534" w:type="dxa"/>
            <w:shd w:val="clear" w:color="auto" w:fill="auto"/>
            <w:vAlign w:val="center"/>
          </w:tcPr>
          <w:p w14:paraId="088A9F22" w14:textId="77777777" w:rsidR="00C57548" w:rsidRPr="00471866" w:rsidRDefault="00C57548" w:rsidP="00FF7FAF">
            <w:pPr>
              <w:spacing w:after="0"/>
              <w:jc w:val="center"/>
              <w:rPr>
                <w:rFonts w:ascii="Arial Narrow" w:hAnsi="Arial Narrow"/>
                <w:bCs/>
                <w:color w:val="auto"/>
                <w:sz w:val="20"/>
                <w:szCs w:val="20"/>
              </w:rPr>
            </w:pPr>
            <w:r w:rsidRPr="00471866">
              <w:rPr>
                <w:rFonts w:ascii="Arial Narrow" w:hAnsi="Arial Narrow"/>
                <w:bCs/>
                <w:color w:val="auto"/>
                <w:sz w:val="20"/>
                <w:szCs w:val="20"/>
              </w:rPr>
              <w:t>u što kraćem roku</w:t>
            </w:r>
          </w:p>
        </w:tc>
        <w:tc>
          <w:tcPr>
            <w:tcW w:w="2835" w:type="dxa"/>
            <w:shd w:val="clear" w:color="auto" w:fill="auto"/>
            <w:vAlign w:val="center"/>
          </w:tcPr>
          <w:p w14:paraId="4907986B" w14:textId="452E6E79" w:rsidR="00C57548" w:rsidRPr="00471866" w:rsidRDefault="00C57548" w:rsidP="00FF7FAF">
            <w:pPr>
              <w:spacing w:after="0"/>
              <w:jc w:val="center"/>
              <w:rPr>
                <w:rFonts w:ascii="Arial Narrow" w:hAnsi="Arial Narrow"/>
                <w:color w:val="auto"/>
                <w:sz w:val="20"/>
                <w:szCs w:val="20"/>
              </w:rPr>
            </w:pPr>
            <w:r>
              <w:rPr>
                <w:rFonts w:ascii="Arial Narrow" w:hAnsi="Arial Narrow"/>
                <w:color w:val="auto"/>
                <w:sz w:val="20"/>
                <w:szCs w:val="20"/>
              </w:rPr>
              <w:t>Načelnik Općine Sveta Nedelja</w:t>
            </w:r>
          </w:p>
        </w:tc>
      </w:tr>
      <w:tr w:rsidR="00C57548" w:rsidRPr="00471866" w14:paraId="2178535F" w14:textId="77777777" w:rsidTr="00FF7FAF">
        <w:trPr>
          <w:cantSplit/>
          <w:trHeight w:val="986"/>
          <w:jc w:val="center"/>
        </w:trPr>
        <w:tc>
          <w:tcPr>
            <w:tcW w:w="3974" w:type="dxa"/>
            <w:shd w:val="clear" w:color="auto" w:fill="auto"/>
            <w:vAlign w:val="center"/>
          </w:tcPr>
          <w:p w14:paraId="18972756" w14:textId="710B5CDF" w:rsidR="00C57548" w:rsidRPr="00471866" w:rsidRDefault="00C57548" w:rsidP="00FF7FAF">
            <w:pPr>
              <w:spacing w:after="0"/>
              <w:jc w:val="center"/>
              <w:rPr>
                <w:rFonts w:ascii="Arial Narrow" w:hAnsi="Arial Narrow"/>
                <w:bCs/>
                <w:color w:val="auto"/>
                <w:sz w:val="20"/>
                <w:szCs w:val="20"/>
              </w:rPr>
            </w:pPr>
            <w:r w:rsidRPr="00471866">
              <w:rPr>
                <w:rFonts w:ascii="Arial Narrow" w:hAnsi="Arial Narrow"/>
                <w:bCs/>
                <w:color w:val="auto"/>
                <w:sz w:val="20"/>
                <w:szCs w:val="20"/>
              </w:rPr>
              <w:t xml:space="preserve">OBJAVA JAVNOG POZIVA ZA DOSTAVU OBRAZACA PRIJAVE ŠTETE OD PRIRODNE NEPOGODE NA PODRUČJU </w:t>
            </w:r>
            <w:r>
              <w:rPr>
                <w:rFonts w:ascii="Arial Narrow" w:hAnsi="Arial Narrow"/>
                <w:bCs/>
                <w:color w:val="auto"/>
                <w:sz w:val="20"/>
                <w:szCs w:val="20"/>
              </w:rPr>
              <w:t>OPĆINE SVETA NEDELJA</w:t>
            </w:r>
          </w:p>
        </w:tc>
        <w:tc>
          <w:tcPr>
            <w:tcW w:w="3534" w:type="dxa"/>
            <w:shd w:val="clear" w:color="auto" w:fill="auto"/>
            <w:vAlign w:val="center"/>
          </w:tcPr>
          <w:p w14:paraId="79CCBFB1" w14:textId="77777777" w:rsidR="00C57548" w:rsidRPr="00471866" w:rsidRDefault="00C57548" w:rsidP="00FF7FAF">
            <w:pPr>
              <w:spacing w:after="0"/>
              <w:jc w:val="center"/>
              <w:rPr>
                <w:rFonts w:ascii="Arial Narrow" w:hAnsi="Arial Narrow"/>
                <w:bCs/>
                <w:color w:val="auto"/>
                <w:sz w:val="20"/>
                <w:szCs w:val="20"/>
              </w:rPr>
            </w:pPr>
            <w:r w:rsidRPr="00471866">
              <w:rPr>
                <w:rFonts w:ascii="Arial Narrow" w:hAnsi="Arial Narrow"/>
                <w:bCs/>
                <w:color w:val="auto"/>
                <w:sz w:val="20"/>
                <w:szCs w:val="20"/>
              </w:rPr>
              <w:t>po objavi Odluke o proglašenju prirodne nepogode</w:t>
            </w:r>
          </w:p>
        </w:tc>
        <w:tc>
          <w:tcPr>
            <w:tcW w:w="2835" w:type="dxa"/>
            <w:shd w:val="clear" w:color="auto" w:fill="auto"/>
            <w:vAlign w:val="center"/>
          </w:tcPr>
          <w:p w14:paraId="3EE2E502" w14:textId="77777777" w:rsidR="00C57548" w:rsidRPr="00471866" w:rsidRDefault="00C57548" w:rsidP="00FF7FAF">
            <w:pPr>
              <w:spacing w:after="0"/>
              <w:jc w:val="center"/>
              <w:rPr>
                <w:rFonts w:ascii="Arial Narrow" w:hAnsi="Arial Narrow"/>
                <w:color w:val="auto"/>
                <w:sz w:val="20"/>
                <w:szCs w:val="20"/>
              </w:rPr>
            </w:pPr>
            <w:r>
              <w:rPr>
                <w:rFonts w:ascii="Arial Narrow" w:hAnsi="Arial Narrow"/>
                <w:color w:val="auto"/>
                <w:sz w:val="20"/>
                <w:szCs w:val="20"/>
              </w:rPr>
              <w:t xml:space="preserve">Općinsko </w:t>
            </w:r>
            <w:r w:rsidRPr="00471866">
              <w:rPr>
                <w:rFonts w:ascii="Arial Narrow" w:hAnsi="Arial Narrow"/>
                <w:color w:val="auto"/>
                <w:sz w:val="20"/>
                <w:szCs w:val="20"/>
              </w:rPr>
              <w:t xml:space="preserve"> povjerenstvo za procjenu šteta od prirodnih nepogoda</w:t>
            </w:r>
          </w:p>
        </w:tc>
      </w:tr>
      <w:tr w:rsidR="00C57548" w:rsidRPr="00471866" w14:paraId="3E40066A" w14:textId="77777777" w:rsidTr="00FF7FAF">
        <w:trPr>
          <w:cantSplit/>
          <w:trHeight w:val="989"/>
          <w:jc w:val="center"/>
        </w:trPr>
        <w:tc>
          <w:tcPr>
            <w:tcW w:w="3974" w:type="dxa"/>
            <w:shd w:val="clear" w:color="auto" w:fill="auto"/>
            <w:vAlign w:val="center"/>
          </w:tcPr>
          <w:p w14:paraId="20232E98" w14:textId="26B6D5CC" w:rsidR="00C57548" w:rsidRPr="00471866" w:rsidRDefault="00C57548" w:rsidP="00FF7FAF">
            <w:pPr>
              <w:spacing w:after="0"/>
              <w:jc w:val="center"/>
              <w:rPr>
                <w:rFonts w:ascii="Arial Narrow" w:hAnsi="Arial Narrow"/>
                <w:bCs/>
                <w:color w:val="auto"/>
                <w:sz w:val="20"/>
                <w:szCs w:val="20"/>
              </w:rPr>
            </w:pPr>
            <w:r w:rsidRPr="00471866">
              <w:rPr>
                <w:rFonts w:ascii="Arial Narrow" w:hAnsi="Arial Narrow"/>
                <w:bCs/>
                <w:color w:val="auto"/>
                <w:sz w:val="20"/>
                <w:szCs w:val="20"/>
              </w:rPr>
              <w:t xml:space="preserve">PRIKUPLJANJE PODATAKA O ŠTETI NA PODRUČJU </w:t>
            </w:r>
            <w:r>
              <w:rPr>
                <w:rFonts w:ascii="Arial Narrow" w:hAnsi="Arial Narrow"/>
                <w:bCs/>
                <w:color w:val="auto"/>
                <w:sz w:val="20"/>
                <w:szCs w:val="20"/>
              </w:rPr>
              <w:t xml:space="preserve">OPĆINE SVETA NEDELJA </w:t>
            </w:r>
            <w:r w:rsidRPr="00471866">
              <w:rPr>
                <w:rFonts w:ascii="Arial Narrow" w:hAnsi="Arial Narrow"/>
                <w:bCs/>
                <w:color w:val="auto"/>
                <w:sz w:val="20"/>
                <w:szCs w:val="20"/>
              </w:rPr>
              <w:t>TEMELJEM OBRAZACA PRIJAVE ŠTETE OD PRIRODNE NEPOGODE</w:t>
            </w:r>
          </w:p>
        </w:tc>
        <w:tc>
          <w:tcPr>
            <w:tcW w:w="3534" w:type="dxa"/>
            <w:shd w:val="clear" w:color="auto" w:fill="auto"/>
            <w:vAlign w:val="center"/>
          </w:tcPr>
          <w:p w14:paraId="00BF30D9" w14:textId="77777777" w:rsidR="00C57548" w:rsidRPr="00471866" w:rsidRDefault="00C57548" w:rsidP="00FF7FAF">
            <w:pPr>
              <w:spacing w:after="0"/>
              <w:jc w:val="center"/>
              <w:rPr>
                <w:rFonts w:ascii="Arial Narrow" w:hAnsi="Arial Narrow"/>
                <w:bCs/>
                <w:color w:val="auto"/>
                <w:sz w:val="20"/>
                <w:szCs w:val="20"/>
              </w:rPr>
            </w:pPr>
            <w:r w:rsidRPr="00471866">
              <w:rPr>
                <w:rFonts w:ascii="Arial Narrow" w:hAnsi="Arial Narrow"/>
                <w:bCs/>
                <w:color w:val="auto"/>
                <w:sz w:val="20"/>
                <w:szCs w:val="20"/>
              </w:rPr>
              <w:t>osam (8) dana od dana donošenja Odluke o proglašenju prirodne nepogode</w:t>
            </w:r>
          </w:p>
        </w:tc>
        <w:tc>
          <w:tcPr>
            <w:tcW w:w="2835" w:type="dxa"/>
            <w:shd w:val="clear" w:color="auto" w:fill="auto"/>
            <w:vAlign w:val="center"/>
          </w:tcPr>
          <w:p w14:paraId="41C1AE14" w14:textId="77777777" w:rsidR="00C57548" w:rsidRPr="00471866" w:rsidRDefault="00C57548" w:rsidP="00FF7FAF">
            <w:pPr>
              <w:spacing w:after="0"/>
              <w:jc w:val="center"/>
              <w:rPr>
                <w:rFonts w:ascii="Arial Narrow" w:hAnsi="Arial Narrow"/>
                <w:color w:val="auto"/>
                <w:sz w:val="20"/>
                <w:szCs w:val="20"/>
              </w:rPr>
            </w:pPr>
            <w:r>
              <w:rPr>
                <w:rFonts w:ascii="Arial Narrow" w:hAnsi="Arial Narrow"/>
                <w:color w:val="auto"/>
                <w:sz w:val="20"/>
                <w:szCs w:val="20"/>
              </w:rPr>
              <w:t xml:space="preserve">Općinsko </w:t>
            </w:r>
            <w:r w:rsidRPr="00471866">
              <w:rPr>
                <w:rFonts w:ascii="Arial Narrow" w:hAnsi="Arial Narrow"/>
                <w:color w:val="auto"/>
                <w:sz w:val="20"/>
                <w:szCs w:val="20"/>
              </w:rPr>
              <w:t xml:space="preserve"> povjerenstvo za procjenu šteta od prirodnih nepogoda</w:t>
            </w:r>
          </w:p>
        </w:tc>
      </w:tr>
      <w:tr w:rsidR="00C57548" w:rsidRPr="00471866" w14:paraId="294ED8F6" w14:textId="77777777" w:rsidTr="00FF7FAF">
        <w:trPr>
          <w:cantSplit/>
          <w:trHeight w:val="989"/>
          <w:jc w:val="center"/>
        </w:trPr>
        <w:tc>
          <w:tcPr>
            <w:tcW w:w="3974" w:type="dxa"/>
            <w:shd w:val="clear" w:color="auto" w:fill="auto"/>
            <w:vAlign w:val="center"/>
          </w:tcPr>
          <w:p w14:paraId="3942EAF2" w14:textId="77777777" w:rsidR="00C57548" w:rsidRPr="00471866" w:rsidRDefault="00C57548" w:rsidP="00FF7FAF">
            <w:pPr>
              <w:spacing w:after="0"/>
              <w:jc w:val="center"/>
              <w:rPr>
                <w:rFonts w:ascii="Arial Narrow" w:hAnsi="Arial Narrow"/>
                <w:bCs/>
                <w:sz w:val="20"/>
                <w:szCs w:val="20"/>
              </w:rPr>
            </w:pPr>
            <w:r w:rsidRPr="00471866">
              <w:rPr>
                <w:rFonts w:ascii="Arial Narrow" w:eastAsiaTheme="minorEastAsia" w:hAnsi="Arial Narrow"/>
                <w:bCs/>
                <w:color w:val="auto"/>
                <w:sz w:val="20"/>
                <w:szCs w:val="20"/>
              </w:rPr>
              <w:t>PREMA POTREBI, DOSTAVA ZAHTJEVA ZA PRODULJENJEM ROKA ZA PRVU PRIJAVU ŠTETE U REGISTAR ŠTETA POVJERENSTVU ZA PROCJENU ŠTETA OD PRIRODNIH NEPOGODA</w:t>
            </w:r>
            <w:r w:rsidRPr="00C61A40">
              <w:rPr>
                <w:rFonts w:eastAsia="Arial"/>
                <w:bCs/>
                <w:iCs/>
              </w:rPr>
              <w:t xml:space="preserve"> </w:t>
            </w:r>
          </w:p>
        </w:tc>
        <w:tc>
          <w:tcPr>
            <w:tcW w:w="3534" w:type="dxa"/>
            <w:shd w:val="clear" w:color="auto" w:fill="auto"/>
            <w:vAlign w:val="center"/>
          </w:tcPr>
          <w:p w14:paraId="573C28F8" w14:textId="77777777" w:rsidR="00C57548" w:rsidRPr="00471866" w:rsidRDefault="00C57548" w:rsidP="00FF7FAF">
            <w:pPr>
              <w:spacing w:after="0"/>
              <w:jc w:val="center"/>
              <w:rPr>
                <w:rFonts w:ascii="Arial Narrow" w:hAnsi="Arial Narrow"/>
                <w:bCs/>
                <w:sz w:val="20"/>
                <w:szCs w:val="20"/>
              </w:rPr>
            </w:pPr>
            <w:r w:rsidRPr="00471866">
              <w:rPr>
                <w:rFonts w:ascii="Arial Narrow" w:eastAsiaTheme="minorEastAsia" w:hAnsi="Arial Narrow"/>
                <w:bCs/>
                <w:color w:val="auto"/>
                <w:sz w:val="20"/>
                <w:szCs w:val="20"/>
              </w:rPr>
              <w:t>osam (8) dana od dana proglašenja Odluke o proglašenju prirodne nepogode</w:t>
            </w:r>
          </w:p>
        </w:tc>
        <w:tc>
          <w:tcPr>
            <w:tcW w:w="2835" w:type="dxa"/>
            <w:shd w:val="clear" w:color="auto" w:fill="auto"/>
            <w:vAlign w:val="center"/>
          </w:tcPr>
          <w:p w14:paraId="39FC90E1" w14:textId="77777777" w:rsidR="00C57548" w:rsidRPr="00471866" w:rsidRDefault="00C57548" w:rsidP="00FF7FAF">
            <w:pPr>
              <w:spacing w:after="0"/>
              <w:jc w:val="center"/>
              <w:rPr>
                <w:rFonts w:ascii="Arial Narrow" w:hAnsi="Arial Narrow"/>
                <w:sz w:val="20"/>
                <w:szCs w:val="20"/>
              </w:rPr>
            </w:pPr>
            <w:r>
              <w:rPr>
                <w:rFonts w:ascii="Arial Narrow" w:hAnsi="Arial Narrow"/>
                <w:color w:val="auto"/>
                <w:sz w:val="20"/>
                <w:szCs w:val="20"/>
              </w:rPr>
              <w:t xml:space="preserve">Općinsko </w:t>
            </w:r>
            <w:r w:rsidRPr="00471866">
              <w:rPr>
                <w:rFonts w:ascii="Arial Narrow" w:hAnsi="Arial Narrow"/>
                <w:color w:val="auto"/>
                <w:sz w:val="20"/>
                <w:szCs w:val="20"/>
              </w:rPr>
              <w:t xml:space="preserve"> povjerenstvo za procjenu šteta od prirodnih nepogoda</w:t>
            </w:r>
          </w:p>
        </w:tc>
      </w:tr>
      <w:tr w:rsidR="00C57548" w:rsidRPr="00471866" w14:paraId="69B36CC7" w14:textId="77777777" w:rsidTr="00FF7FAF">
        <w:trPr>
          <w:cantSplit/>
          <w:jc w:val="center"/>
        </w:trPr>
        <w:tc>
          <w:tcPr>
            <w:tcW w:w="3974" w:type="dxa"/>
            <w:shd w:val="clear" w:color="auto" w:fill="auto"/>
            <w:vAlign w:val="center"/>
          </w:tcPr>
          <w:p w14:paraId="50E62B4F" w14:textId="77777777" w:rsidR="00C57548" w:rsidRPr="00471866" w:rsidRDefault="00C57548" w:rsidP="00FF7FAF">
            <w:pPr>
              <w:spacing w:after="0"/>
              <w:jc w:val="center"/>
              <w:rPr>
                <w:rFonts w:ascii="Arial Narrow" w:hAnsi="Arial Narrow"/>
                <w:bCs/>
                <w:color w:val="auto"/>
                <w:sz w:val="20"/>
                <w:szCs w:val="20"/>
              </w:rPr>
            </w:pPr>
            <w:r w:rsidRPr="00471866">
              <w:rPr>
                <w:rFonts w:ascii="Arial Narrow" w:hAnsi="Arial Narrow"/>
                <w:bCs/>
                <w:color w:val="auto"/>
                <w:sz w:val="20"/>
                <w:szCs w:val="20"/>
              </w:rPr>
              <w:t>UNOS PRVE PROCJENE ŠTETA U REGISTAR ŠTETA</w:t>
            </w:r>
          </w:p>
        </w:tc>
        <w:tc>
          <w:tcPr>
            <w:tcW w:w="3534" w:type="dxa"/>
            <w:shd w:val="clear" w:color="auto" w:fill="auto"/>
          </w:tcPr>
          <w:p w14:paraId="29185CA7" w14:textId="77777777" w:rsidR="00C57548" w:rsidRPr="00471866" w:rsidRDefault="00C57548" w:rsidP="00FF7FAF">
            <w:pPr>
              <w:spacing w:after="0"/>
              <w:ind w:left="219" w:hanging="142"/>
              <w:jc w:val="center"/>
              <w:rPr>
                <w:rFonts w:ascii="Arial Narrow" w:hAnsi="Arial Narrow"/>
                <w:bCs/>
                <w:color w:val="auto"/>
                <w:sz w:val="20"/>
                <w:szCs w:val="20"/>
              </w:rPr>
            </w:pPr>
            <w:r w:rsidRPr="00471866">
              <w:rPr>
                <w:rFonts w:ascii="Arial Narrow" w:hAnsi="Arial Narrow"/>
                <w:bCs/>
                <w:color w:val="auto"/>
                <w:sz w:val="20"/>
                <w:szCs w:val="20"/>
                <w:u w:color="000000"/>
              </w:rPr>
              <w:t>-</w:t>
            </w:r>
            <w:r w:rsidRPr="00471866">
              <w:rPr>
                <w:rFonts w:ascii="Arial Narrow" w:hAnsi="Arial Narrow"/>
                <w:bCs/>
                <w:color w:val="auto"/>
                <w:sz w:val="20"/>
                <w:szCs w:val="20"/>
                <w:u w:color="000000"/>
              </w:rPr>
              <w:tab/>
            </w:r>
            <w:r w:rsidRPr="00471866">
              <w:rPr>
                <w:rFonts w:ascii="Arial Narrow" w:hAnsi="Arial Narrow"/>
                <w:bCs/>
                <w:color w:val="auto"/>
                <w:sz w:val="20"/>
                <w:szCs w:val="20"/>
              </w:rPr>
              <w:t>petnaest (15) dana od dana donošenja Odluke o proglašenju prirodne nepogode</w:t>
            </w:r>
          </w:p>
          <w:p w14:paraId="26A73C2D" w14:textId="77777777" w:rsidR="00C57548" w:rsidRPr="00471866" w:rsidRDefault="00C57548" w:rsidP="00FF7FAF">
            <w:pPr>
              <w:spacing w:after="0"/>
              <w:ind w:left="219" w:hanging="142"/>
              <w:jc w:val="center"/>
              <w:rPr>
                <w:rFonts w:ascii="Arial Narrow" w:hAnsi="Arial Narrow"/>
                <w:bCs/>
                <w:color w:val="auto"/>
                <w:sz w:val="20"/>
                <w:szCs w:val="20"/>
              </w:rPr>
            </w:pPr>
            <w:r w:rsidRPr="00471866">
              <w:rPr>
                <w:rFonts w:ascii="Arial Narrow" w:hAnsi="Arial Narrow"/>
                <w:bCs/>
                <w:color w:val="auto"/>
                <w:sz w:val="20"/>
                <w:szCs w:val="20"/>
                <w:u w:color="000000"/>
              </w:rPr>
              <w:t>-</w:t>
            </w:r>
            <w:r w:rsidRPr="00471866">
              <w:rPr>
                <w:rFonts w:ascii="Arial Narrow" w:hAnsi="Arial Narrow"/>
                <w:bCs/>
                <w:color w:val="auto"/>
                <w:sz w:val="20"/>
                <w:szCs w:val="20"/>
                <w:u w:color="000000"/>
              </w:rPr>
              <w:tab/>
            </w:r>
            <w:r w:rsidRPr="00471866">
              <w:rPr>
                <w:rFonts w:ascii="Arial Narrow" w:hAnsi="Arial Narrow"/>
                <w:bCs/>
                <w:color w:val="auto"/>
                <w:sz w:val="20"/>
                <w:szCs w:val="20"/>
              </w:rPr>
              <w:t xml:space="preserve">rok za unos podataka u Registar šteta produljiti za osam (8) dana zbog objektivnih razloga na koje </w:t>
            </w:r>
            <w:proofErr w:type="spellStart"/>
            <w:r w:rsidRPr="00471866">
              <w:rPr>
                <w:rFonts w:ascii="Arial Narrow" w:hAnsi="Arial Narrow"/>
                <w:bCs/>
                <w:color w:val="auto"/>
                <w:sz w:val="20"/>
                <w:szCs w:val="20"/>
              </w:rPr>
              <w:t>oštećenik</w:t>
            </w:r>
            <w:proofErr w:type="spellEnd"/>
            <w:r w:rsidRPr="00471866">
              <w:rPr>
                <w:rFonts w:ascii="Arial Narrow" w:hAnsi="Arial Narrow"/>
                <w:bCs/>
                <w:color w:val="auto"/>
                <w:sz w:val="20"/>
                <w:szCs w:val="20"/>
              </w:rPr>
              <w:t xml:space="preserve"> nije mogao utjecati, a zbog kojih je onemogućen elektronički unos podataka u Registar štete</w:t>
            </w:r>
          </w:p>
        </w:tc>
        <w:tc>
          <w:tcPr>
            <w:tcW w:w="2835" w:type="dxa"/>
            <w:shd w:val="clear" w:color="auto" w:fill="auto"/>
            <w:vAlign w:val="center"/>
          </w:tcPr>
          <w:p w14:paraId="78BC4517" w14:textId="77777777" w:rsidR="00C57548" w:rsidRPr="00471866" w:rsidRDefault="00C57548" w:rsidP="00FF7FAF">
            <w:pPr>
              <w:spacing w:after="0"/>
              <w:jc w:val="center"/>
              <w:rPr>
                <w:rFonts w:ascii="Arial Narrow" w:hAnsi="Arial Narrow"/>
                <w:color w:val="auto"/>
                <w:sz w:val="20"/>
                <w:szCs w:val="20"/>
              </w:rPr>
            </w:pPr>
            <w:r>
              <w:rPr>
                <w:rFonts w:ascii="Arial Narrow" w:hAnsi="Arial Narrow"/>
                <w:color w:val="auto"/>
                <w:sz w:val="20"/>
                <w:szCs w:val="20"/>
              </w:rPr>
              <w:t xml:space="preserve">Općinsko </w:t>
            </w:r>
            <w:r w:rsidRPr="00471866">
              <w:rPr>
                <w:rFonts w:ascii="Arial Narrow" w:hAnsi="Arial Narrow"/>
                <w:color w:val="auto"/>
                <w:sz w:val="20"/>
                <w:szCs w:val="20"/>
              </w:rPr>
              <w:t xml:space="preserve"> povjerenstvo za procjenu šteta od prirodnih nepogoda</w:t>
            </w:r>
          </w:p>
        </w:tc>
      </w:tr>
    </w:tbl>
    <w:p w14:paraId="2360FE03" w14:textId="77777777" w:rsidR="00C57548" w:rsidRPr="00471866" w:rsidRDefault="00C57548" w:rsidP="00C57548">
      <w:pPr>
        <w:rPr>
          <w:rFonts w:ascii="Arial Narrow" w:hAnsi="Arial Narrow"/>
          <w:sz w:val="20"/>
          <w:szCs w:val="20"/>
        </w:rPr>
      </w:pPr>
    </w:p>
    <w:p w14:paraId="5AFD8C42" w14:textId="77777777" w:rsidR="00C57548" w:rsidRPr="00471866" w:rsidRDefault="00C57548" w:rsidP="00C57548">
      <w:pPr>
        <w:rPr>
          <w:rFonts w:ascii="Arial Narrow" w:hAnsi="Arial Narrow"/>
          <w:szCs w:val="22"/>
        </w:rPr>
      </w:pPr>
      <w:r w:rsidRPr="00471866">
        <w:rPr>
          <w:rFonts w:ascii="Arial Narrow" w:hAnsi="Arial Narrow"/>
          <w:b/>
          <w:i/>
          <w:color w:val="auto"/>
          <w:szCs w:val="22"/>
        </w:rPr>
        <w:t>Mjere, rokovi i nositelji mjera nakon proglašenja prirodne nepogode</w:t>
      </w:r>
    </w:p>
    <w:tbl>
      <w:tblPr>
        <w:tblStyle w:val="TableGrid"/>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77"/>
        <w:gridCol w:w="3531"/>
        <w:gridCol w:w="2835"/>
      </w:tblGrid>
      <w:tr w:rsidR="00C57548" w:rsidRPr="00471866" w14:paraId="464C253D" w14:textId="77777777" w:rsidTr="00FF7FAF">
        <w:trPr>
          <w:cantSplit/>
          <w:trHeight w:val="457"/>
          <w:tblHeader/>
          <w:jc w:val="center"/>
        </w:trPr>
        <w:tc>
          <w:tcPr>
            <w:tcW w:w="3977" w:type="dxa"/>
            <w:shd w:val="clear" w:color="auto" w:fill="D9D9D9" w:themeFill="background1" w:themeFillShade="D9"/>
            <w:vAlign w:val="center"/>
          </w:tcPr>
          <w:p w14:paraId="4BFAB1A4" w14:textId="77777777" w:rsidR="00C57548" w:rsidRPr="00471866" w:rsidRDefault="00C57548" w:rsidP="00FF7FAF">
            <w:pPr>
              <w:spacing w:after="0"/>
              <w:jc w:val="center"/>
              <w:rPr>
                <w:rFonts w:ascii="Arial Narrow" w:hAnsi="Arial Narrow"/>
                <w:color w:val="auto"/>
                <w:sz w:val="20"/>
                <w:szCs w:val="20"/>
              </w:rPr>
            </w:pPr>
            <w:r w:rsidRPr="00471866">
              <w:rPr>
                <w:rFonts w:ascii="Arial Narrow" w:hAnsi="Arial Narrow"/>
                <w:b/>
                <w:color w:val="auto"/>
                <w:sz w:val="20"/>
                <w:szCs w:val="20"/>
              </w:rPr>
              <w:t>MJERA</w:t>
            </w:r>
          </w:p>
        </w:tc>
        <w:tc>
          <w:tcPr>
            <w:tcW w:w="3531" w:type="dxa"/>
            <w:shd w:val="clear" w:color="auto" w:fill="D9D9D9" w:themeFill="background1" w:themeFillShade="D9"/>
            <w:vAlign w:val="center"/>
          </w:tcPr>
          <w:p w14:paraId="6B7DCF78" w14:textId="77777777" w:rsidR="00C57548" w:rsidRPr="00471866" w:rsidRDefault="00C57548" w:rsidP="00FF7FAF">
            <w:pPr>
              <w:spacing w:after="0"/>
              <w:jc w:val="center"/>
              <w:rPr>
                <w:rFonts w:ascii="Arial Narrow" w:hAnsi="Arial Narrow"/>
                <w:color w:val="auto"/>
                <w:sz w:val="20"/>
                <w:szCs w:val="20"/>
              </w:rPr>
            </w:pPr>
            <w:r w:rsidRPr="00471866">
              <w:rPr>
                <w:rFonts w:ascii="Arial Narrow" w:hAnsi="Arial Narrow"/>
                <w:b/>
                <w:color w:val="auto"/>
                <w:sz w:val="20"/>
                <w:szCs w:val="20"/>
              </w:rPr>
              <w:t>ROK</w:t>
            </w:r>
          </w:p>
        </w:tc>
        <w:tc>
          <w:tcPr>
            <w:tcW w:w="2835" w:type="dxa"/>
            <w:shd w:val="clear" w:color="auto" w:fill="D9D9D9" w:themeFill="background1" w:themeFillShade="D9"/>
            <w:vAlign w:val="center"/>
          </w:tcPr>
          <w:p w14:paraId="548D2834" w14:textId="77777777" w:rsidR="00C57548" w:rsidRPr="00471866" w:rsidRDefault="00C57548" w:rsidP="00FF7FAF">
            <w:pPr>
              <w:spacing w:after="0"/>
              <w:jc w:val="center"/>
              <w:rPr>
                <w:rFonts w:ascii="Arial Narrow" w:hAnsi="Arial Narrow"/>
                <w:color w:val="auto"/>
                <w:sz w:val="20"/>
                <w:szCs w:val="20"/>
              </w:rPr>
            </w:pPr>
            <w:r w:rsidRPr="00471866">
              <w:rPr>
                <w:rFonts w:ascii="Arial Narrow" w:hAnsi="Arial Narrow"/>
                <w:b/>
                <w:color w:val="auto"/>
                <w:sz w:val="20"/>
                <w:szCs w:val="20"/>
              </w:rPr>
              <w:t>NOSITELJ</w:t>
            </w:r>
          </w:p>
        </w:tc>
      </w:tr>
      <w:tr w:rsidR="00C57548" w:rsidRPr="00471866" w14:paraId="1092CF57" w14:textId="77777777" w:rsidTr="00FF7FAF">
        <w:trPr>
          <w:cantSplit/>
          <w:trHeight w:val="1078"/>
          <w:jc w:val="center"/>
        </w:trPr>
        <w:tc>
          <w:tcPr>
            <w:tcW w:w="3977" w:type="dxa"/>
            <w:shd w:val="clear" w:color="auto" w:fill="auto"/>
            <w:vAlign w:val="center"/>
          </w:tcPr>
          <w:p w14:paraId="723D6089" w14:textId="77777777" w:rsidR="00C57548" w:rsidRPr="00471866" w:rsidRDefault="00C57548" w:rsidP="00FF7FAF">
            <w:pPr>
              <w:spacing w:after="0"/>
              <w:jc w:val="center"/>
              <w:rPr>
                <w:rFonts w:ascii="Arial Narrow" w:hAnsi="Arial Narrow"/>
                <w:bCs/>
                <w:color w:val="auto"/>
                <w:sz w:val="20"/>
                <w:szCs w:val="20"/>
              </w:rPr>
            </w:pPr>
            <w:r w:rsidRPr="00471866">
              <w:rPr>
                <w:rFonts w:ascii="Arial Narrow" w:hAnsi="Arial Narrow"/>
                <w:bCs/>
                <w:color w:val="auto"/>
                <w:sz w:val="20"/>
                <w:szCs w:val="20"/>
              </w:rPr>
              <w:t>PROVJERA PODATAKA OBRAZACA PRIJAVE ŠTETE OD PRIRODNE NEPOGODE KOD PRIJAVITELJA OD NAJMANJE 5% ZAPRIMLJENIH PRIJAVA SLUČAJNIM ODABIROM</w:t>
            </w:r>
          </w:p>
        </w:tc>
        <w:tc>
          <w:tcPr>
            <w:tcW w:w="3531" w:type="dxa"/>
            <w:shd w:val="clear" w:color="auto" w:fill="auto"/>
            <w:vAlign w:val="center"/>
          </w:tcPr>
          <w:p w14:paraId="37AD5DA2" w14:textId="77777777" w:rsidR="00C57548" w:rsidRPr="00471866" w:rsidRDefault="00C57548" w:rsidP="00FF7FAF">
            <w:pPr>
              <w:spacing w:after="0"/>
              <w:jc w:val="center"/>
              <w:rPr>
                <w:rFonts w:ascii="Arial Narrow" w:hAnsi="Arial Narrow"/>
                <w:bCs/>
                <w:color w:val="auto"/>
                <w:sz w:val="20"/>
                <w:szCs w:val="20"/>
              </w:rPr>
            </w:pPr>
            <w:r w:rsidRPr="00471866">
              <w:rPr>
                <w:rFonts w:ascii="Arial Narrow" w:hAnsi="Arial Narrow"/>
                <w:bCs/>
                <w:color w:val="auto"/>
                <w:sz w:val="20"/>
                <w:szCs w:val="20"/>
              </w:rPr>
              <w:t>do pedeset (50) dana od dana donošenja Odluke o proglašenju prirodne nepogode</w:t>
            </w:r>
          </w:p>
        </w:tc>
        <w:tc>
          <w:tcPr>
            <w:tcW w:w="2835" w:type="dxa"/>
            <w:shd w:val="clear" w:color="auto" w:fill="auto"/>
            <w:vAlign w:val="center"/>
          </w:tcPr>
          <w:p w14:paraId="10EDDF0E" w14:textId="77777777" w:rsidR="00C57548" w:rsidRPr="00471866" w:rsidRDefault="00C57548" w:rsidP="00FF7FAF">
            <w:pPr>
              <w:spacing w:after="0"/>
              <w:jc w:val="center"/>
              <w:rPr>
                <w:rFonts w:ascii="Arial Narrow" w:hAnsi="Arial Narrow"/>
                <w:bCs/>
                <w:color w:val="auto"/>
                <w:sz w:val="20"/>
                <w:szCs w:val="20"/>
              </w:rPr>
            </w:pPr>
            <w:r>
              <w:rPr>
                <w:rFonts w:ascii="Arial Narrow" w:hAnsi="Arial Narrow"/>
                <w:color w:val="auto"/>
                <w:sz w:val="20"/>
                <w:szCs w:val="20"/>
              </w:rPr>
              <w:t xml:space="preserve">Općinsko </w:t>
            </w:r>
            <w:r w:rsidRPr="00471866">
              <w:rPr>
                <w:rFonts w:ascii="Arial Narrow" w:hAnsi="Arial Narrow"/>
                <w:color w:val="auto"/>
                <w:sz w:val="20"/>
                <w:szCs w:val="20"/>
              </w:rPr>
              <w:t xml:space="preserve"> povjerenstvo za procjenu šteta od prirodnih nepogoda</w:t>
            </w:r>
          </w:p>
        </w:tc>
      </w:tr>
      <w:tr w:rsidR="00C57548" w:rsidRPr="00471866" w14:paraId="5FD5ECE5" w14:textId="77777777" w:rsidTr="00FF7FAF">
        <w:trPr>
          <w:cantSplit/>
          <w:trHeight w:val="1125"/>
          <w:jc w:val="center"/>
        </w:trPr>
        <w:tc>
          <w:tcPr>
            <w:tcW w:w="3977" w:type="dxa"/>
            <w:shd w:val="clear" w:color="auto" w:fill="auto"/>
            <w:vAlign w:val="center"/>
          </w:tcPr>
          <w:p w14:paraId="6B28F95F" w14:textId="77777777" w:rsidR="00C57548" w:rsidRPr="00471866" w:rsidRDefault="00C57548" w:rsidP="00FF7FAF">
            <w:pPr>
              <w:spacing w:after="0"/>
              <w:jc w:val="center"/>
              <w:rPr>
                <w:rFonts w:ascii="Arial Narrow" w:hAnsi="Arial Narrow"/>
                <w:bCs/>
                <w:color w:val="auto"/>
                <w:sz w:val="20"/>
                <w:szCs w:val="20"/>
              </w:rPr>
            </w:pPr>
            <w:r w:rsidRPr="00471866">
              <w:rPr>
                <w:rFonts w:ascii="Arial Narrow" w:hAnsi="Arial Narrow"/>
                <w:bCs/>
                <w:color w:val="auto"/>
                <w:sz w:val="20"/>
                <w:szCs w:val="20"/>
              </w:rPr>
              <w:t>PRIJAVA KONAČNE PROCJENE ŠTETE U REGISTAR ŠTETA</w:t>
            </w:r>
          </w:p>
        </w:tc>
        <w:tc>
          <w:tcPr>
            <w:tcW w:w="3531" w:type="dxa"/>
            <w:shd w:val="clear" w:color="auto" w:fill="auto"/>
            <w:vAlign w:val="center"/>
          </w:tcPr>
          <w:p w14:paraId="1DF39744" w14:textId="77777777" w:rsidR="00C57548" w:rsidRPr="00471866" w:rsidRDefault="00C57548" w:rsidP="00FF7FAF">
            <w:pPr>
              <w:spacing w:after="0"/>
              <w:jc w:val="center"/>
              <w:rPr>
                <w:rFonts w:ascii="Arial Narrow" w:hAnsi="Arial Narrow"/>
                <w:bCs/>
                <w:color w:val="auto"/>
                <w:sz w:val="20"/>
                <w:szCs w:val="20"/>
              </w:rPr>
            </w:pPr>
            <w:r>
              <w:rPr>
                <w:rFonts w:ascii="Arial Narrow" w:hAnsi="Arial Narrow"/>
                <w:bCs/>
                <w:sz w:val="20"/>
                <w:szCs w:val="20"/>
              </w:rPr>
              <w:t>šezdeset</w:t>
            </w:r>
            <w:r w:rsidRPr="00471866">
              <w:rPr>
                <w:rFonts w:ascii="Arial Narrow" w:hAnsi="Arial Narrow"/>
                <w:bCs/>
                <w:color w:val="auto"/>
                <w:sz w:val="20"/>
                <w:szCs w:val="20"/>
              </w:rPr>
              <w:t xml:space="preserve"> (</w:t>
            </w:r>
            <w:r>
              <w:rPr>
                <w:rFonts w:ascii="Arial Narrow" w:hAnsi="Arial Narrow"/>
                <w:bCs/>
                <w:sz w:val="20"/>
                <w:szCs w:val="20"/>
              </w:rPr>
              <w:t>6</w:t>
            </w:r>
            <w:r w:rsidRPr="00471866">
              <w:rPr>
                <w:rFonts w:ascii="Arial Narrow" w:hAnsi="Arial Narrow"/>
                <w:bCs/>
                <w:color w:val="auto"/>
                <w:sz w:val="20"/>
                <w:szCs w:val="20"/>
              </w:rPr>
              <w:t>0) dana od dana donošenja Odluke o proglašenju prirodne nepogode (iznimno četiri (4) mjeseca nakon isteka roka za prijavu štete)</w:t>
            </w:r>
          </w:p>
        </w:tc>
        <w:tc>
          <w:tcPr>
            <w:tcW w:w="2835" w:type="dxa"/>
            <w:shd w:val="clear" w:color="auto" w:fill="auto"/>
            <w:vAlign w:val="center"/>
          </w:tcPr>
          <w:p w14:paraId="24FED8F5" w14:textId="2B3328D4" w:rsidR="00C57548" w:rsidRPr="00471866" w:rsidRDefault="00C57548" w:rsidP="00FF7FAF">
            <w:pPr>
              <w:spacing w:after="0"/>
              <w:jc w:val="center"/>
              <w:rPr>
                <w:rFonts w:ascii="Arial Narrow" w:hAnsi="Arial Narrow"/>
                <w:bCs/>
                <w:color w:val="auto"/>
                <w:sz w:val="20"/>
                <w:szCs w:val="20"/>
              </w:rPr>
            </w:pPr>
            <w:r>
              <w:rPr>
                <w:rFonts w:ascii="Arial Narrow" w:hAnsi="Arial Narrow"/>
                <w:bCs/>
                <w:sz w:val="20"/>
                <w:szCs w:val="20"/>
              </w:rPr>
              <w:t>Županijsko p</w:t>
            </w:r>
            <w:r w:rsidRPr="00471866">
              <w:rPr>
                <w:rFonts w:ascii="Arial Narrow" w:eastAsiaTheme="minorEastAsia" w:hAnsi="Arial Narrow"/>
                <w:bCs/>
                <w:color w:val="auto"/>
                <w:sz w:val="20"/>
                <w:szCs w:val="20"/>
              </w:rPr>
              <w:t xml:space="preserve">ovjerenstvo za procjenu šteta od prirodnih nepogoda </w:t>
            </w:r>
            <w:r>
              <w:rPr>
                <w:rFonts w:ascii="Arial Narrow" w:hAnsi="Arial Narrow"/>
                <w:bCs/>
                <w:sz w:val="20"/>
                <w:szCs w:val="20"/>
              </w:rPr>
              <w:t>(</w:t>
            </w:r>
            <w:r>
              <w:rPr>
                <w:rFonts w:ascii="Arial Narrow" w:eastAsiaTheme="minorEastAsia" w:hAnsi="Arial Narrow"/>
                <w:bCs/>
                <w:color w:val="auto"/>
                <w:sz w:val="20"/>
                <w:szCs w:val="20"/>
              </w:rPr>
              <w:t>Istarska</w:t>
            </w:r>
            <w:r w:rsidRPr="00471866">
              <w:rPr>
                <w:rFonts w:ascii="Arial Narrow" w:eastAsiaTheme="minorEastAsia" w:hAnsi="Arial Narrow"/>
                <w:bCs/>
                <w:color w:val="auto"/>
                <w:sz w:val="20"/>
                <w:szCs w:val="20"/>
              </w:rPr>
              <w:t xml:space="preserve"> županij</w:t>
            </w:r>
            <w:r>
              <w:rPr>
                <w:rFonts w:ascii="Arial Narrow" w:hAnsi="Arial Narrow"/>
                <w:bCs/>
                <w:sz w:val="20"/>
                <w:szCs w:val="20"/>
              </w:rPr>
              <w:t>a)</w:t>
            </w:r>
          </w:p>
        </w:tc>
      </w:tr>
      <w:tr w:rsidR="00C57548" w:rsidRPr="00471866" w14:paraId="1A46A269" w14:textId="77777777" w:rsidTr="00FF7FAF">
        <w:trPr>
          <w:cantSplit/>
          <w:trHeight w:val="938"/>
          <w:jc w:val="center"/>
        </w:trPr>
        <w:tc>
          <w:tcPr>
            <w:tcW w:w="3977" w:type="dxa"/>
            <w:shd w:val="clear" w:color="auto" w:fill="auto"/>
            <w:vAlign w:val="center"/>
          </w:tcPr>
          <w:p w14:paraId="2CEDE861" w14:textId="77777777" w:rsidR="00C57548" w:rsidRPr="00471866" w:rsidRDefault="00C57548" w:rsidP="00FF7FAF">
            <w:pPr>
              <w:spacing w:after="0"/>
              <w:jc w:val="center"/>
              <w:rPr>
                <w:rFonts w:ascii="Arial Narrow" w:hAnsi="Arial Narrow"/>
                <w:bCs/>
                <w:color w:val="auto"/>
                <w:sz w:val="20"/>
                <w:szCs w:val="20"/>
              </w:rPr>
            </w:pPr>
            <w:r w:rsidRPr="00471866">
              <w:rPr>
                <w:rFonts w:ascii="Arial Narrow" w:hAnsi="Arial Narrow"/>
                <w:bCs/>
                <w:color w:val="auto"/>
                <w:sz w:val="20"/>
                <w:szCs w:val="20"/>
              </w:rPr>
              <w:t>POTVRDA KONAČNE PROCJENE ŠTETE</w:t>
            </w:r>
          </w:p>
        </w:tc>
        <w:tc>
          <w:tcPr>
            <w:tcW w:w="3531" w:type="dxa"/>
            <w:shd w:val="clear" w:color="auto" w:fill="auto"/>
            <w:vAlign w:val="center"/>
          </w:tcPr>
          <w:p w14:paraId="3DF8AD40" w14:textId="77777777" w:rsidR="00C57548" w:rsidRPr="00471866" w:rsidRDefault="00C57548" w:rsidP="00FF7FAF">
            <w:pPr>
              <w:spacing w:after="0"/>
              <w:jc w:val="center"/>
              <w:rPr>
                <w:rFonts w:ascii="Arial Narrow" w:hAnsi="Arial Narrow"/>
                <w:bCs/>
                <w:color w:val="auto"/>
                <w:sz w:val="20"/>
                <w:szCs w:val="20"/>
              </w:rPr>
            </w:pPr>
          </w:p>
        </w:tc>
        <w:tc>
          <w:tcPr>
            <w:tcW w:w="2835" w:type="dxa"/>
            <w:tcBorders>
              <w:bottom w:val="single" w:sz="4" w:space="0" w:color="auto"/>
            </w:tcBorders>
            <w:shd w:val="clear" w:color="auto" w:fill="auto"/>
            <w:vAlign w:val="center"/>
          </w:tcPr>
          <w:p w14:paraId="081B4C31" w14:textId="77777777" w:rsidR="00C57548" w:rsidRPr="00471866" w:rsidRDefault="00C57548" w:rsidP="00FF7FAF">
            <w:pPr>
              <w:spacing w:after="0"/>
              <w:jc w:val="center"/>
              <w:rPr>
                <w:rFonts w:ascii="Arial Narrow" w:hAnsi="Arial Narrow"/>
                <w:bCs/>
                <w:color w:val="auto"/>
                <w:sz w:val="20"/>
                <w:szCs w:val="20"/>
              </w:rPr>
            </w:pPr>
            <w:r w:rsidRPr="00471866">
              <w:rPr>
                <w:rFonts w:ascii="Arial Narrow" w:eastAsiaTheme="minorEastAsia" w:hAnsi="Arial Narrow"/>
                <w:bCs/>
                <w:color w:val="auto"/>
                <w:sz w:val="20"/>
                <w:szCs w:val="20"/>
              </w:rPr>
              <w:t>Državno povjerenstvo za procjenu šteta u suradnji s nadležnim ministarstvima i drugim znanstvenim ili stručnim institucijama</w:t>
            </w:r>
          </w:p>
        </w:tc>
      </w:tr>
      <w:tr w:rsidR="00C57548" w:rsidRPr="00471866" w14:paraId="06D9C1AF" w14:textId="77777777" w:rsidTr="00FF7FAF">
        <w:trPr>
          <w:cantSplit/>
          <w:trHeight w:val="1075"/>
          <w:jc w:val="center"/>
        </w:trPr>
        <w:tc>
          <w:tcPr>
            <w:tcW w:w="3977" w:type="dxa"/>
            <w:shd w:val="clear" w:color="auto" w:fill="auto"/>
            <w:vAlign w:val="center"/>
          </w:tcPr>
          <w:p w14:paraId="22D148E0" w14:textId="77777777" w:rsidR="00C57548" w:rsidRPr="00471866" w:rsidRDefault="00C57548" w:rsidP="00FF7FAF">
            <w:pPr>
              <w:spacing w:after="0"/>
              <w:jc w:val="center"/>
              <w:rPr>
                <w:rFonts w:ascii="Arial Narrow" w:hAnsi="Arial Narrow"/>
                <w:bCs/>
                <w:color w:val="auto"/>
                <w:sz w:val="20"/>
                <w:szCs w:val="20"/>
              </w:rPr>
            </w:pPr>
            <w:r w:rsidRPr="00471866">
              <w:rPr>
                <w:rFonts w:ascii="Arial Narrow" w:hAnsi="Arial Narrow"/>
                <w:bCs/>
                <w:color w:val="auto"/>
                <w:sz w:val="20"/>
                <w:szCs w:val="20"/>
              </w:rPr>
              <w:t>DOSTAVA IZVJEŠĆA O UTROŠKU SREDSTAVA ZA UBLAŽAVANJE I DJELOMIČNO UKLANJANJE POSLJEDICA PRIRODNIH NEPOGODA</w:t>
            </w:r>
          </w:p>
        </w:tc>
        <w:tc>
          <w:tcPr>
            <w:tcW w:w="3531" w:type="dxa"/>
            <w:shd w:val="clear" w:color="auto" w:fill="auto"/>
            <w:vAlign w:val="center"/>
          </w:tcPr>
          <w:p w14:paraId="51E56BBA" w14:textId="77777777" w:rsidR="00C57548" w:rsidRPr="00471866" w:rsidRDefault="00C57548" w:rsidP="00FF7FAF">
            <w:pPr>
              <w:spacing w:after="0"/>
              <w:jc w:val="center"/>
              <w:rPr>
                <w:rFonts w:ascii="Arial Narrow" w:hAnsi="Arial Narrow"/>
                <w:bCs/>
                <w:color w:val="auto"/>
                <w:sz w:val="20"/>
                <w:szCs w:val="20"/>
              </w:rPr>
            </w:pPr>
            <w:r w:rsidRPr="00471866">
              <w:rPr>
                <w:rFonts w:ascii="Arial Narrow" w:eastAsiaTheme="minorEastAsia" w:hAnsi="Arial Narrow"/>
                <w:bCs/>
                <w:color w:val="auto"/>
                <w:sz w:val="20"/>
                <w:szCs w:val="20"/>
              </w:rPr>
              <w:t>šezdeset (60) dana primitka sredstava za ublažavanje i djelomično uklanjanje posljedica prirodnih nepogoda</w:t>
            </w:r>
          </w:p>
        </w:tc>
        <w:tc>
          <w:tcPr>
            <w:tcW w:w="2835" w:type="dxa"/>
            <w:tcBorders>
              <w:bottom w:val="single" w:sz="4" w:space="0" w:color="auto"/>
            </w:tcBorders>
            <w:shd w:val="clear" w:color="auto" w:fill="auto"/>
            <w:vAlign w:val="center"/>
          </w:tcPr>
          <w:p w14:paraId="69629ACE" w14:textId="77777777" w:rsidR="00C57548" w:rsidRPr="00471866" w:rsidRDefault="00C57548" w:rsidP="00FF7FAF">
            <w:pPr>
              <w:spacing w:after="0"/>
              <w:jc w:val="center"/>
              <w:rPr>
                <w:rFonts w:ascii="Arial Narrow" w:hAnsi="Arial Narrow"/>
                <w:bCs/>
                <w:color w:val="auto"/>
                <w:sz w:val="20"/>
                <w:szCs w:val="20"/>
              </w:rPr>
            </w:pPr>
            <w:r>
              <w:rPr>
                <w:rFonts w:ascii="Arial Narrow" w:hAnsi="Arial Narrow"/>
                <w:color w:val="auto"/>
                <w:sz w:val="20"/>
                <w:szCs w:val="20"/>
              </w:rPr>
              <w:t xml:space="preserve">Općinsko </w:t>
            </w:r>
            <w:r w:rsidRPr="00471866">
              <w:rPr>
                <w:rFonts w:ascii="Arial Narrow" w:hAnsi="Arial Narrow"/>
                <w:color w:val="auto"/>
                <w:sz w:val="20"/>
                <w:szCs w:val="20"/>
              </w:rPr>
              <w:t xml:space="preserve"> povjerenstvo za procjenu šteta od prirodnih nepogoda</w:t>
            </w:r>
          </w:p>
        </w:tc>
      </w:tr>
    </w:tbl>
    <w:p w14:paraId="16E0E3FB" w14:textId="77777777" w:rsidR="00180C84" w:rsidRPr="00C41040" w:rsidRDefault="00180C84" w:rsidP="00C41040">
      <w:pPr>
        <w:tabs>
          <w:tab w:val="left" w:pos="3000"/>
        </w:tabs>
      </w:pPr>
    </w:p>
    <w:sectPr w:rsidR="00180C84" w:rsidRPr="00C41040" w:rsidSect="00BD62C6">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64563" w14:textId="77777777" w:rsidR="00925232" w:rsidRDefault="00925232" w:rsidP="00D917CA">
      <w:r>
        <w:separator/>
      </w:r>
    </w:p>
  </w:endnote>
  <w:endnote w:type="continuationSeparator" w:id="0">
    <w:p w14:paraId="08B11FA5" w14:textId="77777777" w:rsidR="00925232" w:rsidRDefault="00925232" w:rsidP="00D9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dviso OTF Std">
    <w:altName w:val="Arial Narrow"/>
    <w:charset w:val="EE"/>
    <w:family w:val="auto"/>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RO_Korinn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4DD9" w14:textId="77777777" w:rsidR="00EF56C7" w:rsidRDefault="00EF56C7" w:rsidP="00C936D0">
    <w:pPr>
      <w:pStyle w:val="Podnoje"/>
    </w:pPr>
    <w:r>
      <w:rPr>
        <w:lang w:eastAsia="hr-HR"/>
      </w:rPr>
      <mc:AlternateContent>
        <mc:Choice Requires="wps">
          <w:drawing>
            <wp:anchor distT="0" distB="0" distL="114300" distR="114300" simplePos="0" relativeHeight="251696128" behindDoc="0" locked="0" layoutInCell="1" allowOverlap="1" wp14:anchorId="3064DF9E" wp14:editId="28E37CD4">
              <wp:simplePos x="0" y="0"/>
              <wp:positionH relativeFrom="rightMargin">
                <wp:posOffset>-409575</wp:posOffset>
              </wp:positionH>
              <wp:positionV relativeFrom="bottomMargin">
                <wp:posOffset>419100</wp:posOffset>
              </wp:positionV>
              <wp:extent cx="565785" cy="285750"/>
              <wp:effectExtent l="0" t="0" r="0" b="0"/>
              <wp:wrapNone/>
              <wp:docPr id="322" name="Pravokutnik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8AB8B94" w14:textId="77777777" w:rsidR="00EF56C7" w:rsidRPr="003133C7" w:rsidRDefault="00EF56C7" w:rsidP="00C936D0">
                          <w:pPr>
                            <w:pBdr>
                              <w:top w:val="single" w:sz="4" w:space="1" w:color="7F7F7F" w:themeColor="background1" w:themeShade="7F"/>
                            </w:pBdr>
                            <w:jc w:val="center"/>
                            <w:rPr>
                              <w:rFonts w:ascii="Arial Narrow" w:hAnsi="Arial Narrow"/>
                              <w:color w:val="auto"/>
                              <w:sz w:val="20"/>
                            </w:rPr>
                          </w:pPr>
                          <w:r w:rsidRPr="003133C7">
                            <w:rPr>
                              <w:rFonts w:ascii="Arial Narrow" w:hAnsi="Arial Narrow"/>
                              <w:color w:val="auto"/>
                              <w:sz w:val="20"/>
                            </w:rPr>
                            <w:fldChar w:fldCharType="begin"/>
                          </w:r>
                          <w:r w:rsidRPr="003133C7">
                            <w:rPr>
                              <w:rFonts w:ascii="Arial Narrow" w:hAnsi="Arial Narrow"/>
                              <w:color w:val="auto"/>
                              <w:sz w:val="20"/>
                            </w:rPr>
                            <w:instrText>PAGE   \* MERGEFORMAT</w:instrText>
                          </w:r>
                          <w:r w:rsidRPr="003133C7">
                            <w:rPr>
                              <w:rFonts w:ascii="Arial Narrow" w:hAnsi="Arial Narrow"/>
                              <w:color w:val="auto"/>
                              <w:sz w:val="20"/>
                            </w:rPr>
                            <w:fldChar w:fldCharType="separate"/>
                          </w:r>
                          <w:r w:rsidR="0010654F">
                            <w:rPr>
                              <w:rFonts w:ascii="Arial Narrow" w:hAnsi="Arial Narrow"/>
                              <w:noProof/>
                              <w:color w:val="auto"/>
                              <w:sz w:val="20"/>
                            </w:rPr>
                            <w:t>22</w:t>
                          </w:r>
                          <w:r w:rsidRPr="003133C7">
                            <w:rPr>
                              <w:rFonts w:ascii="Arial Narrow" w:hAnsi="Arial Narrow"/>
                              <w:color w:val="auto"/>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064DF9E" id="Pravokutnik 322" o:spid="_x0000_s1036" style="position:absolute;left:0;text-align:left;margin-left:-32.25pt;margin-top:33pt;width:44.55pt;height:22.5pt;rotation:180;flip:x;z-index:2516961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" filled="f" fillcolor="#c0504d" stroked="f" strokecolor="#5c83b4" strokeweight="2.25pt">
              <v:textbox inset=",0,,0">
                <w:txbxContent>
                  <w:p w14:paraId="38AB8B94" w14:textId="77777777" w:rsidR="00EF56C7" w:rsidRPr="003133C7" w:rsidRDefault="00EF56C7" w:rsidP="00C936D0">
                    <w:pPr>
                      <w:pBdr>
                        <w:top w:val="single" w:sz="4" w:space="1" w:color="7F7F7F" w:themeColor="background1" w:themeShade="7F"/>
                      </w:pBdr>
                      <w:jc w:val="center"/>
                      <w:rPr>
                        <w:rFonts w:ascii="Arial Narrow" w:hAnsi="Arial Narrow"/>
                        <w:color w:val="auto"/>
                        <w:sz w:val="20"/>
                      </w:rPr>
                    </w:pPr>
                    <w:r w:rsidRPr="003133C7">
                      <w:rPr>
                        <w:rFonts w:ascii="Arial Narrow" w:hAnsi="Arial Narrow"/>
                        <w:color w:val="auto"/>
                        <w:sz w:val="20"/>
                      </w:rPr>
                      <w:fldChar w:fldCharType="begin"/>
                    </w:r>
                    <w:r w:rsidRPr="003133C7">
                      <w:rPr>
                        <w:rFonts w:ascii="Arial Narrow" w:hAnsi="Arial Narrow"/>
                        <w:color w:val="auto"/>
                        <w:sz w:val="20"/>
                      </w:rPr>
                      <w:instrText>PAGE   \* MERGEFORMAT</w:instrText>
                    </w:r>
                    <w:r w:rsidRPr="003133C7">
                      <w:rPr>
                        <w:rFonts w:ascii="Arial Narrow" w:hAnsi="Arial Narrow"/>
                        <w:color w:val="auto"/>
                        <w:sz w:val="20"/>
                      </w:rPr>
                      <w:fldChar w:fldCharType="separate"/>
                    </w:r>
                    <w:r w:rsidR="0010654F">
                      <w:rPr>
                        <w:rFonts w:ascii="Arial Narrow" w:hAnsi="Arial Narrow"/>
                        <w:noProof/>
                        <w:color w:val="auto"/>
                        <w:sz w:val="20"/>
                      </w:rPr>
                      <w:t>22</w:t>
                    </w:r>
                    <w:r w:rsidRPr="003133C7">
                      <w:rPr>
                        <w:rFonts w:ascii="Arial Narrow" w:hAnsi="Arial Narrow"/>
                        <w:color w:val="auto"/>
                        <w:sz w:val="20"/>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38B77" w14:textId="77777777" w:rsidR="00EF56C7" w:rsidRPr="007E424A" w:rsidRDefault="00EF56C7" w:rsidP="00C936D0">
    <w:pPr>
      <w:pStyle w:val="Podnoje"/>
    </w:pPr>
    <w:r>
      <w:rPr>
        <w:lang w:eastAsia="hr-HR"/>
      </w:rPr>
      <mc:AlternateContent>
        <mc:Choice Requires="wps">
          <w:drawing>
            <wp:anchor distT="0" distB="0" distL="114300" distR="114300" simplePos="0" relativeHeight="251698176" behindDoc="0" locked="0" layoutInCell="1" allowOverlap="1" wp14:anchorId="247CF33A" wp14:editId="688BBC8D">
              <wp:simplePos x="0" y="0"/>
              <wp:positionH relativeFrom="rightMargin">
                <wp:posOffset>-382270</wp:posOffset>
              </wp:positionH>
              <wp:positionV relativeFrom="bottomMargin">
                <wp:posOffset>408941</wp:posOffset>
              </wp:positionV>
              <wp:extent cx="565785" cy="285750"/>
              <wp:effectExtent l="0" t="0" r="0" b="0"/>
              <wp:wrapNone/>
              <wp:docPr id="11" name="Pravoku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8E59847" w14:textId="77777777" w:rsidR="00EF56C7" w:rsidRPr="003133C7" w:rsidRDefault="00EF56C7">
                          <w:pPr>
                            <w:pBdr>
                              <w:top w:val="single" w:sz="4" w:space="1" w:color="7F7F7F" w:themeColor="background1" w:themeShade="7F"/>
                            </w:pBdr>
                            <w:jc w:val="center"/>
                            <w:rPr>
                              <w:rFonts w:ascii="Arial Narrow" w:hAnsi="Arial Narrow"/>
                              <w:color w:val="auto"/>
                              <w:sz w:val="20"/>
                            </w:rPr>
                          </w:pPr>
                          <w:r w:rsidRPr="003133C7">
                            <w:rPr>
                              <w:rFonts w:ascii="Arial Narrow" w:hAnsi="Arial Narrow"/>
                              <w:color w:val="auto"/>
                              <w:sz w:val="20"/>
                            </w:rPr>
                            <w:fldChar w:fldCharType="begin"/>
                          </w:r>
                          <w:r w:rsidRPr="003133C7">
                            <w:rPr>
                              <w:rFonts w:ascii="Arial Narrow" w:hAnsi="Arial Narrow"/>
                              <w:color w:val="auto"/>
                              <w:sz w:val="20"/>
                            </w:rPr>
                            <w:instrText>PAGE   \* MERGEFORMAT</w:instrText>
                          </w:r>
                          <w:r w:rsidRPr="003133C7">
                            <w:rPr>
                              <w:rFonts w:ascii="Arial Narrow" w:hAnsi="Arial Narrow"/>
                              <w:color w:val="auto"/>
                              <w:sz w:val="20"/>
                            </w:rPr>
                            <w:fldChar w:fldCharType="separate"/>
                          </w:r>
                          <w:r w:rsidR="0010654F">
                            <w:rPr>
                              <w:rFonts w:ascii="Arial Narrow" w:hAnsi="Arial Narrow"/>
                              <w:noProof/>
                              <w:color w:val="auto"/>
                              <w:sz w:val="20"/>
                            </w:rPr>
                            <w:t>2</w:t>
                          </w:r>
                          <w:r w:rsidRPr="003133C7">
                            <w:rPr>
                              <w:rFonts w:ascii="Arial Narrow" w:hAnsi="Arial Narrow"/>
                              <w:color w:val="auto"/>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47CF33A" id="Pravokutnik 11" o:spid="_x0000_s1037" style="position:absolute;left:0;text-align:left;margin-left:-30.1pt;margin-top:32.2pt;width:44.55pt;height:22.5pt;rotation:180;flip:x;z-index:2516981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" filled="f" fillcolor="#c0504d" stroked="f" strokecolor="#5c83b4" strokeweight="2.25pt">
              <v:textbox inset=",0,,0">
                <w:txbxContent>
                  <w:p w14:paraId="28E59847" w14:textId="77777777" w:rsidR="00EF56C7" w:rsidRPr="003133C7" w:rsidRDefault="00EF56C7">
                    <w:pPr>
                      <w:pBdr>
                        <w:top w:val="single" w:sz="4" w:space="1" w:color="7F7F7F" w:themeColor="background1" w:themeShade="7F"/>
                      </w:pBdr>
                      <w:jc w:val="center"/>
                      <w:rPr>
                        <w:rFonts w:ascii="Arial Narrow" w:hAnsi="Arial Narrow"/>
                        <w:color w:val="auto"/>
                        <w:sz w:val="20"/>
                      </w:rPr>
                    </w:pPr>
                    <w:r w:rsidRPr="003133C7">
                      <w:rPr>
                        <w:rFonts w:ascii="Arial Narrow" w:hAnsi="Arial Narrow"/>
                        <w:color w:val="auto"/>
                        <w:sz w:val="20"/>
                      </w:rPr>
                      <w:fldChar w:fldCharType="begin"/>
                    </w:r>
                    <w:r w:rsidRPr="003133C7">
                      <w:rPr>
                        <w:rFonts w:ascii="Arial Narrow" w:hAnsi="Arial Narrow"/>
                        <w:color w:val="auto"/>
                        <w:sz w:val="20"/>
                      </w:rPr>
                      <w:instrText>PAGE   \* MERGEFORMAT</w:instrText>
                    </w:r>
                    <w:r w:rsidRPr="003133C7">
                      <w:rPr>
                        <w:rFonts w:ascii="Arial Narrow" w:hAnsi="Arial Narrow"/>
                        <w:color w:val="auto"/>
                        <w:sz w:val="20"/>
                      </w:rPr>
                      <w:fldChar w:fldCharType="separate"/>
                    </w:r>
                    <w:r w:rsidR="0010654F">
                      <w:rPr>
                        <w:rFonts w:ascii="Arial Narrow" w:hAnsi="Arial Narrow"/>
                        <w:noProof/>
                        <w:color w:val="auto"/>
                        <w:sz w:val="20"/>
                      </w:rPr>
                      <w:t>2</w:t>
                    </w:r>
                    <w:r w:rsidRPr="003133C7">
                      <w:rPr>
                        <w:rFonts w:ascii="Arial Narrow" w:hAnsi="Arial Narrow"/>
                        <w:color w:val="auto"/>
                        <w:sz w:val="20"/>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05879" w14:textId="77777777" w:rsidR="00925232" w:rsidRDefault="00925232" w:rsidP="00D917CA">
      <w:r>
        <w:separator/>
      </w:r>
    </w:p>
  </w:footnote>
  <w:footnote w:type="continuationSeparator" w:id="0">
    <w:p w14:paraId="6E9DF977" w14:textId="77777777" w:rsidR="00925232" w:rsidRDefault="00925232" w:rsidP="00D91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4D52" w14:textId="77777777" w:rsidR="00EF56C7" w:rsidRDefault="00EF56C7" w:rsidP="00DD4598">
    <w:pPr>
      <w:pBdr>
        <w:left w:val="single" w:sz="12" w:space="11" w:color="4F81BD" w:themeColor="accent1"/>
      </w:pBdr>
      <w:tabs>
        <w:tab w:val="left" w:pos="6870"/>
        <w:tab w:val="left" w:pos="7526"/>
      </w:tabs>
      <w:spacing w:after="0"/>
      <w:rPr>
        <w:rFonts w:asciiTheme="majorHAnsi" w:eastAsiaTheme="majorEastAsia" w:hAnsiTheme="majorHAnsi" w:cstheme="majorBidi"/>
        <w:color w:val="365F91" w:themeColor="accent1" w:themeShade="BF"/>
        <w:sz w:val="26"/>
        <w:szCs w:val="26"/>
      </w:rPr>
    </w:pPr>
    <w:r w:rsidRPr="004947BC">
      <w:rPr>
        <w:noProof/>
        <w:lang w:eastAsia="hr-HR"/>
      </w:rPr>
      <w:drawing>
        <wp:anchor distT="0" distB="0" distL="114300" distR="114300" simplePos="0" relativeHeight="251704320" behindDoc="0" locked="0" layoutInCell="1" allowOverlap="1" wp14:anchorId="21B2045A" wp14:editId="455DC810">
          <wp:simplePos x="0" y="0"/>
          <wp:positionH relativeFrom="column">
            <wp:posOffset>5528945</wp:posOffset>
          </wp:positionH>
          <wp:positionV relativeFrom="paragraph">
            <wp:posOffset>-32385</wp:posOffset>
          </wp:positionV>
          <wp:extent cx="247650" cy="251460"/>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7650" cy="251460"/>
                  </a:xfrm>
                  <a:prstGeom prst="rect">
                    <a:avLst/>
                  </a:prstGeom>
                </pic:spPr>
              </pic:pic>
            </a:graphicData>
          </a:graphic>
          <wp14:sizeRelH relativeFrom="margin">
            <wp14:pctWidth>0</wp14:pctWidth>
          </wp14:sizeRelH>
          <wp14:sizeRelV relativeFrom="margin">
            <wp14:pctHeight>0</wp14:pctHeight>
          </wp14:sizeRelV>
        </wp:anchor>
      </w:drawing>
    </w:r>
    <w:r w:rsidRPr="003A1C1D">
      <w:rPr>
        <w:rFonts w:ascii="Arial Narrow" w:eastAsiaTheme="majorEastAsia" w:hAnsi="Arial Narrow" w:cstheme="majorBidi"/>
        <w:color w:val="365F91" w:themeColor="accent1" w:themeShade="BF"/>
        <w:sz w:val="20"/>
      </w:rPr>
      <w:t>Plan djelovanja u području prirodnih nepogoda</w:t>
    </w:r>
    <w:r>
      <w:rPr>
        <w:rFonts w:ascii="Arial Narrow" w:eastAsiaTheme="majorEastAsia" w:hAnsi="Arial Narrow" w:cstheme="majorBidi"/>
        <w:color w:val="365F91" w:themeColor="accent1" w:themeShade="BF"/>
        <w:sz w:val="20"/>
      </w:rPr>
      <w:t xml:space="preserve"> za 2021. godinu na području Općine Sveta Nedelja</w:t>
    </w:r>
    <w:r>
      <w:rPr>
        <w:rFonts w:asciiTheme="majorHAnsi" w:eastAsiaTheme="majorEastAsia" w:hAnsiTheme="majorHAnsi" w:cstheme="majorBidi"/>
        <w:color w:val="365F91" w:themeColor="accent1" w:themeShade="BF"/>
        <w:sz w:val="26"/>
        <w:szCs w:val="26"/>
      </w:rPr>
      <w:tab/>
    </w:r>
  </w:p>
  <w:p w14:paraId="5673A8AB" w14:textId="77777777" w:rsidR="00EF56C7" w:rsidRDefault="00EF56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6AB23" w14:textId="12A2148B" w:rsidR="00EF56C7" w:rsidRDefault="00EF56C7" w:rsidP="00C936D0">
    <w:pPr>
      <w:pBdr>
        <w:left w:val="single" w:sz="12" w:space="11" w:color="4F81BD" w:themeColor="accent1"/>
      </w:pBdr>
      <w:tabs>
        <w:tab w:val="left" w:pos="6870"/>
        <w:tab w:val="left" w:pos="7526"/>
      </w:tabs>
      <w:spacing w:after="0"/>
      <w:rPr>
        <w:rFonts w:asciiTheme="majorHAnsi" w:eastAsiaTheme="majorEastAsia" w:hAnsiTheme="majorHAnsi" w:cstheme="majorBidi"/>
        <w:color w:val="365F91" w:themeColor="accent1" w:themeShade="BF"/>
        <w:sz w:val="26"/>
        <w:szCs w:val="26"/>
      </w:rPr>
    </w:pPr>
    <w:r w:rsidRPr="004947BC">
      <w:rPr>
        <w:noProof/>
        <w:lang w:eastAsia="hr-HR"/>
      </w:rPr>
      <w:drawing>
        <wp:anchor distT="0" distB="0" distL="114300" distR="114300" simplePos="0" relativeHeight="251702272" behindDoc="0" locked="0" layoutInCell="1" allowOverlap="1" wp14:anchorId="20AC1DCA" wp14:editId="3C35EF6D">
          <wp:simplePos x="0" y="0"/>
          <wp:positionH relativeFrom="column">
            <wp:posOffset>5528945</wp:posOffset>
          </wp:positionH>
          <wp:positionV relativeFrom="paragraph">
            <wp:posOffset>-32385</wp:posOffset>
          </wp:positionV>
          <wp:extent cx="247650" cy="251460"/>
          <wp:effectExtent l="0" t="0" r="0" b="0"/>
          <wp:wrapSquare wrapText="bothSides"/>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7650" cy="251460"/>
                  </a:xfrm>
                  <a:prstGeom prst="rect">
                    <a:avLst/>
                  </a:prstGeom>
                </pic:spPr>
              </pic:pic>
            </a:graphicData>
          </a:graphic>
          <wp14:sizeRelH relativeFrom="margin">
            <wp14:pctWidth>0</wp14:pctWidth>
          </wp14:sizeRelH>
          <wp14:sizeRelV relativeFrom="margin">
            <wp14:pctHeight>0</wp14:pctHeight>
          </wp14:sizeRelV>
        </wp:anchor>
      </w:drawing>
    </w:r>
    <w:r w:rsidRPr="003A1C1D">
      <w:rPr>
        <w:rFonts w:ascii="Arial Narrow" w:eastAsiaTheme="majorEastAsia" w:hAnsi="Arial Narrow" w:cstheme="majorBidi"/>
        <w:color w:val="365F91" w:themeColor="accent1" w:themeShade="BF"/>
        <w:sz w:val="20"/>
      </w:rPr>
      <w:t>Plan djelovanja u području prirodnih nepogoda</w:t>
    </w:r>
    <w:r>
      <w:rPr>
        <w:rFonts w:ascii="Arial Narrow" w:eastAsiaTheme="majorEastAsia" w:hAnsi="Arial Narrow" w:cstheme="majorBidi"/>
        <w:color w:val="365F91" w:themeColor="accent1" w:themeShade="BF"/>
        <w:sz w:val="20"/>
      </w:rPr>
      <w:t xml:space="preserve"> za 2021. godinu na području Općine Sveta Nedelja</w:t>
    </w:r>
    <w:r>
      <w:rPr>
        <w:rFonts w:asciiTheme="majorHAnsi" w:eastAsiaTheme="majorEastAsia" w:hAnsiTheme="majorHAnsi" w:cstheme="majorBidi"/>
        <w:color w:val="365F91" w:themeColor="accent1" w:themeShade="BF"/>
        <w:sz w:val="26"/>
        <w:szCs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29A9E34"/>
    <w:lvl w:ilvl="0">
      <w:start w:val="1"/>
      <w:numFmt w:val="decimal"/>
      <w:pStyle w:val="Brojevi"/>
      <w:lvlText w:val="%1."/>
      <w:lvlJc w:val="left"/>
      <w:pPr>
        <w:tabs>
          <w:tab w:val="num" w:pos="360"/>
        </w:tabs>
        <w:ind w:left="360" w:hanging="360"/>
      </w:pPr>
      <w:rPr>
        <w:rFonts w:hint="default"/>
      </w:rPr>
    </w:lvl>
  </w:abstractNum>
  <w:abstractNum w:abstractNumId="1" w15:restartNumberingAfterBreak="0">
    <w:nsid w:val="02581964"/>
    <w:multiLevelType w:val="hybridMultilevel"/>
    <w:tmpl w:val="757224E2"/>
    <w:lvl w:ilvl="0" w:tplc="A7B0AB3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C869E6"/>
    <w:multiLevelType w:val="hybridMultilevel"/>
    <w:tmpl w:val="C19C3238"/>
    <w:lvl w:ilvl="0" w:tplc="D18EECBE">
      <w:start w:val="1"/>
      <w:numFmt w:val="decimal"/>
      <w:lvlText w:val="2.%1"/>
      <w:lvlJc w:val="left"/>
      <w:pPr>
        <w:ind w:left="2221" w:hanging="360"/>
      </w:pPr>
      <w:rPr>
        <w:rFonts w:hint="default"/>
      </w:rPr>
    </w:lvl>
    <w:lvl w:ilvl="1" w:tplc="041A0019" w:tentative="1">
      <w:start w:val="1"/>
      <w:numFmt w:val="lowerLetter"/>
      <w:lvlText w:val="%2."/>
      <w:lvlJc w:val="left"/>
      <w:pPr>
        <w:ind w:left="2941" w:hanging="360"/>
      </w:pPr>
    </w:lvl>
    <w:lvl w:ilvl="2" w:tplc="041A001B" w:tentative="1">
      <w:start w:val="1"/>
      <w:numFmt w:val="lowerRoman"/>
      <w:lvlText w:val="%3."/>
      <w:lvlJc w:val="right"/>
      <w:pPr>
        <w:ind w:left="3661" w:hanging="180"/>
      </w:pPr>
    </w:lvl>
    <w:lvl w:ilvl="3" w:tplc="041A000F" w:tentative="1">
      <w:start w:val="1"/>
      <w:numFmt w:val="decimal"/>
      <w:lvlText w:val="%4."/>
      <w:lvlJc w:val="left"/>
      <w:pPr>
        <w:ind w:left="4381" w:hanging="360"/>
      </w:pPr>
    </w:lvl>
    <w:lvl w:ilvl="4" w:tplc="041A0019" w:tentative="1">
      <w:start w:val="1"/>
      <w:numFmt w:val="lowerLetter"/>
      <w:lvlText w:val="%5."/>
      <w:lvlJc w:val="left"/>
      <w:pPr>
        <w:ind w:left="5101" w:hanging="360"/>
      </w:pPr>
    </w:lvl>
    <w:lvl w:ilvl="5" w:tplc="041A001B" w:tentative="1">
      <w:start w:val="1"/>
      <w:numFmt w:val="lowerRoman"/>
      <w:lvlText w:val="%6."/>
      <w:lvlJc w:val="right"/>
      <w:pPr>
        <w:ind w:left="5821" w:hanging="180"/>
      </w:pPr>
    </w:lvl>
    <w:lvl w:ilvl="6" w:tplc="041A000F" w:tentative="1">
      <w:start w:val="1"/>
      <w:numFmt w:val="decimal"/>
      <w:lvlText w:val="%7."/>
      <w:lvlJc w:val="left"/>
      <w:pPr>
        <w:ind w:left="6541" w:hanging="360"/>
      </w:pPr>
    </w:lvl>
    <w:lvl w:ilvl="7" w:tplc="041A0019" w:tentative="1">
      <w:start w:val="1"/>
      <w:numFmt w:val="lowerLetter"/>
      <w:lvlText w:val="%8."/>
      <w:lvlJc w:val="left"/>
      <w:pPr>
        <w:ind w:left="7261" w:hanging="360"/>
      </w:pPr>
    </w:lvl>
    <w:lvl w:ilvl="8" w:tplc="041A001B" w:tentative="1">
      <w:start w:val="1"/>
      <w:numFmt w:val="lowerRoman"/>
      <w:lvlText w:val="%9."/>
      <w:lvlJc w:val="right"/>
      <w:pPr>
        <w:ind w:left="7981" w:hanging="180"/>
      </w:pPr>
    </w:lvl>
  </w:abstractNum>
  <w:abstractNum w:abstractNumId="3" w15:restartNumberingAfterBreak="0">
    <w:nsid w:val="06E11B2D"/>
    <w:multiLevelType w:val="hybridMultilevel"/>
    <w:tmpl w:val="9BF6A1A6"/>
    <w:lvl w:ilvl="0" w:tplc="ABB6D7DE">
      <w:start w:val="1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EC552A"/>
    <w:multiLevelType w:val="hybridMultilevel"/>
    <w:tmpl w:val="C3C05614"/>
    <w:lvl w:ilvl="0" w:tplc="BE24F192">
      <w:numFmt w:val="bullet"/>
      <w:lvlText w:val="-"/>
      <w:lvlJc w:val="left"/>
      <w:pPr>
        <w:ind w:left="720" w:hanging="360"/>
      </w:pPr>
      <w:rPr>
        <w:rFonts w:ascii="Century Gothic" w:eastAsiaTheme="minorHAnsi" w:hAnsi="Century Gothic" w:cstheme="minorBidi" w:hint="default"/>
        <w:b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DA3B1B"/>
    <w:multiLevelType w:val="hybridMultilevel"/>
    <w:tmpl w:val="88A46E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6F127B"/>
    <w:multiLevelType w:val="hybridMultilevel"/>
    <w:tmpl w:val="68749BB2"/>
    <w:lvl w:ilvl="0" w:tplc="AC4669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945EBF"/>
    <w:multiLevelType w:val="hybridMultilevel"/>
    <w:tmpl w:val="325089B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6E1230"/>
    <w:multiLevelType w:val="hybridMultilevel"/>
    <w:tmpl w:val="14684302"/>
    <w:lvl w:ilvl="0" w:tplc="2E38678A">
      <w:numFmt w:val="bullet"/>
      <w:pStyle w:val="Odlomakpopisa"/>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C80DAC"/>
    <w:multiLevelType w:val="hybridMultilevel"/>
    <w:tmpl w:val="73924C94"/>
    <w:lvl w:ilvl="0" w:tplc="0F22CF2C">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4C09C0"/>
    <w:multiLevelType w:val="hybridMultilevel"/>
    <w:tmpl w:val="6BAAD08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1F4712FB"/>
    <w:multiLevelType w:val="hybridMultilevel"/>
    <w:tmpl w:val="D3645AAA"/>
    <w:lvl w:ilvl="0" w:tplc="B3FE863C">
      <w:numFmt w:val="bullet"/>
      <w:lvlText w:val="-"/>
      <w:lvlJc w:val="left"/>
      <w:pPr>
        <w:ind w:left="720" w:hanging="360"/>
      </w:pPr>
      <w:rPr>
        <w:rFonts w:ascii="Times New Roman" w:eastAsia="Times New Roman" w:hAnsi="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0708C3"/>
    <w:multiLevelType w:val="hybridMultilevel"/>
    <w:tmpl w:val="B6E037E0"/>
    <w:lvl w:ilvl="0" w:tplc="3934E1B0">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F31CB0"/>
    <w:multiLevelType w:val="hybridMultilevel"/>
    <w:tmpl w:val="7BB68F20"/>
    <w:lvl w:ilvl="0" w:tplc="C7D48B06">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E0E1560"/>
    <w:multiLevelType w:val="hybridMultilevel"/>
    <w:tmpl w:val="94EC86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E220F61"/>
    <w:multiLevelType w:val="hybridMultilevel"/>
    <w:tmpl w:val="5E069260"/>
    <w:lvl w:ilvl="0" w:tplc="D9842AF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C27E00"/>
    <w:multiLevelType w:val="hybridMultilevel"/>
    <w:tmpl w:val="51BAC05A"/>
    <w:lvl w:ilvl="0" w:tplc="C7D48B06">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35D57D0F"/>
    <w:multiLevelType w:val="multilevel"/>
    <w:tmpl w:val="CFE2B9C6"/>
    <w:lvl w:ilvl="0">
      <w:start w:val="1"/>
      <w:numFmt w:val="decimal"/>
      <w:pStyle w:val="Naslov"/>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pStyle w:val="Naslov3"/>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3A981A2F"/>
    <w:multiLevelType w:val="multilevel"/>
    <w:tmpl w:val="28FEFDF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272B89"/>
    <w:multiLevelType w:val="hybridMultilevel"/>
    <w:tmpl w:val="CB249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D073BD9"/>
    <w:multiLevelType w:val="hybridMultilevel"/>
    <w:tmpl w:val="890AA556"/>
    <w:lvl w:ilvl="0" w:tplc="BE24F192">
      <w:numFmt w:val="bullet"/>
      <w:lvlText w:val="-"/>
      <w:lvlJc w:val="left"/>
      <w:pPr>
        <w:ind w:left="720" w:hanging="360"/>
      </w:pPr>
      <w:rPr>
        <w:rFonts w:ascii="Century Gothic" w:eastAsiaTheme="minorHAnsi" w:hAnsi="Century Gothic" w:cstheme="minorBidi" w:hint="default"/>
        <w:b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3146EF6"/>
    <w:multiLevelType w:val="hybridMultilevel"/>
    <w:tmpl w:val="D18EAF1A"/>
    <w:lvl w:ilvl="0" w:tplc="27649EE4">
      <w:numFmt w:val="bullet"/>
      <w:lvlText w:val="-"/>
      <w:lvlJc w:val="left"/>
      <w:pPr>
        <w:ind w:left="720" w:hanging="360"/>
      </w:pPr>
      <w:rPr>
        <w:rFonts w:ascii="Adviso OTF Std" w:eastAsia="Times New Roman" w:hAnsi="Adviso OTF Std" w:cs="Arial" w:hint="default"/>
        <w:color w:val="auto"/>
        <w:sz w:val="28"/>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69E36C2"/>
    <w:multiLevelType w:val="hybridMultilevel"/>
    <w:tmpl w:val="C0FAC5F6"/>
    <w:lvl w:ilvl="0" w:tplc="AC4669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7784CB6"/>
    <w:multiLevelType w:val="multilevel"/>
    <w:tmpl w:val="AB4ACC0C"/>
    <w:lvl w:ilvl="0">
      <w:start w:val="1"/>
      <w:numFmt w:val="decimal"/>
      <w:pStyle w:val="Naslov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80465B7"/>
    <w:multiLevelType w:val="hybridMultilevel"/>
    <w:tmpl w:val="CBC83264"/>
    <w:lvl w:ilvl="0" w:tplc="3934E1B0">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5216FF"/>
    <w:multiLevelType w:val="hybridMultilevel"/>
    <w:tmpl w:val="DCAA0E3A"/>
    <w:lvl w:ilvl="0" w:tplc="3934E1B0">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9AA1298"/>
    <w:multiLevelType w:val="hybridMultilevel"/>
    <w:tmpl w:val="00E6E456"/>
    <w:lvl w:ilvl="0" w:tplc="AC4669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84E34DA"/>
    <w:multiLevelType w:val="hybridMultilevel"/>
    <w:tmpl w:val="8272B3B6"/>
    <w:lvl w:ilvl="0" w:tplc="42DE8C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8944BAF"/>
    <w:multiLevelType w:val="hybridMultilevel"/>
    <w:tmpl w:val="7602B4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9582236"/>
    <w:multiLevelType w:val="hybridMultilevel"/>
    <w:tmpl w:val="4318715A"/>
    <w:lvl w:ilvl="0" w:tplc="42DE8C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A8D7ED3"/>
    <w:multiLevelType w:val="hybridMultilevel"/>
    <w:tmpl w:val="791A50CE"/>
    <w:lvl w:ilvl="0" w:tplc="05BC56AC">
      <w:start w:val="1"/>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DF939AC"/>
    <w:multiLevelType w:val="multilevel"/>
    <w:tmpl w:val="73667E86"/>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4CD31E6"/>
    <w:multiLevelType w:val="hybridMultilevel"/>
    <w:tmpl w:val="E99A4FB8"/>
    <w:lvl w:ilvl="0" w:tplc="3934E1B0">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DD23FD5"/>
    <w:multiLevelType w:val="hybridMultilevel"/>
    <w:tmpl w:val="B38A3512"/>
    <w:lvl w:ilvl="0" w:tplc="DF2E9B64">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FFA611B"/>
    <w:multiLevelType w:val="hybridMultilevel"/>
    <w:tmpl w:val="3932A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3"/>
  </w:num>
  <w:num w:numId="4">
    <w:abstractNumId w:val="8"/>
  </w:num>
  <w:num w:numId="5">
    <w:abstractNumId w:val="12"/>
  </w:num>
  <w:num w:numId="6">
    <w:abstractNumId w:val="20"/>
  </w:num>
  <w:num w:numId="7">
    <w:abstractNumId w:val="4"/>
  </w:num>
  <w:num w:numId="8">
    <w:abstractNumId w:val="25"/>
  </w:num>
  <w:num w:numId="9">
    <w:abstractNumId w:val="32"/>
  </w:num>
  <w:num w:numId="10">
    <w:abstractNumId w:val="3"/>
  </w:num>
  <w:num w:numId="11">
    <w:abstractNumId w:val="29"/>
  </w:num>
  <w:num w:numId="12">
    <w:abstractNumId w:val="24"/>
  </w:num>
  <w:num w:numId="13">
    <w:abstractNumId w:val="15"/>
  </w:num>
  <w:num w:numId="14">
    <w:abstractNumId w:val="22"/>
  </w:num>
  <w:num w:numId="15">
    <w:abstractNumId w:val="18"/>
  </w:num>
  <w:num w:numId="16">
    <w:abstractNumId w:val="26"/>
  </w:num>
  <w:num w:numId="17">
    <w:abstractNumId w:val="17"/>
  </w:num>
  <w:num w:numId="18">
    <w:abstractNumId w:val="2"/>
  </w:num>
  <w:num w:numId="19">
    <w:abstractNumId w:val="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9"/>
  </w:num>
  <w:num w:numId="23">
    <w:abstractNumId w:val="27"/>
  </w:num>
  <w:num w:numId="24">
    <w:abstractNumId w:val="14"/>
  </w:num>
  <w:num w:numId="25">
    <w:abstractNumId w:val="1"/>
  </w:num>
  <w:num w:numId="26">
    <w:abstractNumId w:val="5"/>
  </w:num>
  <w:num w:numId="27">
    <w:abstractNumId w:val="9"/>
  </w:num>
  <w:num w:numId="28">
    <w:abstractNumId w:val="33"/>
  </w:num>
  <w:num w:numId="29">
    <w:abstractNumId w:val="16"/>
  </w:num>
  <w:num w:numId="30">
    <w:abstractNumId w:val="11"/>
  </w:num>
  <w:num w:numId="31">
    <w:abstractNumId w:val="13"/>
  </w:num>
  <w:num w:numId="32">
    <w:abstractNumId w:val="21"/>
  </w:num>
  <w:num w:numId="33">
    <w:abstractNumId w:val="8"/>
  </w:num>
  <w:num w:numId="34">
    <w:abstractNumId w:val="10"/>
  </w:num>
  <w:num w:numId="35">
    <w:abstractNumId w:val="8"/>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7"/>
  </w:num>
  <w:num w:numId="40">
    <w:abstractNumId w:val="28"/>
  </w:num>
  <w:num w:numId="41">
    <w:abstractNumId w:val="34"/>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C5"/>
    <w:rsid w:val="000004E4"/>
    <w:rsid w:val="00000748"/>
    <w:rsid w:val="000007B5"/>
    <w:rsid w:val="00003C63"/>
    <w:rsid w:val="00004644"/>
    <w:rsid w:val="0001261B"/>
    <w:rsid w:val="00013EC3"/>
    <w:rsid w:val="00015B7A"/>
    <w:rsid w:val="00015C70"/>
    <w:rsid w:val="0001687C"/>
    <w:rsid w:val="0001783D"/>
    <w:rsid w:val="0002376B"/>
    <w:rsid w:val="00024770"/>
    <w:rsid w:val="00024920"/>
    <w:rsid w:val="000255E0"/>
    <w:rsid w:val="00025935"/>
    <w:rsid w:val="00027215"/>
    <w:rsid w:val="000303E1"/>
    <w:rsid w:val="000321FD"/>
    <w:rsid w:val="00033808"/>
    <w:rsid w:val="00033A0C"/>
    <w:rsid w:val="00034F4D"/>
    <w:rsid w:val="00035811"/>
    <w:rsid w:val="00037642"/>
    <w:rsid w:val="0004217B"/>
    <w:rsid w:val="000433B5"/>
    <w:rsid w:val="00043B95"/>
    <w:rsid w:val="0004583B"/>
    <w:rsid w:val="00047BFE"/>
    <w:rsid w:val="00047F23"/>
    <w:rsid w:val="000512F1"/>
    <w:rsid w:val="000577FA"/>
    <w:rsid w:val="00061B80"/>
    <w:rsid w:val="00063605"/>
    <w:rsid w:val="00065AF2"/>
    <w:rsid w:val="00070249"/>
    <w:rsid w:val="000772CF"/>
    <w:rsid w:val="000851FB"/>
    <w:rsid w:val="00086346"/>
    <w:rsid w:val="000872E1"/>
    <w:rsid w:val="00087C83"/>
    <w:rsid w:val="00092F70"/>
    <w:rsid w:val="000A0323"/>
    <w:rsid w:val="000A04AB"/>
    <w:rsid w:val="000A3BFA"/>
    <w:rsid w:val="000A4F6A"/>
    <w:rsid w:val="000A570D"/>
    <w:rsid w:val="000A5E3B"/>
    <w:rsid w:val="000A7498"/>
    <w:rsid w:val="000B09C8"/>
    <w:rsid w:val="000B0CE9"/>
    <w:rsid w:val="000B1FAE"/>
    <w:rsid w:val="000B2FA9"/>
    <w:rsid w:val="000B3435"/>
    <w:rsid w:val="000B3A7F"/>
    <w:rsid w:val="000B54BF"/>
    <w:rsid w:val="000B58FF"/>
    <w:rsid w:val="000B65BB"/>
    <w:rsid w:val="000B6E34"/>
    <w:rsid w:val="000C1798"/>
    <w:rsid w:val="000C4070"/>
    <w:rsid w:val="000C51B6"/>
    <w:rsid w:val="000C7CCE"/>
    <w:rsid w:val="000D03BF"/>
    <w:rsid w:val="000D07FC"/>
    <w:rsid w:val="000D1919"/>
    <w:rsid w:val="000D1B3D"/>
    <w:rsid w:val="000D2A3E"/>
    <w:rsid w:val="000D3CE6"/>
    <w:rsid w:val="000D4A7E"/>
    <w:rsid w:val="000D65E4"/>
    <w:rsid w:val="000D779B"/>
    <w:rsid w:val="000E0884"/>
    <w:rsid w:val="000E0C58"/>
    <w:rsid w:val="000E3ADB"/>
    <w:rsid w:val="000E4DC0"/>
    <w:rsid w:val="000E685E"/>
    <w:rsid w:val="000F0642"/>
    <w:rsid w:val="000F1C1A"/>
    <w:rsid w:val="000F3481"/>
    <w:rsid w:val="000F3E52"/>
    <w:rsid w:val="000F3EBB"/>
    <w:rsid w:val="000F4035"/>
    <w:rsid w:val="000F4698"/>
    <w:rsid w:val="000F5680"/>
    <w:rsid w:val="000F60A6"/>
    <w:rsid w:val="000F618C"/>
    <w:rsid w:val="00104A99"/>
    <w:rsid w:val="0010654F"/>
    <w:rsid w:val="00107C69"/>
    <w:rsid w:val="00107CBF"/>
    <w:rsid w:val="001112BA"/>
    <w:rsid w:val="00112086"/>
    <w:rsid w:val="001124DE"/>
    <w:rsid w:val="00112674"/>
    <w:rsid w:val="00114218"/>
    <w:rsid w:val="00114563"/>
    <w:rsid w:val="00114C0E"/>
    <w:rsid w:val="00120A5B"/>
    <w:rsid w:val="00124DCB"/>
    <w:rsid w:val="00124FBB"/>
    <w:rsid w:val="0012593A"/>
    <w:rsid w:val="00125BA4"/>
    <w:rsid w:val="00126995"/>
    <w:rsid w:val="00126EC2"/>
    <w:rsid w:val="0012746A"/>
    <w:rsid w:val="001309DD"/>
    <w:rsid w:val="00132614"/>
    <w:rsid w:val="001378BB"/>
    <w:rsid w:val="00141E9A"/>
    <w:rsid w:val="0014494E"/>
    <w:rsid w:val="001458C7"/>
    <w:rsid w:val="001516A2"/>
    <w:rsid w:val="0015325A"/>
    <w:rsid w:val="00153312"/>
    <w:rsid w:val="001552A2"/>
    <w:rsid w:val="00156207"/>
    <w:rsid w:val="001566D9"/>
    <w:rsid w:val="00156B30"/>
    <w:rsid w:val="00156D54"/>
    <w:rsid w:val="001579FD"/>
    <w:rsid w:val="00161C7D"/>
    <w:rsid w:val="00163FC0"/>
    <w:rsid w:val="00165389"/>
    <w:rsid w:val="00166A26"/>
    <w:rsid w:val="00166D13"/>
    <w:rsid w:val="00176AB6"/>
    <w:rsid w:val="00180C84"/>
    <w:rsid w:val="00183695"/>
    <w:rsid w:val="0019468E"/>
    <w:rsid w:val="0019623D"/>
    <w:rsid w:val="001970D7"/>
    <w:rsid w:val="0019767D"/>
    <w:rsid w:val="00197E8F"/>
    <w:rsid w:val="001A515C"/>
    <w:rsid w:val="001A56F1"/>
    <w:rsid w:val="001A606D"/>
    <w:rsid w:val="001B4860"/>
    <w:rsid w:val="001B4B61"/>
    <w:rsid w:val="001B4FF6"/>
    <w:rsid w:val="001B6014"/>
    <w:rsid w:val="001B66F1"/>
    <w:rsid w:val="001B78AC"/>
    <w:rsid w:val="001B7E30"/>
    <w:rsid w:val="001C13D3"/>
    <w:rsid w:val="001C1E69"/>
    <w:rsid w:val="001C2768"/>
    <w:rsid w:val="001C531F"/>
    <w:rsid w:val="001C65EB"/>
    <w:rsid w:val="001D5CF9"/>
    <w:rsid w:val="001D6474"/>
    <w:rsid w:val="001D6C3A"/>
    <w:rsid w:val="001E0CF3"/>
    <w:rsid w:val="001E3BBC"/>
    <w:rsid w:val="001E44A9"/>
    <w:rsid w:val="001E4FF9"/>
    <w:rsid w:val="001E53A1"/>
    <w:rsid w:val="001F1768"/>
    <w:rsid w:val="001F1D2A"/>
    <w:rsid w:val="001F4D11"/>
    <w:rsid w:val="001F7DB2"/>
    <w:rsid w:val="00200A6F"/>
    <w:rsid w:val="00201E3A"/>
    <w:rsid w:val="00202330"/>
    <w:rsid w:val="0020236F"/>
    <w:rsid w:val="0020351A"/>
    <w:rsid w:val="00203619"/>
    <w:rsid w:val="0020368B"/>
    <w:rsid w:val="00204CB2"/>
    <w:rsid w:val="00205226"/>
    <w:rsid w:val="00205D43"/>
    <w:rsid w:val="0021519C"/>
    <w:rsid w:val="00226B3C"/>
    <w:rsid w:val="002302CA"/>
    <w:rsid w:val="00235B4E"/>
    <w:rsid w:val="00237263"/>
    <w:rsid w:val="002379D4"/>
    <w:rsid w:val="00237F48"/>
    <w:rsid w:val="00241F1A"/>
    <w:rsid w:val="0024424D"/>
    <w:rsid w:val="00250BBF"/>
    <w:rsid w:val="0025187A"/>
    <w:rsid w:val="002534EC"/>
    <w:rsid w:val="00255AA4"/>
    <w:rsid w:val="00255E21"/>
    <w:rsid w:val="00256606"/>
    <w:rsid w:val="00256670"/>
    <w:rsid w:val="00257320"/>
    <w:rsid w:val="00260F73"/>
    <w:rsid w:val="0026129C"/>
    <w:rsid w:val="00262482"/>
    <w:rsid w:val="00265B84"/>
    <w:rsid w:val="00266F8D"/>
    <w:rsid w:val="00267BCE"/>
    <w:rsid w:val="00270776"/>
    <w:rsid w:val="00270AB4"/>
    <w:rsid w:val="00271C6F"/>
    <w:rsid w:val="002736C3"/>
    <w:rsid w:val="002761C4"/>
    <w:rsid w:val="00277506"/>
    <w:rsid w:val="002814DF"/>
    <w:rsid w:val="00281FA4"/>
    <w:rsid w:val="0028206F"/>
    <w:rsid w:val="00284703"/>
    <w:rsid w:val="00286005"/>
    <w:rsid w:val="00287B6A"/>
    <w:rsid w:val="0029221F"/>
    <w:rsid w:val="00292389"/>
    <w:rsid w:val="00292C86"/>
    <w:rsid w:val="002947E1"/>
    <w:rsid w:val="00296491"/>
    <w:rsid w:val="002A2EE4"/>
    <w:rsid w:val="002A40F6"/>
    <w:rsid w:val="002A4426"/>
    <w:rsid w:val="002A697F"/>
    <w:rsid w:val="002B20C7"/>
    <w:rsid w:val="002B3FB3"/>
    <w:rsid w:val="002B5DAC"/>
    <w:rsid w:val="002B6359"/>
    <w:rsid w:val="002C14AC"/>
    <w:rsid w:val="002C1D0C"/>
    <w:rsid w:val="002C32A8"/>
    <w:rsid w:val="002C5D35"/>
    <w:rsid w:val="002D1717"/>
    <w:rsid w:val="002D263F"/>
    <w:rsid w:val="002D37EE"/>
    <w:rsid w:val="002D3AD0"/>
    <w:rsid w:val="002D462A"/>
    <w:rsid w:val="002D67FC"/>
    <w:rsid w:val="002D7854"/>
    <w:rsid w:val="002E344A"/>
    <w:rsid w:val="002E75C8"/>
    <w:rsid w:val="002F1831"/>
    <w:rsid w:val="002F2224"/>
    <w:rsid w:val="002F3F6A"/>
    <w:rsid w:val="002F44AF"/>
    <w:rsid w:val="002F4A87"/>
    <w:rsid w:val="002F530B"/>
    <w:rsid w:val="002F59ED"/>
    <w:rsid w:val="00300F66"/>
    <w:rsid w:val="00300F6D"/>
    <w:rsid w:val="003042AD"/>
    <w:rsid w:val="00304444"/>
    <w:rsid w:val="00306B73"/>
    <w:rsid w:val="00310A6C"/>
    <w:rsid w:val="00312DF1"/>
    <w:rsid w:val="00312FD8"/>
    <w:rsid w:val="00314B55"/>
    <w:rsid w:val="003150B0"/>
    <w:rsid w:val="00315ABF"/>
    <w:rsid w:val="003210BC"/>
    <w:rsid w:val="00325313"/>
    <w:rsid w:val="00326E89"/>
    <w:rsid w:val="00331ED4"/>
    <w:rsid w:val="003320EF"/>
    <w:rsid w:val="00332FCB"/>
    <w:rsid w:val="00333025"/>
    <w:rsid w:val="003330C5"/>
    <w:rsid w:val="0033438A"/>
    <w:rsid w:val="003350AA"/>
    <w:rsid w:val="00337514"/>
    <w:rsid w:val="003375A8"/>
    <w:rsid w:val="00340107"/>
    <w:rsid w:val="003407F7"/>
    <w:rsid w:val="00340EBB"/>
    <w:rsid w:val="003413D4"/>
    <w:rsid w:val="003414B2"/>
    <w:rsid w:val="00346307"/>
    <w:rsid w:val="00346C90"/>
    <w:rsid w:val="003509AC"/>
    <w:rsid w:val="003516DB"/>
    <w:rsid w:val="003520FB"/>
    <w:rsid w:val="00352863"/>
    <w:rsid w:val="003539D5"/>
    <w:rsid w:val="00353BE5"/>
    <w:rsid w:val="00356032"/>
    <w:rsid w:val="00356B10"/>
    <w:rsid w:val="0035747D"/>
    <w:rsid w:val="00357D36"/>
    <w:rsid w:val="00360F2D"/>
    <w:rsid w:val="00361460"/>
    <w:rsid w:val="00361729"/>
    <w:rsid w:val="0036352B"/>
    <w:rsid w:val="003658B2"/>
    <w:rsid w:val="00370B57"/>
    <w:rsid w:val="00372DFB"/>
    <w:rsid w:val="00372EB0"/>
    <w:rsid w:val="00383EFE"/>
    <w:rsid w:val="00390000"/>
    <w:rsid w:val="003A0FAA"/>
    <w:rsid w:val="003A1325"/>
    <w:rsid w:val="003A1C1D"/>
    <w:rsid w:val="003A566B"/>
    <w:rsid w:val="003B2AF2"/>
    <w:rsid w:val="003B2CCB"/>
    <w:rsid w:val="003B5121"/>
    <w:rsid w:val="003B513B"/>
    <w:rsid w:val="003B5638"/>
    <w:rsid w:val="003B66A4"/>
    <w:rsid w:val="003C3806"/>
    <w:rsid w:val="003C66A5"/>
    <w:rsid w:val="003D21F8"/>
    <w:rsid w:val="003D2DCD"/>
    <w:rsid w:val="003D3E52"/>
    <w:rsid w:val="003D47F6"/>
    <w:rsid w:val="003D652F"/>
    <w:rsid w:val="003E1387"/>
    <w:rsid w:val="003E21D3"/>
    <w:rsid w:val="003E2573"/>
    <w:rsid w:val="003E37C2"/>
    <w:rsid w:val="003E5007"/>
    <w:rsid w:val="003E5096"/>
    <w:rsid w:val="003E6D5E"/>
    <w:rsid w:val="003F6F45"/>
    <w:rsid w:val="00404705"/>
    <w:rsid w:val="004058CD"/>
    <w:rsid w:val="00407DF6"/>
    <w:rsid w:val="0041291F"/>
    <w:rsid w:val="0041560D"/>
    <w:rsid w:val="00422D42"/>
    <w:rsid w:val="00425A94"/>
    <w:rsid w:val="004263DC"/>
    <w:rsid w:val="004316C7"/>
    <w:rsid w:val="004330C3"/>
    <w:rsid w:val="0043408E"/>
    <w:rsid w:val="00434C6C"/>
    <w:rsid w:val="00437790"/>
    <w:rsid w:val="0044122F"/>
    <w:rsid w:val="004417EE"/>
    <w:rsid w:val="004427AB"/>
    <w:rsid w:val="004430AA"/>
    <w:rsid w:val="00443A10"/>
    <w:rsid w:val="004444A0"/>
    <w:rsid w:val="004464C9"/>
    <w:rsid w:val="00456CCD"/>
    <w:rsid w:val="004626A0"/>
    <w:rsid w:val="00466C64"/>
    <w:rsid w:val="00471BD5"/>
    <w:rsid w:val="00473B0C"/>
    <w:rsid w:val="004741DA"/>
    <w:rsid w:val="00474CBE"/>
    <w:rsid w:val="00474ECB"/>
    <w:rsid w:val="00475645"/>
    <w:rsid w:val="004772B5"/>
    <w:rsid w:val="00482300"/>
    <w:rsid w:val="00486EDB"/>
    <w:rsid w:val="004904E5"/>
    <w:rsid w:val="004932E4"/>
    <w:rsid w:val="00494340"/>
    <w:rsid w:val="0049476E"/>
    <w:rsid w:val="00497D49"/>
    <w:rsid w:val="004A350B"/>
    <w:rsid w:val="004A55D9"/>
    <w:rsid w:val="004A5A1E"/>
    <w:rsid w:val="004B2D3B"/>
    <w:rsid w:val="004B5EA4"/>
    <w:rsid w:val="004B697B"/>
    <w:rsid w:val="004C0650"/>
    <w:rsid w:val="004C2F91"/>
    <w:rsid w:val="004D1BC8"/>
    <w:rsid w:val="004D4B4C"/>
    <w:rsid w:val="004D7476"/>
    <w:rsid w:val="004E0F09"/>
    <w:rsid w:val="004E1A79"/>
    <w:rsid w:val="004E24FC"/>
    <w:rsid w:val="004E7B73"/>
    <w:rsid w:val="004E7E90"/>
    <w:rsid w:val="004F00BC"/>
    <w:rsid w:val="004F10B1"/>
    <w:rsid w:val="004F2074"/>
    <w:rsid w:val="004F235A"/>
    <w:rsid w:val="004F42CE"/>
    <w:rsid w:val="004F58EC"/>
    <w:rsid w:val="005014D2"/>
    <w:rsid w:val="00503B22"/>
    <w:rsid w:val="00503D39"/>
    <w:rsid w:val="00504000"/>
    <w:rsid w:val="00504098"/>
    <w:rsid w:val="00504E8A"/>
    <w:rsid w:val="00506DCA"/>
    <w:rsid w:val="00510B49"/>
    <w:rsid w:val="005119A1"/>
    <w:rsid w:val="00511D4C"/>
    <w:rsid w:val="00511E6D"/>
    <w:rsid w:val="00513C99"/>
    <w:rsid w:val="005163EB"/>
    <w:rsid w:val="00516F21"/>
    <w:rsid w:val="00520B07"/>
    <w:rsid w:val="00524C0E"/>
    <w:rsid w:val="005252A3"/>
    <w:rsid w:val="005269D7"/>
    <w:rsid w:val="0052737F"/>
    <w:rsid w:val="00531CC7"/>
    <w:rsid w:val="005343E6"/>
    <w:rsid w:val="00542748"/>
    <w:rsid w:val="005429F5"/>
    <w:rsid w:val="005458F4"/>
    <w:rsid w:val="00551325"/>
    <w:rsid w:val="005517BA"/>
    <w:rsid w:val="00556264"/>
    <w:rsid w:val="00560DA6"/>
    <w:rsid w:val="005623A5"/>
    <w:rsid w:val="00563CA7"/>
    <w:rsid w:val="0056430C"/>
    <w:rsid w:val="00564EDB"/>
    <w:rsid w:val="00571AEA"/>
    <w:rsid w:val="0057583D"/>
    <w:rsid w:val="005766AB"/>
    <w:rsid w:val="005768DD"/>
    <w:rsid w:val="0057702C"/>
    <w:rsid w:val="005777C6"/>
    <w:rsid w:val="00577CE1"/>
    <w:rsid w:val="00580D98"/>
    <w:rsid w:val="0058261D"/>
    <w:rsid w:val="00585411"/>
    <w:rsid w:val="00587B3D"/>
    <w:rsid w:val="00587ED5"/>
    <w:rsid w:val="00593408"/>
    <w:rsid w:val="0059523A"/>
    <w:rsid w:val="00595EBB"/>
    <w:rsid w:val="00596BA3"/>
    <w:rsid w:val="005A492C"/>
    <w:rsid w:val="005A5A52"/>
    <w:rsid w:val="005A5FD6"/>
    <w:rsid w:val="005A6BA7"/>
    <w:rsid w:val="005A7288"/>
    <w:rsid w:val="005A7B9A"/>
    <w:rsid w:val="005B173F"/>
    <w:rsid w:val="005B2B0C"/>
    <w:rsid w:val="005B418D"/>
    <w:rsid w:val="005B4CB5"/>
    <w:rsid w:val="005B5B1D"/>
    <w:rsid w:val="005B5F0E"/>
    <w:rsid w:val="005C0EF9"/>
    <w:rsid w:val="005C227C"/>
    <w:rsid w:val="005C3455"/>
    <w:rsid w:val="005C3B47"/>
    <w:rsid w:val="005C3EDA"/>
    <w:rsid w:val="005C7FE3"/>
    <w:rsid w:val="005D0093"/>
    <w:rsid w:val="005D01E8"/>
    <w:rsid w:val="005D146B"/>
    <w:rsid w:val="005D2269"/>
    <w:rsid w:val="005D270E"/>
    <w:rsid w:val="005D7B3C"/>
    <w:rsid w:val="005E00E9"/>
    <w:rsid w:val="005E2CCD"/>
    <w:rsid w:val="005E39B3"/>
    <w:rsid w:val="005E47D5"/>
    <w:rsid w:val="005E5D8D"/>
    <w:rsid w:val="005F49AB"/>
    <w:rsid w:val="005F7F16"/>
    <w:rsid w:val="00600ADB"/>
    <w:rsid w:val="00601817"/>
    <w:rsid w:val="0060551A"/>
    <w:rsid w:val="00605940"/>
    <w:rsid w:val="00606C11"/>
    <w:rsid w:val="0061265B"/>
    <w:rsid w:val="00615626"/>
    <w:rsid w:val="00616CE2"/>
    <w:rsid w:val="00621959"/>
    <w:rsid w:val="00622382"/>
    <w:rsid w:val="00622546"/>
    <w:rsid w:val="006231A0"/>
    <w:rsid w:val="00625708"/>
    <w:rsid w:val="006266C3"/>
    <w:rsid w:val="0063041F"/>
    <w:rsid w:val="00637256"/>
    <w:rsid w:val="006442D5"/>
    <w:rsid w:val="00646615"/>
    <w:rsid w:val="00646ABD"/>
    <w:rsid w:val="00656E3A"/>
    <w:rsid w:val="0066286A"/>
    <w:rsid w:val="006673C5"/>
    <w:rsid w:val="00671990"/>
    <w:rsid w:val="00671D35"/>
    <w:rsid w:val="00673B9B"/>
    <w:rsid w:val="00673E9D"/>
    <w:rsid w:val="00676687"/>
    <w:rsid w:val="00681099"/>
    <w:rsid w:val="00682880"/>
    <w:rsid w:val="00682E76"/>
    <w:rsid w:val="00684F2E"/>
    <w:rsid w:val="00687379"/>
    <w:rsid w:val="0069126E"/>
    <w:rsid w:val="00691BC3"/>
    <w:rsid w:val="006948E9"/>
    <w:rsid w:val="006949CC"/>
    <w:rsid w:val="006A004D"/>
    <w:rsid w:val="006A165B"/>
    <w:rsid w:val="006A6158"/>
    <w:rsid w:val="006B043A"/>
    <w:rsid w:val="006B0BC4"/>
    <w:rsid w:val="006B0EF0"/>
    <w:rsid w:val="006B2D4B"/>
    <w:rsid w:val="006B50CF"/>
    <w:rsid w:val="006B6367"/>
    <w:rsid w:val="006B67D6"/>
    <w:rsid w:val="006B773C"/>
    <w:rsid w:val="006C16DF"/>
    <w:rsid w:val="006C1F0C"/>
    <w:rsid w:val="006D15B7"/>
    <w:rsid w:val="006D231D"/>
    <w:rsid w:val="006D3397"/>
    <w:rsid w:val="006D5849"/>
    <w:rsid w:val="006D5DED"/>
    <w:rsid w:val="006E1A2E"/>
    <w:rsid w:val="006E1A53"/>
    <w:rsid w:val="006E2D95"/>
    <w:rsid w:val="006E3701"/>
    <w:rsid w:val="006F2453"/>
    <w:rsid w:val="006F25B6"/>
    <w:rsid w:val="006F390D"/>
    <w:rsid w:val="006F3F57"/>
    <w:rsid w:val="006F62C6"/>
    <w:rsid w:val="00700635"/>
    <w:rsid w:val="007026ED"/>
    <w:rsid w:val="00702C48"/>
    <w:rsid w:val="00706B10"/>
    <w:rsid w:val="00710E0F"/>
    <w:rsid w:val="00710EF3"/>
    <w:rsid w:val="00711061"/>
    <w:rsid w:val="00714E7B"/>
    <w:rsid w:val="007157DE"/>
    <w:rsid w:val="00723D07"/>
    <w:rsid w:val="00725D92"/>
    <w:rsid w:val="00730AA7"/>
    <w:rsid w:val="00731734"/>
    <w:rsid w:val="00733013"/>
    <w:rsid w:val="00737858"/>
    <w:rsid w:val="00737E67"/>
    <w:rsid w:val="00744527"/>
    <w:rsid w:val="00744736"/>
    <w:rsid w:val="00746189"/>
    <w:rsid w:val="007474C0"/>
    <w:rsid w:val="00747AB0"/>
    <w:rsid w:val="00751286"/>
    <w:rsid w:val="0075144D"/>
    <w:rsid w:val="00751AC5"/>
    <w:rsid w:val="0075283D"/>
    <w:rsid w:val="00753F47"/>
    <w:rsid w:val="00754A52"/>
    <w:rsid w:val="00760C1E"/>
    <w:rsid w:val="0076520A"/>
    <w:rsid w:val="00765A22"/>
    <w:rsid w:val="00766FDB"/>
    <w:rsid w:val="007677BF"/>
    <w:rsid w:val="007766C9"/>
    <w:rsid w:val="00776815"/>
    <w:rsid w:val="007768E9"/>
    <w:rsid w:val="00777B54"/>
    <w:rsid w:val="0078123E"/>
    <w:rsid w:val="007824E7"/>
    <w:rsid w:val="007839AE"/>
    <w:rsid w:val="007852DF"/>
    <w:rsid w:val="00785F42"/>
    <w:rsid w:val="00786A0A"/>
    <w:rsid w:val="00791BD9"/>
    <w:rsid w:val="00792F37"/>
    <w:rsid w:val="00793E79"/>
    <w:rsid w:val="00795FB6"/>
    <w:rsid w:val="007A068C"/>
    <w:rsid w:val="007A1E7E"/>
    <w:rsid w:val="007A1ECD"/>
    <w:rsid w:val="007A4670"/>
    <w:rsid w:val="007A521F"/>
    <w:rsid w:val="007A5EE2"/>
    <w:rsid w:val="007A7447"/>
    <w:rsid w:val="007A7BF4"/>
    <w:rsid w:val="007B1550"/>
    <w:rsid w:val="007B376C"/>
    <w:rsid w:val="007B4DD7"/>
    <w:rsid w:val="007B5508"/>
    <w:rsid w:val="007B731D"/>
    <w:rsid w:val="007C075E"/>
    <w:rsid w:val="007C1887"/>
    <w:rsid w:val="007C1F10"/>
    <w:rsid w:val="007C2A31"/>
    <w:rsid w:val="007C6905"/>
    <w:rsid w:val="007C708F"/>
    <w:rsid w:val="007C7293"/>
    <w:rsid w:val="007C73C7"/>
    <w:rsid w:val="007D15C8"/>
    <w:rsid w:val="007D3807"/>
    <w:rsid w:val="007D3D0C"/>
    <w:rsid w:val="007D4880"/>
    <w:rsid w:val="007E2483"/>
    <w:rsid w:val="007E2E45"/>
    <w:rsid w:val="007E2EED"/>
    <w:rsid w:val="007E3122"/>
    <w:rsid w:val="007E3A3B"/>
    <w:rsid w:val="007E424A"/>
    <w:rsid w:val="007E4323"/>
    <w:rsid w:val="007E56CA"/>
    <w:rsid w:val="007F0C3E"/>
    <w:rsid w:val="007F41E5"/>
    <w:rsid w:val="007F5B7D"/>
    <w:rsid w:val="007F6E0D"/>
    <w:rsid w:val="007F71A6"/>
    <w:rsid w:val="007F7CBF"/>
    <w:rsid w:val="0080129C"/>
    <w:rsid w:val="0081025D"/>
    <w:rsid w:val="00812B4D"/>
    <w:rsid w:val="00815063"/>
    <w:rsid w:val="00816B8C"/>
    <w:rsid w:val="00816F98"/>
    <w:rsid w:val="00820965"/>
    <w:rsid w:val="00820FC9"/>
    <w:rsid w:val="00821EDB"/>
    <w:rsid w:val="008227C4"/>
    <w:rsid w:val="00822840"/>
    <w:rsid w:val="00824A5F"/>
    <w:rsid w:val="008260E7"/>
    <w:rsid w:val="008263EE"/>
    <w:rsid w:val="008272BB"/>
    <w:rsid w:val="008279DE"/>
    <w:rsid w:val="00827F09"/>
    <w:rsid w:val="00831B38"/>
    <w:rsid w:val="00832C91"/>
    <w:rsid w:val="00832CB6"/>
    <w:rsid w:val="0083594F"/>
    <w:rsid w:val="008363B9"/>
    <w:rsid w:val="00836EEF"/>
    <w:rsid w:val="00837AC6"/>
    <w:rsid w:val="008412F3"/>
    <w:rsid w:val="00841A3E"/>
    <w:rsid w:val="0084254E"/>
    <w:rsid w:val="008427C0"/>
    <w:rsid w:val="00842FC9"/>
    <w:rsid w:val="00844816"/>
    <w:rsid w:val="0084641C"/>
    <w:rsid w:val="00846C1A"/>
    <w:rsid w:val="00846F90"/>
    <w:rsid w:val="0085305D"/>
    <w:rsid w:val="008556A0"/>
    <w:rsid w:val="0085685F"/>
    <w:rsid w:val="00863133"/>
    <w:rsid w:val="00863701"/>
    <w:rsid w:val="00864C12"/>
    <w:rsid w:val="008652E9"/>
    <w:rsid w:val="00867CB7"/>
    <w:rsid w:val="00871F85"/>
    <w:rsid w:val="00872CD8"/>
    <w:rsid w:val="008730C5"/>
    <w:rsid w:val="00876350"/>
    <w:rsid w:val="00876B91"/>
    <w:rsid w:val="00877111"/>
    <w:rsid w:val="00880D4D"/>
    <w:rsid w:val="0088137D"/>
    <w:rsid w:val="00881777"/>
    <w:rsid w:val="00881C47"/>
    <w:rsid w:val="00882ADC"/>
    <w:rsid w:val="00882BFF"/>
    <w:rsid w:val="00886E3D"/>
    <w:rsid w:val="00887715"/>
    <w:rsid w:val="00890652"/>
    <w:rsid w:val="00890A39"/>
    <w:rsid w:val="00892017"/>
    <w:rsid w:val="00892BAB"/>
    <w:rsid w:val="00894AF5"/>
    <w:rsid w:val="008A1BC1"/>
    <w:rsid w:val="008A5B92"/>
    <w:rsid w:val="008A630F"/>
    <w:rsid w:val="008B0ED9"/>
    <w:rsid w:val="008B5202"/>
    <w:rsid w:val="008B6177"/>
    <w:rsid w:val="008B6C53"/>
    <w:rsid w:val="008C10A7"/>
    <w:rsid w:val="008D0B35"/>
    <w:rsid w:val="008D16FD"/>
    <w:rsid w:val="008D175D"/>
    <w:rsid w:val="008D20EC"/>
    <w:rsid w:val="008E0D28"/>
    <w:rsid w:val="008E3CBE"/>
    <w:rsid w:val="008E5D97"/>
    <w:rsid w:val="008F48E4"/>
    <w:rsid w:val="008F4EBB"/>
    <w:rsid w:val="008F5D6F"/>
    <w:rsid w:val="008F6050"/>
    <w:rsid w:val="008F7AD0"/>
    <w:rsid w:val="0090180B"/>
    <w:rsid w:val="00904107"/>
    <w:rsid w:val="009053D3"/>
    <w:rsid w:val="0090540D"/>
    <w:rsid w:val="0090594E"/>
    <w:rsid w:val="009078D8"/>
    <w:rsid w:val="0091025C"/>
    <w:rsid w:val="009133A7"/>
    <w:rsid w:val="00913D11"/>
    <w:rsid w:val="0091424C"/>
    <w:rsid w:val="00914EA7"/>
    <w:rsid w:val="009166DA"/>
    <w:rsid w:val="00916821"/>
    <w:rsid w:val="00917306"/>
    <w:rsid w:val="00917A59"/>
    <w:rsid w:val="0092001E"/>
    <w:rsid w:val="00921F0D"/>
    <w:rsid w:val="009249D8"/>
    <w:rsid w:val="00925232"/>
    <w:rsid w:val="00925542"/>
    <w:rsid w:val="00926896"/>
    <w:rsid w:val="009272FA"/>
    <w:rsid w:val="0093052C"/>
    <w:rsid w:val="00930A6A"/>
    <w:rsid w:val="00932AF5"/>
    <w:rsid w:val="00932DA1"/>
    <w:rsid w:val="009355D4"/>
    <w:rsid w:val="0093612B"/>
    <w:rsid w:val="00944861"/>
    <w:rsid w:val="00946662"/>
    <w:rsid w:val="0094667A"/>
    <w:rsid w:val="009500D8"/>
    <w:rsid w:val="009503D1"/>
    <w:rsid w:val="009504F2"/>
    <w:rsid w:val="00950B0D"/>
    <w:rsid w:val="00953128"/>
    <w:rsid w:val="00955937"/>
    <w:rsid w:val="0095659F"/>
    <w:rsid w:val="00957088"/>
    <w:rsid w:val="00962F1A"/>
    <w:rsid w:val="009646CE"/>
    <w:rsid w:val="0096546C"/>
    <w:rsid w:val="00966E64"/>
    <w:rsid w:val="009708EB"/>
    <w:rsid w:val="00973FC1"/>
    <w:rsid w:val="009759AF"/>
    <w:rsid w:val="009762C8"/>
    <w:rsid w:val="00977BD7"/>
    <w:rsid w:val="0098015B"/>
    <w:rsid w:val="00982368"/>
    <w:rsid w:val="00982585"/>
    <w:rsid w:val="00984ABB"/>
    <w:rsid w:val="00985FBF"/>
    <w:rsid w:val="00987717"/>
    <w:rsid w:val="0099358B"/>
    <w:rsid w:val="00994799"/>
    <w:rsid w:val="0099526E"/>
    <w:rsid w:val="009961F8"/>
    <w:rsid w:val="0099770E"/>
    <w:rsid w:val="009A14EF"/>
    <w:rsid w:val="009A395D"/>
    <w:rsid w:val="009A71CB"/>
    <w:rsid w:val="009B08D3"/>
    <w:rsid w:val="009B250C"/>
    <w:rsid w:val="009B3355"/>
    <w:rsid w:val="009B59A7"/>
    <w:rsid w:val="009B7C2E"/>
    <w:rsid w:val="009C14E6"/>
    <w:rsid w:val="009C1542"/>
    <w:rsid w:val="009C48C8"/>
    <w:rsid w:val="009C4AA3"/>
    <w:rsid w:val="009C629C"/>
    <w:rsid w:val="009D1CD0"/>
    <w:rsid w:val="009D63A3"/>
    <w:rsid w:val="009E10A0"/>
    <w:rsid w:val="009E3CBF"/>
    <w:rsid w:val="009E4944"/>
    <w:rsid w:val="009E4F68"/>
    <w:rsid w:val="009E7AEC"/>
    <w:rsid w:val="009F1606"/>
    <w:rsid w:val="009F2C27"/>
    <w:rsid w:val="009F5E19"/>
    <w:rsid w:val="009F65E7"/>
    <w:rsid w:val="009F6D9E"/>
    <w:rsid w:val="00A00CE8"/>
    <w:rsid w:val="00A0186B"/>
    <w:rsid w:val="00A01878"/>
    <w:rsid w:val="00A04517"/>
    <w:rsid w:val="00A04623"/>
    <w:rsid w:val="00A052D7"/>
    <w:rsid w:val="00A0585E"/>
    <w:rsid w:val="00A06043"/>
    <w:rsid w:val="00A06A6C"/>
    <w:rsid w:val="00A11674"/>
    <w:rsid w:val="00A11EAA"/>
    <w:rsid w:val="00A12513"/>
    <w:rsid w:val="00A1383A"/>
    <w:rsid w:val="00A13851"/>
    <w:rsid w:val="00A14616"/>
    <w:rsid w:val="00A15767"/>
    <w:rsid w:val="00A17A89"/>
    <w:rsid w:val="00A218CB"/>
    <w:rsid w:val="00A21F23"/>
    <w:rsid w:val="00A229CE"/>
    <w:rsid w:val="00A22F18"/>
    <w:rsid w:val="00A23552"/>
    <w:rsid w:val="00A2741F"/>
    <w:rsid w:val="00A2759F"/>
    <w:rsid w:val="00A30086"/>
    <w:rsid w:val="00A3471E"/>
    <w:rsid w:val="00A36349"/>
    <w:rsid w:val="00A3732E"/>
    <w:rsid w:val="00A4323E"/>
    <w:rsid w:val="00A45770"/>
    <w:rsid w:val="00A46BF4"/>
    <w:rsid w:val="00A4793F"/>
    <w:rsid w:val="00A5232E"/>
    <w:rsid w:val="00A52AB3"/>
    <w:rsid w:val="00A548CD"/>
    <w:rsid w:val="00A60BF5"/>
    <w:rsid w:val="00A6282B"/>
    <w:rsid w:val="00A6319A"/>
    <w:rsid w:val="00A6588A"/>
    <w:rsid w:val="00A65A40"/>
    <w:rsid w:val="00A73407"/>
    <w:rsid w:val="00A735F3"/>
    <w:rsid w:val="00A73A2C"/>
    <w:rsid w:val="00A76968"/>
    <w:rsid w:val="00A7768D"/>
    <w:rsid w:val="00A82992"/>
    <w:rsid w:val="00A83B2F"/>
    <w:rsid w:val="00A902C5"/>
    <w:rsid w:val="00A926D6"/>
    <w:rsid w:val="00A92C66"/>
    <w:rsid w:val="00A95CBC"/>
    <w:rsid w:val="00AA0142"/>
    <w:rsid w:val="00AA142C"/>
    <w:rsid w:val="00AA159F"/>
    <w:rsid w:val="00AA432F"/>
    <w:rsid w:val="00AA4634"/>
    <w:rsid w:val="00AA63FF"/>
    <w:rsid w:val="00AA7209"/>
    <w:rsid w:val="00AA793E"/>
    <w:rsid w:val="00AB0394"/>
    <w:rsid w:val="00AB1A35"/>
    <w:rsid w:val="00AB3675"/>
    <w:rsid w:val="00AC2D09"/>
    <w:rsid w:val="00AC31F1"/>
    <w:rsid w:val="00AC4431"/>
    <w:rsid w:val="00AD42B3"/>
    <w:rsid w:val="00AD7690"/>
    <w:rsid w:val="00AE080C"/>
    <w:rsid w:val="00AE2A6E"/>
    <w:rsid w:val="00AE388A"/>
    <w:rsid w:val="00AE6435"/>
    <w:rsid w:val="00AF3316"/>
    <w:rsid w:val="00AF3AA0"/>
    <w:rsid w:val="00AF5F63"/>
    <w:rsid w:val="00AF6F65"/>
    <w:rsid w:val="00AF79BB"/>
    <w:rsid w:val="00B02C76"/>
    <w:rsid w:val="00B030F3"/>
    <w:rsid w:val="00B03113"/>
    <w:rsid w:val="00B068C1"/>
    <w:rsid w:val="00B0750B"/>
    <w:rsid w:val="00B11043"/>
    <w:rsid w:val="00B12E5A"/>
    <w:rsid w:val="00B1588C"/>
    <w:rsid w:val="00B1739B"/>
    <w:rsid w:val="00B21FD9"/>
    <w:rsid w:val="00B268D4"/>
    <w:rsid w:val="00B26B52"/>
    <w:rsid w:val="00B333BA"/>
    <w:rsid w:val="00B3352F"/>
    <w:rsid w:val="00B34049"/>
    <w:rsid w:val="00B347DB"/>
    <w:rsid w:val="00B357E4"/>
    <w:rsid w:val="00B4049C"/>
    <w:rsid w:val="00B40892"/>
    <w:rsid w:val="00B47208"/>
    <w:rsid w:val="00B478B9"/>
    <w:rsid w:val="00B5005F"/>
    <w:rsid w:val="00B56626"/>
    <w:rsid w:val="00B57C42"/>
    <w:rsid w:val="00B60401"/>
    <w:rsid w:val="00B61827"/>
    <w:rsid w:val="00B61E7C"/>
    <w:rsid w:val="00B641C9"/>
    <w:rsid w:val="00B6669C"/>
    <w:rsid w:val="00B70379"/>
    <w:rsid w:val="00B721E8"/>
    <w:rsid w:val="00B726AA"/>
    <w:rsid w:val="00B7719D"/>
    <w:rsid w:val="00B77762"/>
    <w:rsid w:val="00B80795"/>
    <w:rsid w:val="00B807A4"/>
    <w:rsid w:val="00B823EC"/>
    <w:rsid w:val="00B83177"/>
    <w:rsid w:val="00B8360D"/>
    <w:rsid w:val="00B85360"/>
    <w:rsid w:val="00B86918"/>
    <w:rsid w:val="00B9212A"/>
    <w:rsid w:val="00B921E2"/>
    <w:rsid w:val="00B92DE5"/>
    <w:rsid w:val="00B94B7B"/>
    <w:rsid w:val="00B95B9A"/>
    <w:rsid w:val="00B96620"/>
    <w:rsid w:val="00B968BC"/>
    <w:rsid w:val="00BA0DCD"/>
    <w:rsid w:val="00BA37C5"/>
    <w:rsid w:val="00BA5B43"/>
    <w:rsid w:val="00BA5E7F"/>
    <w:rsid w:val="00BB04DB"/>
    <w:rsid w:val="00BB15BA"/>
    <w:rsid w:val="00BB5422"/>
    <w:rsid w:val="00BB5F67"/>
    <w:rsid w:val="00BB6B9C"/>
    <w:rsid w:val="00BB6DEB"/>
    <w:rsid w:val="00BB7E1C"/>
    <w:rsid w:val="00BC22AF"/>
    <w:rsid w:val="00BC3022"/>
    <w:rsid w:val="00BC3C02"/>
    <w:rsid w:val="00BC42B9"/>
    <w:rsid w:val="00BC7391"/>
    <w:rsid w:val="00BC7EC4"/>
    <w:rsid w:val="00BD402B"/>
    <w:rsid w:val="00BD4290"/>
    <w:rsid w:val="00BD4E03"/>
    <w:rsid w:val="00BD62C6"/>
    <w:rsid w:val="00BF1479"/>
    <w:rsid w:val="00BF4251"/>
    <w:rsid w:val="00BF555F"/>
    <w:rsid w:val="00BF5EA5"/>
    <w:rsid w:val="00C01425"/>
    <w:rsid w:val="00C0424C"/>
    <w:rsid w:val="00C054EA"/>
    <w:rsid w:val="00C128A7"/>
    <w:rsid w:val="00C17EB8"/>
    <w:rsid w:val="00C21F67"/>
    <w:rsid w:val="00C23C1B"/>
    <w:rsid w:val="00C2556B"/>
    <w:rsid w:val="00C27F8A"/>
    <w:rsid w:val="00C3264C"/>
    <w:rsid w:val="00C34735"/>
    <w:rsid w:val="00C35964"/>
    <w:rsid w:val="00C41040"/>
    <w:rsid w:val="00C4509B"/>
    <w:rsid w:val="00C45681"/>
    <w:rsid w:val="00C4581B"/>
    <w:rsid w:val="00C45F92"/>
    <w:rsid w:val="00C54D7A"/>
    <w:rsid w:val="00C5526A"/>
    <w:rsid w:val="00C557E3"/>
    <w:rsid w:val="00C56582"/>
    <w:rsid w:val="00C571CF"/>
    <w:rsid w:val="00C57548"/>
    <w:rsid w:val="00C578E3"/>
    <w:rsid w:val="00C57C3B"/>
    <w:rsid w:val="00C60665"/>
    <w:rsid w:val="00C60680"/>
    <w:rsid w:val="00C60A4E"/>
    <w:rsid w:val="00C63222"/>
    <w:rsid w:val="00C6506A"/>
    <w:rsid w:val="00C669C1"/>
    <w:rsid w:val="00C758F5"/>
    <w:rsid w:val="00C763D5"/>
    <w:rsid w:val="00C802F4"/>
    <w:rsid w:val="00C819C6"/>
    <w:rsid w:val="00C81B18"/>
    <w:rsid w:val="00C81C11"/>
    <w:rsid w:val="00C83995"/>
    <w:rsid w:val="00C84882"/>
    <w:rsid w:val="00C86109"/>
    <w:rsid w:val="00C86A81"/>
    <w:rsid w:val="00C90103"/>
    <w:rsid w:val="00C90105"/>
    <w:rsid w:val="00C91AAD"/>
    <w:rsid w:val="00C933C2"/>
    <w:rsid w:val="00C936D0"/>
    <w:rsid w:val="00C9371C"/>
    <w:rsid w:val="00C94BFD"/>
    <w:rsid w:val="00C95712"/>
    <w:rsid w:val="00C96A96"/>
    <w:rsid w:val="00CA3053"/>
    <w:rsid w:val="00CA3D20"/>
    <w:rsid w:val="00CA4F85"/>
    <w:rsid w:val="00CA4F94"/>
    <w:rsid w:val="00CA5B54"/>
    <w:rsid w:val="00CA646F"/>
    <w:rsid w:val="00CA6636"/>
    <w:rsid w:val="00CB02AB"/>
    <w:rsid w:val="00CB1C22"/>
    <w:rsid w:val="00CB2652"/>
    <w:rsid w:val="00CB7F9B"/>
    <w:rsid w:val="00CC17C7"/>
    <w:rsid w:val="00CC26B5"/>
    <w:rsid w:val="00CC625A"/>
    <w:rsid w:val="00CC6E69"/>
    <w:rsid w:val="00CC7A29"/>
    <w:rsid w:val="00CD0803"/>
    <w:rsid w:val="00CD15DF"/>
    <w:rsid w:val="00CD521C"/>
    <w:rsid w:val="00CD6660"/>
    <w:rsid w:val="00CD78B2"/>
    <w:rsid w:val="00CD7D0C"/>
    <w:rsid w:val="00CE0A19"/>
    <w:rsid w:val="00CE1EBB"/>
    <w:rsid w:val="00CE1F22"/>
    <w:rsid w:val="00CE4AEA"/>
    <w:rsid w:val="00CE5866"/>
    <w:rsid w:val="00CE59C7"/>
    <w:rsid w:val="00CE678E"/>
    <w:rsid w:val="00CE7022"/>
    <w:rsid w:val="00CF3487"/>
    <w:rsid w:val="00CF4E75"/>
    <w:rsid w:val="00CF6468"/>
    <w:rsid w:val="00CF6A47"/>
    <w:rsid w:val="00D00F01"/>
    <w:rsid w:val="00D03AD3"/>
    <w:rsid w:val="00D045CF"/>
    <w:rsid w:val="00D04FEE"/>
    <w:rsid w:val="00D11ED2"/>
    <w:rsid w:val="00D13D46"/>
    <w:rsid w:val="00D17D13"/>
    <w:rsid w:val="00D2122C"/>
    <w:rsid w:val="00D2433C"/>
    <w:rsid w:val="00D250F3"/>
    <w:rsid w:val="00D26076"/>
    <w:rsid w:val="00D27E27"/>
    <w:rsid w:val="00D3057F"/>
    <w:rsid w:val="00D334ED"/>
    <w:rsid w:val="00D3406A"/>
    <w:rsid w:val="00D34D2B"/>
    <w:rsid w:val="00D350D6"/>
    <w:rsid w:val="00D35521"/>
    <w:rsid w:val="00D35F1C"/>
    <w:rsid w:val="00D370C3"/>
    <w:rsid w:val="00D40091"/>
    <w:rsid w:val="00D4540E"/>
    <w:rsid w:val="00D458D1"/>
    <w:rsid w:val="00D50BE3"/>
    <w:rsid w:val="00D50C6E"/>
    <w:rsid w:val="00D52250"/>
    <w:rsid w:val="00D5433F"/>
    <w:rsid w:val="00D60B22"/>
    <w:rsid w:val="00D6123D"/>
    <w:rsid w:val="00D61A3D"/>
    <w:rsid w:val="00D63D6E"/>
    <w:rsid w:val="00D744CA"/>
    <w:rsid w:val="00D74C4E"/>
    <w:rsid w:val="00D75275"/>
    <w:rsid w:val="00D80BBA"/>
    <w:rsid w:val="00D82CD4"/>
    <w:rsid w:val="00D877EC"/>
    <w:rsid w:val="00D90154"/>
    <w:rsid w:val="00D907CF"/>
    <w:rsid w:val="00D90DD3"/>
    <w:rsid w:val="00D917CA"/>
    <w:rsid w:val="00D93964"/>
    <w:rsid w:val="00D939B8"/>
    <w:rsid w:val="00D942F8"/>
    <w:rsid w:val="00D9554B"/>
    <w:rsid w:val="00D9798B"/>
    <w:rsid w:val="00D97E28"/>
    <w:rsid w:val="00DA0407"/>
    <w:rsid w:val="00DA08F4"/>
    <w:rsid w:val="00DA14DE"/>
    <w:rsid w:val="00DA22FB"/>
    <w:rsid w:val="00DA4014"/>
    <w:rsid w:val="00DA4291"/>
    <w:rsid w:val="00DA4ABB"/>
    <w:rsid w:val="00DA4F81"/>
    <w:rsid w:val="00DA5D8F"/>
    <w:rsid w:val="00DA6284"/>
    <w:rsid w:val="00DA67D5"/>
    <w:rsid w:val="00DA6C19"/>
    <w:rsid w:val="00DA6FCB"/>
    <w:rsid w:val="00DA7BC9"/>
    <w:rsid w:val="00DB0A78"/>
    <w:rsid w:val="00DB2065"/>
    <w:rsid w:val="00DB3B57"/>
    <w:rsid w:val="00DB73AA"/>
    <w:rsid w:val="00DC252E"/>
    <w:rsid w:val="00DC4781"/>
    <w:rsid w:val="00DC49FD"/>
    <w:rsid w:val="00DC4A8A"/>
    <w:rsid w:val="00DC4CDD"/>
    <w:rsid w:val="00DC6D46"/>
    <w:rsid w:val="00DC777A"/>
    <w:rsid w:val="00DC7F06"/>
    <w:rsid w:val="00DC7F85"/>
    <w:rsid w:val="00DD114E"/>
    <w:rsid w:val="00DD16DF"/>
    <w:rsid w:val="00DD309B"/>
    <w:rsid w:val="00DD3B27"/>
    <w:rsid w:val="00DD3BF3"/>
    <w:rsid w:val="00DD3D90"/>
    <w:rsid w:val="00DD4598"/>
    <w:rsid w:val="00DD4915"/>
    <w:rsid w:val="00DD55D8"/>
    <w:rsid w:val="00DD61E7"/>
    <w:rsid w:val="00DD7F04"/>
    <w:rsid w:val="00DE2034"/>
    <w:rsid w:val="00DE3517"/>
    <w:rsid w:val="00DE45C4"/>
    <w:rsid w:val="00DE57C6"/>
    <w:rsid w:val="00DF6F39"/>
    <w:rsid w:val="00E00420"/>
    <w:rsid w:val="00E00F32"/>
    <w:rsid w:val="00E03BF5"/>
    <w:rsid w:val="00E119B9"/>
    <w:rsid w:val="00E11A75"/>
    <w:rsid w:val="00E13C77"/>
    <w:rsid w:val="00E147D6"/>
    <w:rsid w:val="00E14E47"/>
    <w:rsid w:val="00E214FD"/>
    <w:rsid w:val="00E221D6"/>
    <w:rsid w:val="00E2259D"/>
    <w:rsid w:val="00E23981"/>
    <w:rsid w:val="00E2422B"/>
    <w:rsid w:val="00E24AC8"/>
    <w:rsid w:val="00E2534A"/>
    <w:rsid w:val="00E25510"/>
    <w:rsid w:val="00E2684F"/>
    <w:rsid w:val="00E3476D"/>
    <w:rsid w:val="00E35C73"/>
    <w:rsid w:val="00E37471"/>
    <w:rsid w:val="00E37EC7"/>
    <w:rsid w:val="00E41C08"/>
    <w:rsid w:val="00E42A0E"/>
    <w:rsid w:val="00E4391F"/>
    <w:rsid w:val="00E45519"/>
    <w:rsid w:val="00E4559A"/>
    <w:rsid w:val="00E47C09"/>
    <w:rsid w:val="00E514EF"/>
    <w:rsid w:val="00E51DC1"/>
    <w:rsid w:val="00E5320E"/>
    <w:rsid w:val="00E53273"/>
    <w:rsid w:val="00E5428B"/>
    <w:rsid w:val="00E5497B"/>
    <w:rsid w:val="00E60323"/>
    <w:rsid w:val="00E60B71"/>
    <w:rsid w:val="00E61C21"/>
    <w:rsid w:val="00E61D61"/>
    <w:rsid w:val="00E64933"/>
    <w:rsid w:val="00E666BC"/>
    <w:rsid w:val="00E671B3"/>
    <w:rsid w:val="00E67823"/>
    <w:rsid w:val="00E7187F"/>
    <w:rsid w:val="00E718A8"/>
    <w:rsid w:val="00E723DE"/>
    <w:rsid w:val="00E72D96"/>
    <w:rsid w:val="00E7398F"/>
    <w:rsid w:val="00E74523"/>
    <w:rsid w:val="00E750DF"/>
    <w:rsid w:val="00E763C3"/>
    <w:rsid w:val="00E806CE"/>
    <w:rsid w:val="00E82449"/>
    <w:rsid w:val="00E83326"/>
    <w:rsid w:val="00E852A3"/>
    <w:rsid w:val="00E8590A"/>
    <w:rsid w:val="00E86E82"/>
    <w:rsid w:val="00E87B3C"/>
    <w:rsid w:val="00E91CFF"/>
    <w:rsid w:val="00E93585"/>
    <w:rsid w:val="00E93C5B"/>
    <w:rsid w:val="00E93CD1"/>
    <w:rsid w:val="00E953A0"/>
    <w:rsid w:val="00E954C5"/>
    <w:rsid w:val="00E95F49"/>
    <w:rsid w:val="00E967BA"/>
    <w:rsid w:val="00EA0285"/>
    <w:rsid w:val="00EB10A6"/>
    <w:rsid w:val="00EB1C1C"/>
    <w:rsid w:val="00EB1CA2"/>
    <w:rsid w:val="00EB4D9C"/>
    <w:rsid w:val="00EB5F96"/>
    <w:rsid w:val="00EB70F2"/>
    <w:rsid w:val="00EB7719"/>
    <w:rsid w:val="00EC0B3F"/>
    <w:rsid w:val="00EC196E"/>
    <w:rsid w:val="00EC304C"/>
    <w:rsid w:val="00EC7B50"/>
    <w:rsid w:val="00ED2349"/>
    <w:rsid w:val="00ED424B"/>
    <w:rsid w:val="00ED572A"/>
    <w:rsid w:val="00EE0C3B"/>
    <w:rsid w:val="00EE3FCB"/>
    <w:rsid w:val="00EE4079"/>
    <w:rsid w:val="00EE408D"/>
    <w:rsid w:val="00EE40FF"/>
    <w:rsid w:val="00EE5A09"/>
    <w:rsid w:val="00EE5F0E"/>
    <w:rsid w:val="00EF47C0"/>
    <w:rsid w:val="00EF4D96"/>
    <w:rsid w:val="00EF56C7"/>
    <w:rsid w:val="00EF7632"/>
    <w:rsid w:val="00F0073F"/>
    <w:rsid w:val="00F00880"/>
    <w:rsid w:val="00F0186E"/>
    <w:rsid w:val="00F0237E"/>
    <w:rsid w:val="00F05F9D"/>
    <w:rsid w:val="00F07494"/>
    <w:rsid w:val="00F1085F"/>
    <w:rsid w:val="00F11934"/>
    <w:rsid w:val="00F11F21"/>
    <w:rsid w:val="00F16D67"/>
    <w:rsid w:val="00F17342"/>
    <w:rsid w:val="00F210AE"/>
    <w:rsid w:val="00F23D3C"/>
    <w:rsid w:val="00F23F73"/>
    <w:rsid w:val="00F2418C"/>
    <w:rsid w:val="00F251D8"/>
    <w:rsid w:val="00F27ECB"/>
    <w:rsid w:val="00F3190B"/>
    <w:rsid w:val="00F3442D"/>
    <w:rsid w:val="00F357BA"/>
    <w:rsid w:val="00F36770"/>
    <w:rsid w:val="00F36A80"/>
    <w:rsid w:val="00F36D2C"/>
    <w:rsid w:val="00F37F08"/>
    <w:rsid w:val="00F40286"/>
    <w:rsid w:val="00F42202"/>
    <w:rsid w:val="00F42F10"/>
    <w:rsid w:val="00F5011F"/>
    <w:rsid w:val="00F5128F"/>
    <w:rsid w:val="00F54292"/>
    <w:rsid w:val="00F57F69"/>
    <w:rsid w:val="00F63BA1"/>
    <w:rsid w:val="00F6463C"/>
    <w:rsid w:val="00F64803"/>
    <w:rsid w:val="00F71AE2"/>
    <w:rsid w:val="00F71D49"/>
    <w:rsid w:val="00F7340A"/>
    <w:rsid w:val="00F747AA"/>
    <w:rsid w:val="00F7518C"/>
    <w:rsid w:val="00F759E9"/>
    <w:rsid w:val="00F75FD2"/>
    <w:rsid w:val="00F77167"/>
    <w:rsid w:val="00F80237"/>
    <w:rsid w:val="00F830AA"/>
    <w:rsid w:val="00F84298"/>
    <w:rsid w:val="00F85662"/>
    <w:rsid w:val="00F85A48"/>
    <w:rsid w:val="00F867E4"/>
    <w:rsid w:val="00F86E89"/>
    <w:rsid w:val="00F870CA"/>
    <w:rsid w:val="00F87B50"/>
    <w:rsid w:val="00F92892"/>
    <w:rsid w:val="00F942E8"/>
    <w:rsid w:val="00F962E5"/>
    <w:rsid w:val="00F96900"/>
    <w:rsid w:val="00F97941"/>
    <w:rsid w:val="00FA1A7C"/>
    <w:rsid w:val="00FA283F"/>
    <w:rsid w:val="00FA2B69"/>
    <w:rsid w:val="00FA6031"/>
    <w:rsid w:val="00FB012F"/>
    <w:rsid w:val="00FB0A52"/>
    <w:rsid w:val="00FB1393"/>
    <w:rsid w:val="00FB1EE4"/>
    <w:rsid w:val="00FB278C"/>
    <w:rsid w:val="00FB2D55"/>
    <w:rsid w:val="00FB368C"/>
    <w:rsid w:val="00FB390A"/>
    <w:rsid w:val="00FB5BF8"/>
    <w:rsid w:val="00FC53FE"/>
    <w:rsid w:val="00FC5B9B"/>
    <w:rsid w:val="00FC6293"/>
    <w:rsid w:val="00FD1334"/>
    <w:rsid w:val="00FE0312"/>
    <w:rsid w:val="00FE4833"/>
    <w:rsid w:val="00FE4A15"/>
    <w:rsid w:val="00FE69FD"/>
    <w:rsid w:val="00FE73E7"/>
    <w:rsid w:val="00FE7EA0"/>
    <w:rsid w:val="00FF05EF"/>
    <w:rsid w:val="00FF4133"/>
    <w:rsid w:val="00FF4CC2"/>
    <w:rsid w:val="00FF7B39"/>
    <w:rsid w:val="00FF7FA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D35CF"/>
  <w15:docId w15:val="{41E54155-528A-4CD3-9323-F4280B34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074"/>
    <w:pPr>
      <w:spacing w:before="80" w:after="160"/>
      <w:jc w:val="both"/>
    </w:pPr>
    <w:rPr>
      <w:rFonts w:ascii="Arial" w:eastAsia="Times New Roman" w:hAnsi="Arial" w:cs="Arial"/>
      <w:color w:val="000000" w:themeColor="text1"/>
      <w:szCs w:val="24"/>
    </w:rPr>
  </w:style>
  <w:style w:type="paragraph" w:styleId="Naslov1">
    <w:name w:val="heading 1"/>
    <w:basedOn w:val="Normal"/>
    <w:next w:val="Normal"/>
    <w:link w:val="Naslov1Char"/>
    <w:autoRedefine/>
    <w:uiPriority w:val="9"/>
    <w:qFormat/>
    <w:rsid w:val="007E2483"/>
    <w:pPr>
      <w:keepNext/>
      <w:keepLines/>
      <w:numPr>
        <w:numId w:val="3"/>
      </w:numPr>
      <w:spacing w:before="240"/>
      <w:outlineLvl w:val="0"/>
    </w:pPr>
    <w:rPr>
      <w:rFonts w:ascii="Arial Narrow" w:eastAsiaTheme="majorEastAsia" w:hAnsi="Arial Narrow"/>
      <w:b/>
      <w:color w:val="auto"/>
      <w:sz w:val="32"/>
      <w:szCs w:val="32"/>
    </w:rPr>
  </w:style>
  <w:style w:type="paragraph" w:styleId="Naslov2">
    <w:name w:val="heading 2"/>
    <w:basedOn w:val="Normal"/>
    <w:next w:val="Normal"/>
    <w:link w:val="Naslov2Char"/>
    <w:qFormat/>
    <w:rsid w:val="004F2074"/>
    <w:pPr>
      <w:keepNext/>
      <w:spacing w:before="0"/>
      <w:outlineLvl w:val="1"/>
    </w:pPr>
    <w:rPr>
      <w:rFonts w:ascii="Arial Narrow" w:hAnsi="Arial Narrow"/>
      <w:b/>
      <w:bCs/>
      <w:color w:val="auto"/>
      <w:sz w:val="30"/>
    </w:rPr>
  </w:style>
  <w:style w:type="paragraph" w:styleId="Naslov3">
    <w:name w:val="heading 3"/>
    <w:basedOn w:val="Normal"/>
    <w:next w:val="Normal"/>
    <w:link w:val="Naslov3Char"/>
    <w:autoRedefine/>
    <w:qFormat/>
    <w:rsid w:val="00C21F67"/>
    <w:pPr>
      <w:keepNext/>
      <w:keepLines/>
      <w:numPr>
        <w:ilvl w:val="2"/>
        <w:numId w:val="17"/>
      </w:numPr>
      <w:spacing w:before="40"/>
      <w:outlineLvl w:val="2"/>
    </w:pPr>
    <w:rPr>
      <w:rFonts w:ascii="Arial Narrow" w:hAnsi="Arial Narrow"/>
      <w:b/>
      <w:bCs/>
      <w:color w:val="auto"/>
      <w:sz w:val="24"/>
      <w:lang w:bidi="en-US"/>
    </w:rPr>
  </w:style>
  <w:style w:type="paragraph" w:styleId="Naslov4">
    <w:name w:val="heading 4"/>
    <w:basedOn w:val="Normal"/>
    <w:next w:val="Normal"/>
    <w:link w:val="Naslov4Char"/>
    <w:autoRedefine/>
    <w:uiPriority w:val="9"/>
    <w:qFormat/>
    <w:rsid w:val="00B40892"/>
    <w:pPr>
      <w:keepNext/>
      <w:keepLines/>
      <w:spacing w:before="40"/>
      <w:outlineLvl w:val="3"/>
    </w:pPr>
    <w:rPr>
      <w:rFonts w:ascii="Arial Narrow" w:eastAsiaTheme="minorEastAsia" w:hAnsi="Arial Narrow" w:cstheme="majorBidi"/>
      <w:b/>
      <w:color w:val="auto"/>
      <w:sz w:val="24"/>
      <w:lang w:eastAsia="hr-HR"/>
    </w:rPr>
  </w:style>
  <w:style w:type="paragraph" w:styleId="Naslov5">
    <w:name w:val="heading 5"/>
    <w:basedOn w:val="Normal"/>
    <w:next w:val="Normal"/>
    <w:link w:val="Naslov5Char"/>
    <w:autoRedefine/>
    <w:rsid w:val="00E23981"/>
    <w:pPr>
      <w:keepNext/>
      <w:keepLines/>
      <w:spacing w:before="40"/>
      <w:outlineLvl w:val="4"/>
    </w:pPr>
    <w:rPr>
      <w:rFonts w:eastAsiaTheme="majorEastAsia" w:cstheme="majorBidi"/>
      <w:color w:val="54883D"/>
    </w:rPr>
  </w:style>
  <w:style w:type="paragraph" w:styleId="Naslov6">
    <w:name w:val="heading 6"/>
    <w:basedOn w:val="Normal"/>
    <w:next w:val="Normal"/>
    <w:link w:val="Naslov6Char"/>
    <w:autoRedefine/>
    <w:rsid w:val="00E23981"/>
    <w:pPr>
      <w:keepNext/>
      <w:keepLines/>
      <w:spacing w:before="40"/>
      <w:outlineLvl w:val="5"/>
    </w:pPr>
    <w:rPr>
      <w:rFonts w:eastAsiaTheme="majorEastAsia" w:cstheme="majorBidi"/>
      <w:color w:val="54883D"/>
    </w:rPr>
  </w:style>
  <w:style w:type="paragraph" w:styleId="Naslov7">
    <w:name w:val="heading 7"/>
    <w:basedOn w:val="Normal"/>
    <w:next w:val="Normal"/>
    <w:link w:val="Naslov7Char"/>
    <w:autoRedefine/>
    <w:unhideWhenUsed/>
    <w:rsid w:val="00E23981"/>
    <w:pPr>
      <w:keepNext/>
      <w:keepLines/>
      <w:spacing w:before="40"/>
      <w:outlineLvl w:val="6"/>
    </w:pPr>
    <w:rPr>
      <w:rFonts w:eastAsiaTheme="majorEastAsia" w:cstheme="majorBidi"/>
      <w:i/>
      <w:iCs/>
      <w:color w:val="54883D"/>
    </w:rPr>
  </w:style>
  <w:style w:type="paragraph" w:styleId="Naslov8">
    <w:name w:val="heading 8"/>
    <w:basedOn w:val="Normal"/>
    <w:next w:val="Normal"/>
    <w:link w:val="Naslov8Char"/>
    <w:uiPriority w:val="9"/>
    <w:unhideWhenUsed/>
    <w:qFormat/>
    <w:rsid w:val="00C578E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C578E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23981"/>
    <w:rPr>
      <w:rFonts w:ascii="Tahoma" w:hAnsi="Tahoma" w:cs="Tahoma"/>
      <w:sz w:val="16"/>
      <w:szCs w:val="16"/>
    </w:rPr>
  </w:style>
  <w:style w:type="character" w:customStyle="1" w:styleId="TekstbaloniaChar">
    <w:name w:val="Tekst balončića Char"/>
    <w:basedOn w:val="Zadanifontodlomka"/>
    <w:link w:val="Tekstbalonia"/>
    <w:uiPriority w:val="99"/>
    <w:semiHidden/>
    <w:rsid w:val="00E23981"/>
    <w:rPr>
      <w:rFonts w:ascii="Tahoma" w:eastAsia="Times New Roman" w:hAnsi="Tahoma" w:cs="Tahoma"/>
      <w:sz w:val="16"/>
      <w:szCs w:val="16"/>
    </w:rPr>
  </w:style>
  <w:style w:type="paragraph" w:styleId="Zaglavlje">
    <w:name w:val="header"/>
    <w:basedOn w:val="Normal"/>
    <w:link w:val="ZaglavljeChar"/>
    <w:autoRedefine/>
    <w:uiPriority w:val="99"/>
    <w:unhideWhenUsed/>
    <w:rsid w:val="000B54BF"/>
    <w:pPr>
      <w:tabs>
        <w:tab w:val="left" w:pos="-142"/>
        <w:tab w:val="center" w:pos="4536"/>
        <w:tab w:val="right" w:pos="9072"/>
        <w:tab w:val="right" w:pos="9923"/>
      </w:tabs>
      <w:spacing w:before="0" w:after="0"/>
    </w:pPr>
    <w:rPr>
      <w:color w:val="595959" w:themeColor="text1" w:themeTint="A6"/>
    </w:rPr>
  </w:style>
  <w:style w:type="character" w:customStyle="1" w:styleId="ZaglavljeChar">
    <w:name w:val="Zaglavlje Char"/>
    <w:basedOn w:val="Zadanifontodlomka"/>
    <w:link w:val="Zaglavlje"/>
    <w:uiPriority w:val="99"/>
    <w:rsid w:val="000B54BF"/>
    <w:rPr>
      <w:rFonts w:ascii="Adviso OTF Std" w:eastAsia="Times New Roman" w:hAnsi="Adviso OTF Std" w:cs="Times New Roman"/>
      <w:color w:val="595959" w:themeColor="text1" w:themeTint="A6"/>
      <w:sz w:val="24"/>
      <w:szCs w:val="24"/>
    </w:rPr>
  </w:style>
  <w:style w:type="paragraph" w:styleId="Podnoje">
    <w:name w:val="footer"/>
    <w:basedOn w:val="Normal"/>
    <w:link w:val="PodnojeChar"/>
    <w:autoRedefine/>
    <w:uiPriority w:val="99"/>
    <w:unhideWhenUsed/>
    <w:qFormat/>
    <w:rsid w:val="00C936D0"/>
    <w:pPr>
      <w:tabs>
        <w:tab w:val="center" w:pos="4536"/>
        <w:tab w:val="right" w:pos="9072"/>
      </w:tabs>
      <w:jc w:val="center"/>
    </w:pPr>
    <w:rPr>
      <w:rFonts w:ascii="Arial Narrow" w:hAnsi="Arial Narrow"/>
      <w:noProof/>
    </w:rPr>
  </w:style>
  <w:style w:type="character" w:customStyle="1" w:styleId="PodnojeChar">
    <w:name w:val="Podnožje Char"/>
    <w:basedOn w:val="Zadanifontodlomka"/>
    <w:link w:val="Podnoje"/>
    <w:uiPriority w:val="99"/>
    <w:rsid w:val="00C936D0"/>
    <w:rPr>
      <w:rFonts w:ascii="Arial Narrow" w:eastAsia="Times New Roman" w:hAnsi="Arial Narrow" w:cs="Arial"/>
      <w:noProof/>
      <w:color w:val="000000" w:themeColor="text1"/>
      <w:szCs w:val="24"/>
    </w:rPr>
  </w:style>
  <w:style w:type="character" w:styleId="Hiperveza">
    <w:name w:val="Hyperlink"/>
    <w:basedOn w:val="Zadanifontodlomka"/>
    <w:uiPriority w:val="99"/>
    <w:rsid w:val="001F1D2A"/>
    <w:rPr>
      <w:rFonts w:ascii="Arial" w:hAnsi="Arial"/>
      <w:color w:val="0000FF"/>
      <w:u w:val="single"/>
    </w:rPr>
  </w:style>
  <w:style w:type="character" w:customStyle="1" w:styleId="Naslov1Char">
    <w:name w:val="Naslov 1 Char"/>
    <w:basedOn w:val="Zadanifontodlomka"/>
    <w:link w:val="Naslov1"/>
    <w:uiPriority w:val="9"/>
    <w:rsid w:val="007E2483"/>
    <w:rPr>
      <w:rFonts w:ascii="Arial Narrow" w:eastAsiaTheme="majorEastAsia" w:hAnsi="Arial Narrow" w:cs="Arial"/>
      <w:b/>
      <w:sz w:val="32"/>
      <w:szCs w:val="32"/>
    </w:rPr>
  </w:style>
  <w:style w:type="paragraph" w:styleId="Odlomakpopisa">
    <w:name w:val="List Paragraph"/>
    <w:basedOn w:val="Normal"/>
    <w:link w:val="OdlomakpopisaChar"/>
    <w:uiPriority w:val="34"/>
    <w:qFormat/>
    <w:rsid w:val="000B3A7F"/>
    <w:pPr>
      <w:numPr>
        <w:numId w:val="4"/>
      </w:numPr>
      <w:tabs>
        <w:tab w:val="left" w:pos="2445"/>
      </w:tabs>
      <w:spacing w:before="120" w:after="0" w:line="240" w:lineRule="auto"/>
      <w:contextualSpacing/>
      <w:jc w:val="left"/>
      <w:textAlignment w:val="baseline"/>
    </w:pPr>
    <w:rPr>
      <w:rFonts w:ascii="Arial Narrow" w:hAnsi="Arial Narrow"/>
      <w:szCs w:val="22"/>
      <w:shd w:val="clear" w:color="auto" w:fill="FFFFFF"/>
      <w:lang w:eastAsia="hr-HR"/>
    </w:rPr>
  </w:style>
  <w:style w:type="paragraph" w:styleId="Naglaencitat">
    <w:name w:val="Intense Quote"/>
    <w:basedOn w:val="Normal"/>
    <w:next w:val="Normal"/>
    <w:link w:val="NaglaencitatChar"/>
    <w:autoRedefine/>
    <w:rsid w:val="00753F47"/>
    <w:pPr>
      <w:spacing w:before="240" w:after="240"/>
      <w:ind w:right="864"/>
      <w:jc w:val="left"/>
    </w:pPr>
    <w:rPr>
      <w:rFonts w:ascii="Arial Narrow" w:hAnsi="Arial Narrow"/>
      <w:b/>
      <w:i/>
      <w:iCs/>
      <w:color w:val="auto"/>
      <w:sz w:val="24"/>
    </w:rPr>
  </w:style>
  <w:style w:type="character" w:customStyle="1" w:styleId="NaglaencitatChar">
    <w:name w:val="Naglašen citat Char"/>
    <w:basedOn w:val="Zadanifontodlomka"/>
    <w:link w:val="Naglaencitat"/>
    <w:rsid w:val="00753F47"/>
    <w:rPr>
      <w:rFonts w:ascii="Arial Narrow" w:eastAsia="Times New Roman" w:hAnsi="Arial Narrow" w:cs="Arial"/>
      <w:b/>
      <w:i/>
      <w:iCs/>
      <w:sz w:val="24"/>
      <w:szCs w:val="24"/>
    </w:rPr>
  </w:style>
  <w:style w:type="character" w:customStyle="1" w:styleId="Naslov2Char">
    <w:name w:val="Naslov 2 Char"/>
    <w:basedOn w:val="Zadanifontodlomka"/>
    <w:link w:val="Naslov2"/>
    <w:rsid w:val="007E2483"/>
    <w:rPr>
      <w:rFonts w:ascii="Arial Narrow" w:eastAsia="Times New Roman" w:hAnsi="Arial Narrow" w:cs="Arial"/>
      <w:b/>
      <w:bCs/>
      <w:sz w:val="30"/>
      <w:szCs w:val="24"/>
    </w:rPr>
  </w:style>
  <w:style w:type="character" w:customStyle="1" w:styleId="Naslov3Char">
    <w:name w:val="Naslov 3 Char"/>
    <w:basedOn w:val="Zadanifontodlomka"/>
    <w:link w:val="Naslov3"/>
    <w:rsid w:val="00C21F67"/>
    <w:rPr>
      <w:rFonts w:ascii="Arial Narrow" w:eastAsia="Times New Roman" w:hAnsi="Arial Narrow" w:cs="Arial"/>
      <w:b/>
      <w:bCs/>
      <w:sz w:val="24"/>
      <w:szCs w:val="24"/>
      <w:lang w:bidi="en-US"/>
    </w:rPr>
  </w:style>
  <w:style w:type="character" w:styleId="Naglaeno">
    <w:name w:val="Strong"/>
    <w:basedOn w:val="Zadanifontodlomka"/>
    <w:uiPriority w:val="22"/>
    <w:qFormat/>
    <w:rsid w:val="001F1D2A"/>
    <w:rPr>
      <w:rFonts w:ascii="Arial" w:hAnsi="Arial"/>
      <w:b/>
      <w:bCs/>
    </w:rPr>
  </w:style>
  <w:style w:type="paragraph" w:styleId="Opisslike">
    <w:name w:val="caption"/>
    <w:aliases w:val="Branko"/>
    <w:basedOn w:val="Normal"/>
    <w:next w:val="Normal"/>
    <w:autoRedefine/>
    <w:uiPriority w:val="35"/>
    <w:unhideWhenUsed/>
    <w:qFormat/>
    <w:rsid w:val="00BA5B43"/>
    <w:pPr>
      <w:spacing w:before="120" w:after="120"/>
      <w:jc w:val="center"/>
    </w:pPr>
    <w:rPr>
      <w:rFonts w:ascii="Arial Narrow" w:hAnsi="Arial Narrow"/>
      <w:b/>
      <w:bCs/>
      <w:color w:val="auto"/>
      <w:sz w:val="20"/>
      <w:szCs w:val="18"/>
    </w:rPr>
  </w:style>
  <w:style w:type="table" w:styleId="Reetkatablice">
    <w:name w:val="Table Grid"/>
    <w:basedOn w:val="Obinatablica"/>
    <w:uiPriority w:val="39"/>
    <w:rsid w:val="00E23981"/>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vijetlosjenanje-Isticanje1">
    <w:name w:val="Light Shading Accent 1"/>
    <w:basedOn w:val="Obinatablica"/>
    <w:uiPriority w:val="60"/>
    <w:rsid w:val="005D146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ablicaslika">
    <w:name w:val="table of figures"/>
    <w:basedOn w:val="Normal"/>
    <w:next w:val="Normal"/>
    <w:autoRedefine/>
    <w:uiPriority w:val="99"/>
    <w:unhideWhenUsed/>
    <w:rsid w:val="00AD7690"/>
    <w:pPr>
      <w:tabs>
        <w:tab w:val="left" w:pos="851"/>
        <w:tab w:val="right" w:pos="8222"/>
      </w:tabs>
      <w:spacing w:after="0"/>
      <w:jc w:val="left"/>
    </w:pPr>
    <w:rPr>
      <w:rFonts w:ascii="Arial Narrow" w:hAnsi="Arial Narrow"/>
      <w:bCs/>
      <w:noProof/>
      <w:sz w:val="20"/>
      <w:szCs w:val="20"/>
      <w:u w:val="single"/>
    </w:rPr>
  </w:style>
  <w:style w:type="character" w:styleId="Referencakomentara">
    <w:name w:val="annotation reference"/>
    <w:basedOn w:val="Zadanifontodlomka"/>
    <w:uiPriority w:val="99"/>
    <w:semiHidden/>
    <w:unhideWhenUsed/>
    <w:rsid w:val="005D146B"/>
    <w:rPr>
      <w:sz w:val="16"/>
      <w:szCs w:val="16"/>
    </w:rPr>
  </w:style>
  <w:style w:type="paragraph" w:styleId="Tekstkomentara">
    <w:name w:val="annotation text"/>
    <w:basedOn w:val="Normal"/>
    <w:link w:val="TekstkomentaraChar"/>
    <w:uiPriority w:val="99"/>
    <w:semiHidden/>
    <w:unhideWhenUsed/>
    <w:rsid w:val="005D146B"/>
    <w:rPr>
      <w:sz w:val="20"/>
      <w:szCs w:val="20"/>
    </w:rPr>
  </w:style>
  <w:style w:type="character" w:customStyle="1" w:styleId="TekstkomentaraChar">
    <w:name w:val="Tekst komentara Char"/>
    <w:basedOn w:val="Zadanifontodlomka"/>
    <w:link w:val="Tekstkomentara"/>
    <w:uiPriority w:val="99"/>
    <w:semiHidden/>
    <w:rsid w:val="005D146B"/>
    <w:rPr>
      <w:sz w:val="20"/>
      <w:szCs w:val="20"/>
    </w:rPr>
  </w:style>
  <w:style w:type="paragraph" w:styleId="Predmetkomentara">
    <w:name w:val="annotation subject"/>
    <w:basedOn w:val="Tekstkomentara"/>
    <w:next w:val="Tekstkomentara"/>
    <w:link w:val="PredmetkomentaraChar"/>
    <w:uiPriority w:val="99"/>
    <w:semiHidden/>
    <w:unhideWhenUsed/>
    <w:rsid w:val="005D146B"/>
    <w:rPr>
      <w:b/>
      <w:bCs/>
    </w:rPr>
  </w:style>
  <w:style w:type="character" w:customStyle="1" w:styleId="PredmetkomentaraChar">
    <w:name w:val="Predmet komentara Char"/>
    <w:basedOn w:val="TekstkomentaraChar"/>
    <w:link w:val="Predmetkomentara"/>
    <w:uiPriority w:val="99"/>
    <w:semiHidden/>
    <w:rsid w:val="005D146B"/>
    <w:rPr>
      <w:b/>
      <w:bCs/>
      <w:sz w:val="20"/>
      <w:szCs w:val="20"/>
    </w:rPr>
  </w:style>
  <w:style w:type="paragraph" w:styleId="Sadraj1">
    <w:name w:val="toc 1"/>
    <w:basedOn w:val="Normal"/>
    <w:next w:val="Normal"/>
    <w:autoRedefine/>
    <w:uiPriority w:val="39"/>
    <w:unhideWhenUsed/>
    <w:qFormat/>
    <w:rsid w:val="005A7B9A"/>
    <w:pPr>
      <w:tabs>
        <w:tab w:val="left" w:pos="851"/>
        <w:tab w:val="right" w:leader="dot" w:pos="9060"/>
      </w:tabs>
      <w:spacing w:before="360" w:after="360"/>
      <w:ind w:left="851" w:hanging="851"/>
    </w:pPr>
    <w:rPr>
      <w:b/>
      <w:bCs/>
      <w:caps/>
      <w:u w:val="single"/>
    </w:rPr>
  </w:style>
  <w:style w:type="paragraph" w:styleId="Sadraj2">
    <w:name w:val="toc 2"/>
    <w:basedOn w:val="Normal"/>
    <w:next w:val="Normal"/>
    <w:autoRedefine/>
    <w:uiPriority w:val="39"/>
    <w:unhideWhenUsed/>
    <w:rsid w:val="003A1C1D"/>
    <w:pPr>
      <w:tabs>
        <w:tab w:val="left" w:pos="880"/>
        <w:tab w:val="right" w:leader="dot" w:pos="9060"/>
      </w:tabs>
      <w:spacing w:after="100"/>
      <w:ind w:left="851" w:right="848" w:hanging="631"/>
    </w:pPr>
    <w:rPr>
      <w:b/>
      <w:bCs/>
      <w:smallCaps/>
    </w:rPr>
  </w:style>
  <w:style w:type="paragraph" w:styleId="Sadraj3">
    <w:name w:val="toc 3"/>
    <w:basedOn w:val="Normal"/>
    <w:next w:val="Normal"/>
    <w:autoRedefine/>
    <w:uiPriority w:val="39"/>
    <w:unhideWhenUsed/>
    <w:rsid w:val="00CC625A"/>
    <w:pPr>
      <w:spacing w:after="0"/>
    </w:pPr>
    <w:rPr>
      <w:smallCaps/>
    </w:rPr>
  </w:style>
  <w:style w:type="paragraph" w:styleId="Sadraj4">
    <w:name w:val="toc 4"/>
    <w:basedOn w:val="Normal"/>
    <w:next w:val="Normal"/>
    <w:autoRedefine/>
    <w:uiPriority w:val="39"/>
    <w:unhideWhenUsed/>
    <w:rsid w:val="00CC625A"/>
    <w:pPr>
      <w:spacing w:after="0"/>
    </w:pPr>
  </w:style>
  <w:style w:type="paragraph" w:styleId="Sadraj5">
    <w:name w:val="toc 5"/>
    <w:basedOn w:val="Normal"/>
    <w:next w:val="Normal"/>
    <w:autoRedefine/>
    <w:uiPriority w:val="39"/>
    <w:unhideWhenUsed/>
    <w:rsid w:val="00CC625A"/>
    <w:pPr>
      <w:spacing w:after="0"/>
    </w:pPr>
  </w:style>
  <w:style w:type="paragraph" w:styleId="Sadraj6">
    <w:name w:val="toc 6"/>
    <w:basedOn w:val="Normal"/>
    <w:next w:val="Normal"/>
    <w:autoRedefine/>
    <w:uiPriority w:val="39"/>
    <w:unhideWhenUsed/>
    <w:rsid w:val="00CC625A"/>
    <w:pPr>
      <w:spacing w:after="0"/>
    </w:pPr>
  </w:style>
  <w:style w:type="paragraph" w:styleId="Sadraj7">
    <w:name w:val="toc 7"/>
    <w:basedOn w:val="Normal"/>
    <w:next w:val="Normal"/>
    <w:autoRedefine/>
    <w:uiPriority w:val="39"/>
    <w:unhideWhenUsed/>
    <w:rsid w:val="00CC625A"/>
    <w:pPr>
      <w:spacing w:after="0"/>
    </w:pPr>
  </w:style>
  <w:style w:type="paragraph" w:styleId="Sadraj8">
    <w:name w:val="toc 8"/>
    <w:basedOn w:val="Normal"/>
    <w:next w:val="Normal"/>
    <w:autoRedefine/>
    <w:uiPriority w:val="39"/>
    <w:unhideWhenUsed/>
    <w:rsid w:val="00CC625A"/>
    <w:pPr>
      <w:spacing w:after="0"/>
    </w:pPr>
  </w:style>
  <w:style w:type="paragraph" w:styleId="Sadraj9">
    <w:name w:val="toc 9"/>
    <w:basedOn w:val="Normal"/>
    <w:next w:val="Normal"/>
    <w:autoRedefine/>
    <w:uiPriority w:val="39"/>
    <w:unhideWhenUsed/>
    <w:rsid w:val="00CC625A"/>
    <w:pPr>
      <w:spacing w:after="0"/>
    </w:pPr>
  </w:style>
  <w:style w:type="paragraph" w:styleId="Tijeloteksta">
    <w:name w:val="Body Text"/>
    <w:basedOn w:val="Normal"/>
    <w:link w:val="TijelotekstaChar"/>
    <w:semiHidden/>
    <w:unhideWhenUsed/>
    <w:rsid w:val="00E23981"/>
    <w:pPr>
      <w:spacing w:after="120"/>
    </w:pPr>
  </w:style>
  <w:style w:type="character" w:customStyle="1" w:styleId="TijelotekstaChar">
    <w:name w:val="Tijelo teksta Char"/>
    <w:basedOn w:val="Zadanifontodlomka"/>
    <w:link w:val="Tijeloteksta"/>
    <w:semiHidden/>
    <w:rsid w:val="00E23981"/>
    <w:rPr>
      <w:rFonts w:ascii="Adviso OTF Std" w:eastAsia="Times New Roman" w:hAnsi="Adviso OTF Std" w:cs="Times New Roman"/>
      <w:sz w:val="24"/>
      <w:szCs w:val="24"/>
    </w:rPr>
  </w:style>
  <w:style w:type="paragraph" w:styleId="Tijeloteksta-prvauvlaka">
    <w:name w:val="Body Text First Indent"/>
    <w:basedOn w:val="Tijeloteksta"/>
    <w:link w:val="Tijeloteksta-prvauvlakaChar"/>
    <w:autoRedefine/>
    <w:rsid w:val="00777B54"/>
    <w:pPr>
      <w:spacing w:after="0"/>
      <w:ind w:firstLine="360"/>
    </w:pPr>
  </w:style>
  <w:style w:type="character" w:customStyle="1" w:styleId="Tijeloteksta-prvauvlakaChar">
    <w:name w:val="Tijelo teksta - prva uvlaka Char"/>
    <w:basedOn w:val="TijelotekstaChar"/>
    <w:link w:val="Tijeloteksta-prvauvlaka"/>
    <w:rsid w:val="00777B54"/>
    <w:rPr>
      <w:rFonts w:ascii="Arial" w:eastAsia="Times New Roman" w:hAnsi="Arial" w:cs="Arial"/>
      <w:color w:val="000000" w:themeColor="text1"/>
      <w:sz w:val="24"/>
      <w:szCs w:val="24"/>
    </w:rPr>
  </w:style>
  <w:style w:type="character" w:styleId="Naslovknjige">
    <w:name w:val="Book Title"/>
    <w:basedOn w:val="Zadanifontodlomka"/>
    <w:uiPriority w:val="33"/>
    <w:qFormat/>
    <w:rsid w:val="00777B54"/>
    <w:rPr>
      <w:rFonts w:ascii="Arial" w:hAnsi="Arial"/>
      <w:b/>
      <w:bCs/>
      <w:i/>
      <w:iCs/>
      <w:spacing w:val="5"/>
    </w:rPr>
  </w:style>
  <w:style w:type="paragraph" w:customStyle="1" w:styleId="Bulletlist">
    <w:name w:val="Bullet list"/>
    <w:basedOn w:val="Odlomakpopisa"/>
    <w:autoRedefine/>
    <w:rsid w:val="00777B54"/>
    <w:pPr>
      <w:spacing w:after="320" w:line="288" w:lineRule="auto"/>
    </w:pPr>
  </w:style>
  <w:style w:type="paragraph" w:styleId="Datum">
    <w:name w:val="Date"/>
    <w:basedOn w:val="Normal"/>
    <w:next w:val="Normal"/>
    <w:link w:val="DatumChar"/>
    <w:autoRedefine/>
    <w:rsid w:val="007E424A"/>
    <w:rPr>
      <w:rFonts w:ascii="Arial Narrow" w:hAnsi="Arial Narrow"/>
      <w:sz w:val="24"/>
    </w:rPr>
  </w:style>
  <w:style w:type="character" w:customStyle="1" w:styleId="DatumChar">
    <w:name w:val="Datum Char"/>
    <w:basedOn w:val="Zadanifontodlomka"/>
    <w:link w:val="Datum"/>
    <w:rsid w:val="007E424A"/>
    <w:rPr>
      <w:rFonts w:ascii="Arial Narrow" w:eastAsia="Times New Roman" w:hAnsi="Arial Narrow" w:cs="Arial"/>
      <w:color w:val="000000" w:themeColor="text1"/>
      <w:sz w:val="24"/>
      <w:szCs w:val="24"/>
    </w:rPr>
  </w:style>
  <w:style w:type="table" w:customStyle="1" w:styleId="DLSLIGHT2015">
    <w:name w:val="DLS LIGHT 2015"/>
    <w:basedOn w:val="Obinatablica"/>
    <w:uiPriority w:val="99"/>
    <w:rsid w:val="00E23981"/>
    <w:pPr>
      <w:spacing w:after="0" w:line="240" w:lineRule="auto"/>
      <w:jc w:val="center"/>
    </w:pPr>
    <w:rPr>
      <w:rFonts w:ascii="Adviso OTF Std" w:eastAsia="Times New Roman" w:hAnsi="Adviso OTF Std" w:cs="Times New Roman"/>
      <w:color w:val="000000" w:themeColor="text1"/>
      <w:sz w:val="24"/>
      <w:szCs w:val="24"/>
      <w:lang w:eastAsia="hr-HR"/>
    </w:rPr>
    <w:tblPr>
      <w:tblStyleRowBandSize w:val="1"/>
      <w:jc w:val="center"/>
      <w:tblBorders>
        <w:top w:val="single" w:sz="2" w:space="0" w:color="6EAA42"/>
        <w:bottom w:val="single" w:sz="2" w:space="0" w:color="6EAA42"/>
        <w:insideH w:val="single" w:sz="2" w:space="0" w:color="6EAA42"/>
      </w:tblBorders>
    </w:tblPr>
    <w:trPr>
      <w:jc w:val="center"/>
    </w:trPr>
    <w:tcPr>
      <w:shd w:val="clear" w:color="auto" w:fill="FFFFFF" w:themeFill="background1"/>
      <w:vAlign w:val="center"/>
    </w:tcPr>
    <w:tblStylePr w:type="firstRow">
      <w:rPr>
        <w:b/>
      </w:rPr>
      <w:tblPr/>
      <w:tcPr>
        <w:shd w:val="clear" w:color="auto" w:fill="FFFFFF" w:themeFill="background1"/>
      </w:tcPr>
    </w:tblStylePr>
    <w:tblStylePr w:type="band1Horz">
      <w:pPr>
        <w:jc w:val="center"/>
      </w:pPr>
      <w:rPr>
        <w:b w:val="0"/>
      </w:rPr>
      <w:tblPr/>
      <w:tcPr>
        <w:shd w:val="clear" w:color="auto" w:fill="DAEBCD"/>
      </w:tcPr>
    </w:tblStylePr>
    <w:tblStylePr w:type="band2Horz">
      <w:rPr>
        <w:b w:val="0"/>
      </w:rPr>
      <w:tblPr/>
      <w:tcPr>
        <w:shd w:val="clear" w:color="auto" w:fill="FFFFFF" w:themeFill="background1"/>
      </w:tcPr>
    </w:tblStylePr>
  </w:style>
  <w:style w:type="character" w:styleId="Istaknuto">
    <w:name w:val="Emphasis"/>
    <w:basedOn w:val="Zadanifontodlomka"/>
    <w:uiPriority w:val="20"/>
    <w:qFormat/>
    <w:rsid w:val="00777B54"/>
    <w:rPr>
      <w:rFonts w:ascii="Arial" w:hAnsi="Arial"/>
      <w:i/>
      <w:iCs/>
    </w:rPr>
  </w:style>
  <w:style w:type="character" w:styleId="SlijeenaHiperveza">
    <w:name w:val="FollowedHyperlink"/>
    <w:basedOn w:val="Zadanifontodlomka"/>
    <w:uiPriority w:val="99"/>
    <w:rsid w:val="00777B54"/>
    <w:rPr>
      <w:rFonts w:ascii="Arial" w:hAnsi="Arial"/>
      <w:color w:val="800080" w:themeColor="followedHyperlink"/>
      <w:u w:val="single"/>
    </w:rPr>
  </w:style>
  <w:style w:type="table" w:customStyle="1" w:styleId="GridTable2-Accent31">
    <w:name w:val="Grid Table 2 - Accent 31"/>
    <w:basedOn w:val="Obinatablica"/>
    <w:uiPriority w:val="47"/>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Naslov4Char">
    <w:name w:val="Naslov 4 Char"/>
    <w:basedOn w:val="Zadanifontodlomka"/>
    <w:link w:val="Naslov4"/>
    <w:uiPriority w:val="9"/>
    <w:rsid w:val="00B40892"/>
    <w:rPr>
      <w:rFonts w:ascii="Arial Narrow" w:eastAsiaTheme="minorEastAsia" w:hAnsi="Arial Narrow" w:cstheme="majorBidi"/>
      <w:b/>
      <w:sz w:val="24"/>
      <w:szCs w:val="24"/>
      <w:lang w:eastAsia="hr-HR"/>
    </w:rPr>
  </w:style>
  <w:style w:type="character" w:customStyle="1" w:styleId="Naslov5Char">
    <w:name w:val="Naslov 5 Char"/>
    <w:basedOn w:val="Zadanifontodlomka"/>
    <w:link w:val="Naslov5"/>
    <w:rsid w:val="00E23981"/>
    <w:rPr>
      <w:rFonts w:ascii="Arial" w:eastAsiaTheme="majorEastAsia" w:hAnsi="Arial" w:cstheme="majorBidi"/>
      <w:color w:val="54883D"/>
      <w:szCs w:val="24"/>
    </w:rPr>
  </w:style>
  <w:style w:type="character" w:customStyle="1" w:styleId="Naslov6Char">
    <w:name w:val="Naslov 6 Char"/>
    <w:basedOn w:val="Zadanifontodlomka"/>
    <w:link w:val="Naslov6"/>
    <w:rsid w:val="00E23981"/>
    <w:rPr>
      <w:rFonts w:ascii="Arial" w:eastAsiaTheme="majorEastAsia" w:hAnsi="Arial" w:cstheme="majorBidi"/>
      <w:color w:val="54883D"/>
      <w:szCs w:val="24"/>
    </w:rPr>
  </w:style>
  <w:style w:type="character" w:customStyle="1" w:styleId="Naslov7Char">
    <w:name w:val="Naslov 7 Char"/>
    <w:basedOn w:val="Zadanifontodlomka"/>
    <w:link w:val="Naslov7"/>
    <w:rsid w:val="00E23981"/>
    <w:rPr>
      <w:rFonts w:ascii="Arial" w:eastAsiaTheme="majorEastAsia" w:hAnsi="Arial" w:cstheme="majorBidi"/>
      <w:i/>
      <w:iCs/>
      <w:color w:val="54883D"/>
      <w:szCs w:val="24"/>
    </w:rPr>
  </w:style>
  <w:style w:type="character" w:styleId="Jakoisticanje">
    <w:name w:val="Intense Emphasis"/>
    <w:basedOn w:val="Zadanifontodlomka"/>
    <w:qFormat/>
    <w:rsid w:val="00777B54"/>
    <w:rPr>
      <w:rFonts w:ascii="Arial" w:hAnsi="Arial"/>
      <w:i/>
      <w:iCs/>
      <w:color w:val="6EAA42"/>
    </w:rPr>
  </w:style>
  <w:style w:type="character" w:styleId="Istaknutareferenca">
    <w:name w:val="Intense Reference"/>
    <w:basedOn w:val="Zadanifontodlomka"/>
    <w:rsid w:val="00777B54"/>
    <w:rPr>
      <w:rFonts w:ascii="Arial" w:hAnsi="Arial"/>
      <w:b/>
      <w:bCs/>
      <w:smallCaps/>
      <w:color w:val="6EAA42"/>
      <w:spacing w:val="5"/>
    </w:rPr>
  </w:style>
  <w:style w:type="table" w:customStyle="1" w:styleId="LightGrid-Accent12">
    <w:name w:val="Light Grid - Accent 12"/>
    <w:basedOn w:val="Obinatablica"/>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opis4">
    <w:name w:val="List 4"/>
    <w:basedOn w:val="Normal"/>
    <w:autoRedefine/>
    <w:rsid w:val="00E23981"/>
    <w:pPr>
      <w:ind w:left="1132" w:hanging="283"/>
      <w:contextualSpacing/>
    </w:pPr>
  </w:style>
  <w:style w:type="paragraph" w:styleId="Popis5">
    <w:name w:val="List 5"/>
    <w:basedOn w:val="Normal"/>
    <w:autoRedefine/>
    <w:rsid w:val="00E23981"/>
    <w:pPr>
      <w:contextualSpacing/>
      <w:jc w:val="center"/>
    </w:pPr>
  </w:style>
  <w:style w:type="paragraph" w:styleId="Brojevi">
    <w:name w:val="List Number"/>
    <w:basedOn w:val="Normal"/>
    <w:autoRedefine/>
    <w:rsid w:val="00E23981"/>
    <w:pPr>
      <w:numPr>
        <w:numId w:val="1"/>
      </w:numPr>
      <w:contextualSpacing/>
    </w:pPr>
    <w:rPr>
      <w:b/>
      <w:i/>
      <w:sz w:val="28"/>
      <w:u w:val="single"/>
    </w:rPr>
  </w:style>
  <w:style w:type="table" w:customStyle="1" w:styleId="ListTable2-Accent31">
    <w:name w:val="List Table 2 - Accent 31"/>
    <w:aliases w:val="DLS LIGHT"/>
    <w:basedOn w:val="Obinatablica"/>
    <w:uiPriority w:val="47"/>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pPr>
        <w:jc w:val="left"/>
      </w:pPr>
      <w:tblPr/>
      <w:tcPr>
        <w:shd w:val="clear" w:color="auto" w:fill="DAEBCD"/>
        <w:vAlign w:val="center"/>
      </w:tcPr>
    </w:tblStylePr>
  </w:style>
  <w:style w:type="table" w:customStyle="1" w:styleId="MediumShading1-Accent11">
    <w:name w:val="Medium Shading 1 - Accent 11"/>
    <w:basedOn w:val="Obinatablica"/>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ezproreda">
    <w:name w:val="No Spacing"/>
    <w:link w:val="BezproredaChar"/>
    <w:uiPriority w:val="1"/>
    <w:qFormat/>
    <w:rsid w:val="007F6E0D"/>
    <w:pPr>
      <w:spacing w:before="80" w:after="160" w:line="240" w:lineRule="auto"/>
      <w:ind w:left="141"/>
    </w:pPr>
    <w:rPr>
      <w:rFonts w:ascii="Arial Narrow" w:eastAsia="Times New Roman" w:hAnsi="Arial Narrow" w:cs="Arial"/>
      <w:color w:val="000000" w:themeColor="text1"/>
      <w:sz w:val="20"/>
      <w:szCs w:val="20"/>
    </w:rPr>
  </w:style>
  <w:style w:type="paragraph" w:customStyle="1" w:styleId="Opis">
    <w:name w:val="Opis"/>
    <w:basedOn w:val="Normal"/>
    <w:autoRedefine/>
    <w:qFormat/>
    <w:rsid w:val="00E23981"/>
    <w:rPr>
      <w:rFonts w:cs="Tahoma"/>
      <w:b/>
      <w:color w:val="54883D"/>
      <w:sz w:val="32"/>
    </w:rPr>
  </w:style>
  <w:style w:type="character" w:styleId="Brojstranice">
    <w:name w:val="page number"/>
    <w:basedOn w:val="Zadanifontodlomka"/>
    <w:rsid w:val="00777B54"/>
    <w:rPr>
      <w:rFonts w:ascii="Arial" w:hAnsi="Arial"/>
    </w:rPr>
  </w:style>
  <w:style w:type="character" w:styleId="Tekstrezerviranogmjesta">
    <w:name w:val="Placeholder Text"/>
    <w:basedOn w:val="Zadanifontodlomka"/>
    <w:rsid w:val="001F1D2A"/>
    <w:rPr>
      <w:rFonts w:ascii="Arial" w:hAnsi="Arial"/>
      <w:color w:val="808080"/>
    </w:rPr>
  </w:style>
  <w:style w:type="table" w:customStyle="1" w:styleId="PlainTable41">
    <w:name w:val="Plain Table 41"/>
    <w:basedOn w:val="Obinatablica"/>
    <w:uiPriority w:val="44"/>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t">
    <w:name w:val="Quote"/>
    <w:basedOn w:val="Normal"/>
    <w:next w:val="Normal"/>
    <w:link w:val="CitatChar"/>
    <w:autoRedefine/>
    <w:rsid w:val="00E23981"/>
    <w:pPr>
      <w:spacing w:before="200"/>
      <w:ind w:left="864" w:right="864"/>
      <w:jc w:val="center"/>
    </w:pPr>
    <w:rPr>
      <w:i/>
      <w:iCs/>
      <w:color w:val="404040" w:themeColor="text1" w:themeTint="BF"/>
    </w:rPr>
  </w:style>
  <w:style w:type="character" w:customStyle="1" w:styleId="CitatChar">
    <w:name w:val="Citat Char"/>
    <w:basedOn w:val="Zadanifontodlomka"/>
    <w:link w:val="Citat"/>
    <w:rsid w:val="00E23981"/>
    <w:rPr>
      <w:rFonts w:ascii="Adviso OTF Std" w:eastAsia="Times New Roman" w:hAnsi="Adviso OTF Std" w:cs="Times New Roman"/>
      <w:i/>
      <w:iCs/>
      <w:color w:val="404040" w:themeColor="text1" w:themeTint="BF"/>
      <w:sz w:val="24"/>
      <w:szCs w:val="24"/>
    </w:rPr>
  </w:style>
  <w:style w:type="paragraph" w:customStyle="1" w:styleId="sadraopisaBOLD">
    <w:name w:val="sadrža opisa BOLD"/>
    <w:basedOn w:val="Normal"/>
    <w:autoRedefine/>
    <w:qFormat/>
    <w:rsid w:val="00203619"/>
    <w:rPr>
      <w:sz w:val="40"/>
      <w:szCs w:val="40"/>
    </w:rPr>
  </w:style>
  <w:style w:type="paragraph" w:customStyle="1" w:styleId="sadrajopisa">
    <w:name w:val="sadržaj opisa"/>
    <w:basedOn w:val="sadraopisaBOLD"/>
    <w:autoRedefine/>
    <w:qFormat/>
    <w:rsid w:val="00E23981"/>
    <w:rPr>
      <w:sz w:val="28"/>
    </w:rPr>
  </w:style>
  <w:style w:type="paragraph" w:styleId="Pozdrav">
    <w:name w:val="Salutation"/>
    <w:basedOn w:val="Normal"/>
    <w:next w:val="Normal"/>
    <w:link w:val="PozdravChar"/>
    <w:autoRedefine/>
    <w:rsid w:val="00E23981"/>
    <w:rPr>
      <w:sz w:val="28"/>
    </w:rPr>
  </w:style>
  <w:style w:type="character" w:customStyle="1" w:styleId="PozdravChar">
    <w:name w:val="Pozdrav Char"/>
    <w:basedOn w:val="Zadanifontodlomka"/>
    <w:link w:val="Pozdrav"/>
    <w:rsid w:val="00E23981"/>
    <w:rPr>
      <w:rFonts w:ascii="Adviso OTF Std" w:eastAsia="Times New Roman" w:hAnsi="Adviso OTF Std" w:cs="Times New Roman"/>
      <w:sz w:val="28"/>
      <w:szCs w:val="24"/>
    </w:rPr>
  </w:style>
  <w:style w:type="paragraph" w:styleId="Podnaslov">
    <w:name w:val="Subtitle"/>
    <w:basedOn w:val="Normal"/>
    <w:next w:val="Normal"/>
    <w:link w:val="PodnaslovChar"/>
    <w:autoRedefine/>
    <w:rsid w:val="00E23981"/>
    <w:pPr>
      <w:numPr>
        <w:ilvl w:val="1"/>
      </w:numPr>
    </w:pPr>
    <w:rPr>
      <w:rFonts w:eastAsiaTheme="minorEastAsia" w:cstheme="minorBidi"/>
      <w:color w:val="5A5A5A" w:themeColor="text1" w:themeTint="A5"/>
      <w:spacing w:val="15"/>
      <w:szCs w:val="22"/>
    </w:rPr>
  </w:style>
  <w:style w:type="character" w:customStyle="1" w:styleId="PodnaslovChar">
    <w:name w:val="Podnaslov Char"/>
    <w:basedOn w:val="Zadanifontodlomka"/>
    <w:link w:val="Podnaslov"/>
    <w:rsid w:val="00E23981"/>
    <w:rPr>
      <w:rFonts w:ascii="Adviso OTF Std" w:eastAsiaTheme="minorEastAsia" w:hAnsi="Adviso OTF Std"/>
      <w:color w:val="5A5A5A" w:themeColor="text1" w:themeTint="A5"/>
      <w:spacing w:val="15"/>
    </w:rPr>
  </w:style>
  <w:style w:type="character" w:styleId="Neupadljivoisticanje">
    <w:name w:val="Subtle Emphasis"/>
    <w:basedOn w:val="Zadanifontodlomka"/>
    <w:rsid w:val="001F1D2A"/>
    <w:rPr>
      <w:rFonts w:ascii="Arial" w:hAnsi="Arial"/>
      <w:i/>
      <w:iCs/>
      <w:color w:val="404040" w:themeColor="text1" w:themeTint="BF"/>
    </w:rPr>
  </w:style>
  <w:style w:type="character" w:styleId="Neupadljivareferenca">
    <w:name w:val="Subtle Reference"/>
    <w:basedOn w:val="Zadanifontodlomka"/>
    <w:rsid w:val="001F1D2A"/>
    <w:rPr>
      <w:rFonts w:ascii="Arial" w:hAnsi="Arial"/>
      <w:smallCaps/>
      <w:color w:val="5A5A5A" w:themeColor="text1" w:themeTint="A5"/>
    </w:rPr>
  </w:style>
  <w:style w:type="paragraph" w:styleId="Naslov">
    <w:name w:val="Title"/>
    <w:aliases w:val="Naslov1"/>
    <w:basedOn w:val="Normal"/>
    <w:next w:val="Normal"/>
    <w:link w:val="NaslovChar"/>
    <w:autoRedefine/>
    <w:qFormat/>
    <w:rsid w:val="00332FCB"/>
    <w:pPr>
      <w:numPr>
        <w:numId w:val="17"/>
      </w:numPr>
      <w:contextualSpacing/>
    </w:pPr>
    <w:rPr>
      <w:rFonts w:ascii="Arial Narrow" w:eastAsiaTheme="majorEastAsia" w:hAnsi="Arial Narrow" w:cstheme="majorBidi"/>
      <w:b/>
      <w:spacing w:val="-10"/>
      <w:kern w:val="28"/>
      <w:sz w:val="32"/>
      <w:szCs w:val="56"/>
    </w:rPr>
  </w:style>
  <w:style w:type="character" w:customStyle="1" w:styleId="NaslovChar">
    <w:name w:val="Naslov Char"/>
    <w:aliases w:val="Naslov1 Char"/>
    <w:basedOn w:val="Zadanifontodlomka"/>
    <w:link w:val="Naslov"/>
    <w:rsid w:val="00332FCB"/>
    <w:rPr>
      <w:rFonts w:ascii="Arial Narrow" w:eastAsiaTheme="majorEastAsia" w:hAnsi="Arial Narrow" w:cstheme="majorBidi"/>
      <w:b/>
      <w:color w:val="000000" w:themeColor="text1"/>
      <w:spacing w:val="-10"/>
      <w:kern w:val="28"/>
      <w:sz w:val="32"/>
      <w:szCs w:val="56"/>
    </w:rPr>
  </w:style>
  <w:style w:type="character" w:customStyle="1" w:styleId="Naslov8Char">
    <w:name w:val="Naslov 8 Char"/>
    <w:basedOn w:val="Zadanifontodlomka"/>
    <w:link w:val="Naslov8"/>
    <w:uiPriority w:val="9"/>
    <w:rsid w:val="00C578E3"/>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C578E3"/>
    <w:rPr>
      <w:rFonts w:asciiTheme="majorHAnsi" w:eastAsiaTheme="majorEastAsia" w:hAnsiTheme="majorHAnsi" w:cstheme="majorBidi"/>
      <w:i/>
      <w:iCs/>
      <w:color w:val="272727" w:themeColor="text1" w:themeTint="D8"/>
      <w:sz w:val="21"/>
      <w:szCs w:val="21"/>
    </w:rPr>
  </w:style>
  <w:style w:type="table" w:customStyle="1" w:styleId="TableGridLight1">
    <w:name w:val="Table Grid Light1"/>
    <w:basedOn w:val="Obinatablica"/>
    <w:uiPriority w:val="40"/>
    <w:rsid w:val="00EC19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fusnote">
    <w:name w:val="footnote text"/>
    <w:aliases w:val=" Char,Char"/>
    <w:basedOn w:val="Normal"/>
    <w:link w:val="TekstfusnoteChar"/>
    <w:unhideWhenUsed/>
    <w:rsid w:val="00FE73E7"/>
    <w:pPr>
      <w:spacing w:before="0" w:after="0" w:line="240" w:lineRule="auto"/>
    </w:pPr>
    <w:rPr>
      <w:sz w:val="20"/>
      <w:szCs w:val="20"/>
    </w:rPr>
  </w:style>
  <w:style w:type="character" w:customStyle="1" w:styleId="TekstfusnoteChar">
    <w:name w:val="Tekst fusnote Char"/>
    <w:aliases w:val=" Char Char,Char Char"/>
    <w:basedOn w:val="Zadanifontodlomka"/>
    <w:link w:val="Tekstfusnote"/>
    <w:rsid w:val="00FE73E7"/>
    <w:rPr>
      <w:rFonts w:ascii="Adviso OTF Std" w:eastAsia="Times New Roman" w:hAnsi="Adviso OTF Std" w:cs="Arial"/>
      <w:color w:val="000000" w:themeColor="text1"/>
      <w:sz w:val="20"/>
      <w:szCs w:val="20"/>
    </w:rPr>
  </w:style>
  <w:style w:type="character" w:styleId="Referencafusnote">
    <w:name w:val="footnote reference"/>
    <w:aliases w:val="Footnote"/>
    <w:basedOn w:val="Zadanifontodlomka"/>
    <w:unhideWhenUsed/>
    <w:rsid w:val="00FE73E7"/>
    <w:rPr>
      <w:vertAlign w:val="superscript"/>
    </w:rPr>
  </w:style>
  <w:style w:type="paragraph" w:customStyle="1" w:styleId="FootnoteDLS">
    <w:name w:val="Footnote DLS"/>
    <w:basedOn w:val="Tekstfusnote"/>
    <w:autoRedefine/>
    <w:qFormat/>
    <w:rsid w:val="00DD4598"/>
    <w:pPr>
      <w:jc w:val="center"/>
    </w:pPr>
    <w:rPr>
      <w:rFonts w:ascii="Arial Narrow" w:hAnsi="Arial Narrow"/>
      <w:b/>
      <w:bCs/>
      <w:sz w:val="28"/>
      <w:szCs w:val="32"/>
      <w:u w:val="single"/>
    </w:rPr>
  </w:style>
  <w:style w:type="table" w:customStyle="1" w:styleId="Svijetlatablicareetke11">
    <w:name w:val="Svijetla tablica rešetke 11"/>
    <w:basedOn w:val="Obinatablica"/>
    <w:uiPriority w:val="46"/>
    <w:rsid w:val="00085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il1">
    <w:name w:val="Stil1"/>
    <w:basedOn w:val="Naslov1"/>
    <w:link w:val="Stil1Char"/>
    <w:qFormat/>
    <w:rsid w:val="00504000"/>
  </w:style>
  <w:style w:type="character" w:customStyle="1" w:styleId="Stil1Char">
    <w:name w:val="Stil1 Char"/>
    <w:basedOn w:val="Naslov1Char"/>
    <w:link w:val="Stil1"/>
    <w:rsid w:val="00504000"/>
    <w:rPr>
      <w:rFonts w:ascii="Arial Narrow" w:eastAsiaTheme="majorEastAsia" w:hAnsi="Arial Narrow" w:cs="Arial"/>
      <w:b/>
      <w:sz w:val="32"/>
      <w:szCs w:val="32"/>
    </w:rPr>
  </w:style>
  <w:style w:type="character" w:customStyle="1" w:styleId="Nerijeenospominjanje1">
    <w:name w:val="Neriješeno spominjanje1"/>
    <w:basedOn w:val="Zadanifontodlomka"/>
    <w:uiPriority w:val="99"/>
    <w:semiHidden/>
    <w:unhideWhenUsed/>
    <w:rsid w:val="00887715"/>
    <w:rPr>
      <w:color w:val="808080"/>
      <w:shd w:val="clear" w:color="auto" w:fill="E6E6E6"/>
    </w:rPr>
  </w:style>
  <w:style w:type="paragraph" w:styleId="TOCNaslov">
    <w:name w:val="TOC Heading"/>
    <w:basedOn w:val="Naslov1"/>
    <w:next w:val="Normal"/>
    <w:uiPriority w:val="39"/>
    <w:unhideWhenUsed/>
    <w:qFormat/>
    <w:rsid w:val="006E1A53"/>
    <w:pPr>
      <w:numPr>
        <w:numId w:val="0"/>
      </w:numPr>
      <w:spacing w:after="0" w:line="259" w:lineRule="auto"/>
      <w:jc w:val="left"/>
      <w:outlineLvl w:val="9"/>
    </w:pPr>
    <w:rPr>
      <w:rFonts w:asciiTheme="majorHAnsi" w:hAnsiTheme="majorHAnsi" w:cstheme="majorBidi"/>
      <w:b w:val="0"/>
      <w:color w:val="365F91" w:themeColor="accent1" w:themeShade="BF"/>
      <w:lang w:eastAsia="hr-HR"/>
    </w:rPr>
  </w:style>
  <w:style w:type="paragraph" w:customStyle="1" w:styleId="box454509">
    <w:name w:val="box_454509"/>
    <w:basedOn w:val="Normal"/>
    <w:rsid w:val="006E1A53"/>
    <w:pPr>
      <w:spacing w:before="100" w:beforeAutospacing="1" w:after="100" w:afterAutospacing="1" w:line="240" w:lineRule="auto"/>
      <w:jc w:val="left"/>
    </w:pPr>
    <w:rPr>
      <w:rFonts w:ascii="Times New Roman" w:hAnsi="Times New Roman" w:cs="Times New Roman"/>
      <w:color w:val="auto"/>
      <w:sz w:val="24"/>
      <w:lang w:eastAsia="hr-HR"/>
    </w:rPr>
  </w:style>
  <w:style w:type="character" w:customStyle="1" w:styleId="BezproredaChar">
    <w:name w:val="Bez proreda Char"/>
    <w:link w:val="Bezproreda"/>
    <w:uiPriority w:val="1"/>
    <w:locked/>
    <w:rsid w:val="007F6E0D"/>
    <w:rPr>
      <w:rFonts w:ascii="Arial Narrow" w:eastAsia="Times New Roman" w:hAnsi="Arial Narrow" w:cs="Arial"/>
      <w:color w:val="000000" w:themeColor="text1"/>
      <w:sz w:val="20"/>
      <w:szCs w:val="20"/>
    </w:rPr>
  </w:style>
  <w:style w:type="paragraph" w:styleId="Tijeloteksta2">
    <w:name w:val="Body Text 2"/>
    <w:basedOn w:val="Normal"/>
    <w:link w:val="Tijeloteksta2Char"/>
    <w:unhideWhenUsed/>
    <w:rsid w:val="007F7CBF"/>
    <w:pPr>
      <w:spacing w:after="120" w:line="480" w:lineRule="auto"/>
    </w:pPr>
  </w:style>
  <w:style w:type="character" w:customStyle="1" w:styleId="Tijeloteksta2Char">
    <w:name w:val="Tijelo teksta 2 Char"/>
    <w:basedOn w:val="Zadanifontodlomka"/>
    <w:link w:val="Tijeloteksta2"/>
    <w:rsid w:val="007F7CBF"/>
    <w:rPr>
      <w:rFonts w:ascii="Arial" w:eastAsia="Times New Roman" w:hAnsi="Arial" w:cs="Arial"/>
      <w:color w:val="000000" w:themeColor="text1"/>
      <w:szCs w:val="24"/>
    </w:rPr>
  </w:style>
  <w:style w:type="table" w:customStyle="1" w:styleId="ivopisnatablicareetke6-isticanje31">
    <w:name w:val="Živopisna tablica rešetke 6 - isticanje 31"/>
    <w:basedOn w:val="Obinatablica"/>
    <w:uiPriority w:val="51"/>
    <w:rsid w:val="007F7CB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podnaslov0">
    <w:name w:val="podnaslov"/>
    <w:basedOn w:val="Normal"/>
    <w:rsid w:val="00BF4251"/>
    <w:pPr>
      <w:spacing w:before="0" w:after="240" w:line="300" w:lineRule="exact"/>
    </w:pPr>
    <w:rPr>
      <w:rFonts w:cs="Times New Roman"/>
      <w:b/>
      <w:color w:val="auto"/>
      <w:szCs w:val="20"/>
      <w:lang w:eastAsia="hr-HR"/>
    </w:rPr>
  </w:style>
  <w:style w:type="character" w:customStyle="1" w:styleId="OdlomakpopisaChar">
    <w:name w:val="Odlomak popisa Char"/>
    <w:link w:val="Odlomakpopisa"/>
    <w:uiPriority w:val="34"/>
    <w:locked/>
    <w:rsid w:val="000B3A7F"/>
    <w:rPr>
      <w:rFonts w:ascii="Arial Narrow" w:eastAsia="Times New Roman" w:hAnsi="Arial Narrow" w:cs="Arial"/>
      <w:color w:val="000000" w:themeColor="text1"/>
      <w:lang w:eastAsia="hr-HR"/>
    </w:rPr>
  </w:style>
  <w:style w:type="paragraph" w:styleId="StandardWeb">
    <w:name w:val="Normal (Web)"/>
    <w:basedOn w:val="Normal"/>
    <w:uiPriority w:val="99"/>
    <w:unhideWhenUsed/>
    <w:rsid w:val="005A5A52"/>
    <w:pPr>
      <w:spacing w:before="100" w:beforeAutospacing="1" w:after="100" w:afterAutospacing="1" w:line="240" w:lineRule="auto"/>
      <w:jc w:val="left"/>
    </w:pPr>
    <w:rPr>
      <w:rFonts w:ascii="Times New Roman" w:hAnsi="Times New Roman" w:cs="Times New Roman"/>
      <w:color w:val="auto"/>
      <w:sz w:val="24"/>
      <w:lang w:eastAsia="hr-HR"/>
    </w:rPr>
  </w:style>
  <w:style w:type="paragraph" w:styleId="Obinitekst">
    <w:name w:val="Plain Text"/>
    <w:basedOn w:val="Normal"/>
    <w:link w:val="ObinitekstChar"/>
    <w:uiPriority w:val="99"/>
    <w:rsid w:val="00982368"/>
    <w:pPr>
      <w:spacing w:before="0" w:after="0" w:line="240" w:lineRule="auto"/>
      <w:jc w:val="left"/>
    </w:pPr>
    <w:rPr>
      <w:rFonts w:ascii="Courier New" w:hAnsi="Courier New" w:cs="Courier New"/>
      <w:color w:val="auto"/>
      <w:sz w:val="20"/>
      <w:szCs w:val="20"/>
      <w:lang w:eastAsia="hr-HR"/>
    </w:rPr>
  </w:style>
  <w:style w:type="character" w:customStyle="1" w:styleId="ObinitekstChar">
    <w:name w:val="Obični tekst Char"/>
    <w:basedOn w:val="Zadanifontodlomka"/>
    <w:link w:val="Obinitekst"/>
    <w:uiPriority w:val="99"/>
    <w:rsid w:val="00982368"/>
    <w:rPr>
      <w:rFonts w:ascii="Courier New" w:eastAsia="Times New Roman" w:hAnsi="Courier New" w:cs="Courier New"/>
      <w:sz w:val="20"/>
      <w:szCs w:val="20"/>
      <w:lang w:eastAsia="hr-HR"/>
    </w:rPr>
  </w:style>
  <w:style w:type="paragraph" w:customStyle="1" w:styleId="Odlomak">
    <w:name w:val="Odlomak"/>
    <w:basedOn w:val="Normal"/>
    <w:rsid w:val="00EE408D"/>
    <w:pPr>
      <w:shd w:val="clear" w:color="auto" w:fill="FFFFFF"/>
      <w:suppressAutoHyphens/>
      <w:autoSpaceDN w:val="0"/>
      <w:spacing w:before="0" w:after="0" w:line="360" w:lineRule="auto"/>
      <w:ind w:left="5" w:right="72" w:firstLine="703"/>
      <w:textAlignment w:val="baseline"/>
    </w:pPr>
    <w:rPr>
      <w:rFonts w:eastAsia="Calibri" w:cs="Times New Roman"/>
      <w:color w:val="auto"/>
      <w:sz w:val="24"/>
      <w:lang w:eastAsia="hr-HR"/>
    </w:rPr>
  </w:style>
  <w:style w:type="paragraph" w:customStyle="1" w:styleId="Default">
    <w:name w:val="Default"/>
    <w:rsid w:val="00EE40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Zadanifontodlomka"/>
    <w:rsid w:val="00EE408D"/>
  </w:style>
  <w:style w:type="numbering" w:customStyle="1" w:styleId="WWOutlineListStyle1">
    <w:name w:val="WW_OutlineListStyle_1"/>
    <w:basedOn w:val="Bezpopisa"/>
    <w:rsid w:val="00EE408D"/>
    <w:pPr>
      <w:numPr>
        <w:numId w:val="2"/>
      </w:numPr>
    </w:pPr>
  </w:style>
  <w:style w:type="paragraph" w:customStyle="1" w:styleId="OdlomakChar">
    <w:name w:val="Odlomak Char"/>
    <w:basedOn w:val="Normal"/>
    <w:rsid w:val="00EE408D"/>
    <w:pPr>
      <w:shd w:val="clear" w:color="auto" w:fill="FFFFFF"/>
      <w:suppressAutoHyphens/>
      <w:autoSpaceDN w:val="0"/>
      <w:spacing w:before="0" w:after="0" w:line="360" w:lineRule="auto"/>
      <w:ind w:left="5" w:right="72" w:firstLine="703"/>
      <w:textAlignment w:val="baseline"/>
    </w:pPr>
    <w:rPr>
      <w:rFonts w:eastAsia="Calibri" w:cs="Times New Roman"/>
      <w:color w:val="auto"/>
      <w:sz w:val="24"/>
      <w:lang w:eastAsia="hr-HR"/>
    </w:rPr>
  </w:style>
  <w:style w:type="paragraph" w:customStyle="1" w:styleId="ColorfulList-Accent11">
    <w:name w:val="Colorful List - Accent 11"/>
    <w:basedOn w:val="Normal"/>
    <w:rsid w:val="00EE408D"/>
    <w:pPr>
      <w:suppressAutoHyphens/>
      <w:autoSpaceDN w:val="0"/>
      <w:spacing w:before="0" w:after="0" w:line="360" w:lineRule="auto"/>
      <w:ind w:left="720"/>
      <w:textAlignment w:val="baseline"/>
    </w:pPr>
    <w:rPr>
      <w:rFonts w:ascii="Times New Roman" w:eastAsia="Calibri" w:hAnsi="Times New Roman" w:cs="Times New Roman"/>
      <w:color w:val="auto"/>
      <w:sz w:val="24"/>
      <w:lang w:eastAsia="hr-HR"/>
    </w:rPr>
  </w:style>
  <w:style w:type="table" w:customStyle="1" w:styleId="Tablicareetke4-isticanje31">
    <w:name w:val="Tablica rešetke 4 - isticanje 31"/>
    <w:basedOn w:val="Obinatablica"/>
    <w:uiPriority w:val="49"/>
    <w:rsid w:val="00EE408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icareetke4-isticanje61">
    <w:name w:val="Tablica rešetke 4 - isticanje 61"/>
    <w:basedOn w:val="Obinatablica"/>
    <w:uiPriority w:val="49"/>
    <w:rsid w:val="00EE408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5">
    <w:name w:val="Table Grid5"/>
    <w:basedOn w:val="Obinatablica"/>
    <w:next w:val="Reetkatablice"/>
    <w:uiPriority w:val="59"/>
    <w:rsid w:val="00B921E2"/>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rsid w:val="00DE2034"/>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b-na16">
    <w:name w:val="tb-na16"/>
    <w:basedOn w:val="Normal"/>
    <w:rsid w:val="00E42A0E"/>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t-12-9-fett-s">
    <w:name w:val="t-12-9-fett-s"/>
    <w:basedOn w:val="Normal"/>
    <w:rsid w:val="00E42A0E"/>
    <w:pPr>
      <w:spacing w:before="100" w:beforeAutospacing="1" w:after="100" w:afterAutospacing="1" w:line="240" w:lineRule="auto"/>
      <w:jc w:val="left"/>
    </w:pPr>
    <w:rPr>
      <w:rFonts w:ascii="Times New Roman" w:hAnsi="Times New Roman" w:cs="Times New Roman"/>
      <w:color w:val="auto"/>
      <w:sz w:val="24"/>
      <w:lang w:eastAsia="hr-HR"/>
    </w:rPr>
  </w:style>
  <w:style w:type="table" w:customStyle="1" w:styleId="ivopisnatablicareetke6-isticanje311">
    <w:name w:val="Živopisna tablica rešetke 6 - isticanje 311"/>
    <w:basedOn w:val="Obinatablica"/>
    <w:next w:val="ivopisnatablicareetke6-isticanje31"/>
    <w:uiPriority w:val="51"/>
    <w:rsid w:val="0025667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Bezproreda1">
    <w:name w:val="Bez proreda1"/>
    <w:qFormat/>
    <w:rsid w:val="00D370C3"/>
    <w:pPr>
      <w:spacing w:after="0" w:line="240" w:lineRule="auto"/>
    </w:pPr>
    <w:rPr>
      <w:rFonts w:ascii="Calibri" w:eastAsia="Calibri" w:hAnsi="Calibri" w:cs="Arial"/>
      <w:lang w:val="en-US"/>
    </w:rPr>
  </w:style>
  <w:style w:type="table" w:customStyle="1" w:styleId="Reetkatablice1">
    <w:name w:val="Rešetka tablice1"/>
    <w:basedOn w:val="Obinatablica"/>
    <w:next w:val="Reetkatablice"/>
    <w:rsid w:val="001309DD"/>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455018">
    <w:name w:val="box_455018"/>
    <w:basedOn w:val="Normal"/>
    <w:rsid w:val="005623A5"/>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t-9-8">
    <w:name w:val="t-9-8"/>
    <w:basedOn w:val="Normal"/>
    <w:rsid w:val="00DA67D5"/>
    <w:pPr>
      <w:spacing w:before="100" w:beforeAutospacing="1" w:after="100" w:afterAutospacing="1" w:line="240" w:lineRule="auto"/>
      <w:jc w:val="left"/>
    </w:pPr>
    <w:rPr>
      <w:rFonts w:ascii="Times New Roman" w:hAnsi="Times New Roman" w:cs="Times New Roman"/>
      <w:color w:val="auto"/>
      <w:sz w:val="24"/>
      <w:lang w:eastAsia="hr-HR"/>
    </w:rPr>
  </w:style>
  <w:style w:type="character" w:customStyle="1" w:styleId="BezproredaChar1">
    <w:name w:val="Bez proreda Char1"/>
    <w:uiPriority w:val="1"/>
    <w:rsid w:val="00E5497B"/>
    <w:rPr>
      <w:rFonts w:ascii="Calibri" w:eastAsia="Times New Roman" w:hAnsi="Calibri" w:cs="Times New Roman"/>
      <w:sz w:val="20"/>
    </w:rPr>
  </w:style>
  <w:style w:type="table" w:customStyle="1" w:styleId="Svijetlatablicareetke111">
    <w:name w:val="Svijetla tablica rešetke 111"/>
    <w:basedOn w:val="Obinatablica"/>
    <w:uiPriority w:val="46"/>
    <w:rsid w:val="002A2E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erijeenospominjanje11">
    <w:name w:val="Neriješeno spominjanje11"/>
    <w:basedOn w:val="Zadanifontodlomka"/>
    <w:uiPriority w:val="99"/>
    <w:semiHidden/>
    <w:unhideWhenUsed/>
    <w:rsid w:val="002A2EE4"/>
    <w:rPr>
      <w:color w:val="808080"/>
      <w:shd w:val="clear" w:color="auto" w:fill="E6E6E6"/>
    </w:rPr>
  </w:style>
  <w:style w:type="table" w:customStyle="1" w:styleId="Tablicareetke4-isticanje311">
    <w:name w:val="Tablica rešetke 4 - isticanje 311"/>
    <w:basedOn w:val="Obinatablica"/>
    <w:uiPriority w:val="49"/>
    <w:rsid w:val="002A2EE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icareetke4-isticanje611">
    <w:name w:val="Tablica rešetke 4 - isticanje 611"/>
    <w:basedOn w:val="Obinatablica"/>
    <w:uiPriority w:val="49"/>
    <w:rsid w:val="002A2EE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HTMLunaprijedoblikovano">
    <w:name w:val="HTML Preformatted"/>
    <w:basedOn w:val="Normal"/>
    <w:link w:val="HTMLunaprijedoblikovanoChar"/>
    <w:uiPriority w:val="99"/>
    <w:semiHidden/>
    <w:unhideWhenUsed/>
    <w:rsid w:val="002A2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color w:val="auto"/>
      <w:sz w:val="20"/>
      <w:szCs w:val="20"/>
      <w:lang w:eastAsia="hr-HR"/>
    </w:rPr>
  </w:style>
  <w:style w:type="character" w:customStyle="1" w:styleId="HTMLunaprijedoblikovanoChar">
    <w:name w:val="HTML unaprijed oblikovano Char"/>
    <w:basedOn w:val="Zadanifontodlomka"/>
    <w:link w:val="HTMLunaprijedoblikovano"/>
    <w:uiPriority w:val="99"/>
    <w:semiHidden/>
    <w:rsid w:val="002A2EE4"/>
    <w:rPr>
      <w:rFonts w:ascii="Courier New" w:eastAsia="Times New Roman" w:hAnsi="Courier New" w:cs="Courier New"/>
      <w:sz w:val="20"/>
      <w:szCs w:val="20"/>
      <w:lang w:eastAsia="hr-HR"/>
    </w:rPr>
  </w:style>
  <w:style w:type="paragraph" w:customStyle="1" w:styleId="T-98-2">
    <w:name w:val="T-9/8-2"/>
    <w:link w:val="T-98-2Char"/>
    <w:rsid w:val="002A2EE4"/>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character" w:customStyle="1" w:styleId="FontStyle167">
    <w:name w:val="Font Style167"/>
    <w:basedOn w:val="Zadanifontodlomka"/>
    <w:rsid w:val="002A2EE4"/>
    <w:rPr>
      <w:rFonts w:ascii="Arial" w:hAnsi="Arial" w:cs="Arial"/>
      <w:sz w:val="22"/>
      <w:szCs w:val="22"/>
    </w:rPr>
  </w:style>
  <w:style w:type="paragraph" w:customStyle="1" w:styleId="Style46">
    <w:name w:val="Style46"/>
    <w:basedOn w:val="Normal"/>
    <w:rsid w:val="002A2EE4"/>
    <w:pPr>
      <w:widowControl w:val="0"/>
      <w:suppressAutoHyphens/>
      <w:autoSpaceDE w:val="0"/>
      <w:autoSpaceDN w:val="0"/>
      <w:spacing w:before="0" w:after="0" w:line="240" w:lineRule="auto"/>
      <w:jc w:val="center"/>
      <w:textAlignment w:val="baseline"/>
    </w:pPr>
    <w:rPr>
      <w:color w:val="auto"/>
      <w:sz w:val="24"/>
      <w:lang w:eastAsia="hr-HR"/>
    </w:rPr>
  </w:style>
  <w:style w:type="paragraph" w:customStyle="1" w:styleId="contenttitle">
    <w:name w:val="contenttitle"/>
    <w:basedOn w:val="Normal"/>
    <w:rsid w:val="002A2EE4"/>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BodyText21">
    <w:name w:val="Body Text 21"/>
    <w:basedOn w:val="Normal"/>
    <w:uiPriority w:val="99"/>
    <w:rsid w:val="002A2EE4"/>
    <w:pPr>
      <w:tabs>
        <w:tab w:val="left" w:pos="1770"/>
      </w:tabs>
      <w:overflowPunct w:val="0"/>
      <w:autoSpaceDE w:val="0"/>
      <w:autoSpaceDN w:val="0"/>
      <w:adjustRightInd w:val="0"/>
      <w:spacing w:before="0" w:after="0" w:line="240" w:lineRule="auto"/>
      <w:ind w:left="360"/>
      <w:jc w:val="left"/>
      <w:textAlignment w:val="baseline"/>
    </w:pPr>
    <w:rPr>
      <w:rFonts w:ascii="Times New Roman" w:hAnsi="Times New Roman" w:cs="Times New Roman"/>
      <w:color w:val="auto"/>
      <w:sz w:val="23"/>
      <w:szCs w:val="23"/>
      <w:lang w:eastAsia="hr-HR"/>
    </w:rPr>
  </w:style>
  <w:style w:type="paragraph" w:customStyle="1" w:styleId="marine">
    <w:name w:val="marine"/>
    <w:basedOn w:val="Normal"/>
    <w:uiPriority w:val="99"/>
    <w:rsid w:val="002A2EE4"/>
    <w:pPr>
      <w:spacing w:before="0" w:after="0" w:line="240" w:lineRule="auto"/>
    </w:pPr>
    <w:rPr>
      <w:rFonts w:ascii="CRO_Korinna" w:hAnsi="CRO_Korinna" w:cs="CRO_Korinna"/>
      <w:color w:val="auto"/>
      <w:szCs w:val="22"/>
      <w:lang w:val="en-GB" w:eastAsia="hr-HR"/>
    </w:rPr>
  </w:style>
  <w:style w:type="paragraph" w:customStyle="1" w:styleId="Tabletext">
    <w:name w:val="Table text"/>
    <w:rsid w:val="002A2EE4"/>
    <w:pPr>
      <w:spacing w:after="0" w:line="240" w:lineRule="auto"/>
      <w:jc w:val="center"/>
    </w:pPr>
    <w:rPr>
      <w:rFonts w:ascii="Arial" w:eastAsia="Times New Roman" w:hAnsi="Arial" w:cs="Times New Roman"/>
      <w:noProof/>
      <w:sz w:val="24"/>
      <w:szCs w:val="20"/>
      <w:lang w:eastAsia="hr-HR"/>
    </w:rPr>
  </w:style>
  <w:style w:type="paragraph" w:customStyle="1" w:styleId="Obicnitekst">
    <w:name w:val="Obicni tekst"/>
    <w:link w:val="ObicnitekstChar1"/>
    <w:rsid w:val="002A2EE4"/>
    <w:pPr>
      <w:spacing w:after="120" w:line="240" w:lineRule="auto"/>
      <w:ind w:firstLine="720"/>
      <w:jc w:val="both"/>
    </w:pPr>
    <w:rPr>
      <w:rFonts w:ascii="Arial" w:eastAsia="Times New Roman" w:hAnsi="Arial" w:cs="Times New Roman"/>
      <w:noProof/>
      <w:sz w:val="24"/>
      <w:szCs w:val="20"/>
      <w:lang w:eastAsia="hr-HR"/>
    </w:rPr>
  </w:style>
  <w:style w:type="character" w:customStyle="1" w:styleId="ObicnitekstChar1">
    <w:name w:val="Obicni tekst Char1"/>
    <w:link w:val="Obicnitekst"/>
    <w:rsid w:val="002A2EE4"/>
    <w:rPr>
      <w:rFonts w:ascii="Arial" w:eastAsia="Times New Roman" w:hAnsi="Arial" w:cs="Times New Roman"/>
      <w:noProof/>
      <w:sz w:val="24"/>
      <w:szCs w:val="20"/>
      <w:lang w:eastAsia="hr-HR"/>
    </w:rPr>
  </w:style>
  <w:style w:type="table" w:customStyle="1" w:styleId="TableGrid3">
    <w:name w:val="Table Grid3"/>
    <w:basedOn w:val="Obinatablica"/>
    <w:next w:val="Reetkatablice"/>
    <w:rsid w:val="002A2EE4"/>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bez-uvl">
    <w:name w:val="t-9-8-bez-uvl"/>
    <w:basedOn w:val="Normal"/>
    <w:rsid w:val="002A2EE4"/>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Uvuceno">
    <w:name w:val="Uvuceno"/>
    <w:basedOn w:val="Normal"/>
    <w:link w:val="UvucenoChar"/>
    <w:qFormat/>
    <w:rsid w:val="002A2EE4"/>
    <w:pPr>
      <w:spacing w:before="120" w:after="120" w:line="360" w:lineRule="auto"/>
      <w:ind w:firstLine="709"/>
    </w:pPr>
    <w:rPr>
      <w:rFonts w:eastAsiaTheme="minorHAnsi"/>
      <w:color w:val="auto"/>
      <w:sz w:val="24"/>
      <w:lang w:val="gl-ES"/>
    </w:rPr>
  </w:style>
  <w:style w:type="character" w:customStyle="1" w:styleId="UvucenoChar">
    <w:name w:val="Uvuceno Char"/>
    <w:basedOn w:val="Zadanifontodlomka"/>
    <w:link w:val="Uvuceno"/>
    <w:rsid w:val="002A2EE4"/>
    <w:rPr>
      <w:rFonts w:ascii="Arial" w:hAnsi="Arial" w:cs="Arial"/>
      <w:sz w:val="24"/>
      <w:szCs w:val="24"/>
      <w:lang w:val="gl-ES"/>
    </w:rPr>
  </w:style>
  <w:style w:type="character" w:customStyle="1" w:styleId="Nerijeenospominjanje2">
    <w:name w:val="Neriješeno spominjanje2"/>
    <w:basedOn w:val="Zadanifontodlomka"/>
    <w:uiPriority w:val="99"/>
    <w:semiHidden/>
    <w:unhideWhenUsed/>
    <w:rsid w:val="002A2EE4"/>
    <w:rPr>
      <w:color w:val="808080"/>
      <w:shd w:val="clear" w:color="auto" w:fill="E6E6E6"/>
    </w:rPr>
  </w:style>
  <w:style w:type="paragraph" w:customStyle="1" w:styleId="Stil3">
    <w:name w:val="Stil3"/>
    <w:basedOn w:val="Normal"/>
    <w:link w:val="Stil3Char"/>
    <w:qFormat/>
    <w:rsid w:val="00EB7719"/>
    <w:pPr>
      <w:spacing w:before="0" w:after="0" w:line="240" w:lineRule="auto"/>
      <w:jc w:val="left"/>
    </w:pPr>
    <w:rPr>
      <w:rFonts w:ascii="Times New Roman" w:hAnsi="Times New Roman" w:cs="Times New Roman"/>
      <w:b/>
      <w:color w:val="auto"/>
      <w:sz w:val="24"/>
      <w:u w:val="single"/>
    </w:rPr>
  </w:style>
  <w:style w:type="character" w:customStyle="1" w:styleId="Stil3Char">
    <w:name w:val="Stil3 Char"/>
    <w:link w:val="Stil3"/>
    <w:rsid w:val="00EB7719"/>
    <w:rPr>
      <w:rFonts w:ascii="Times New Roman" w:eastAsia="Times New Roman" w:hAnsi="Times New Roman" w:cs="Times New Roman"/>
      <w:b/>
      <w:sz w:val="24"/>
      <w:szCs w:val="24"/>
      <w:u w:val="single"/>
    </w:rPr>
  </w:style>
  <w:style w:type="paragraph" w:customStyle="1" w:styleId="NoSpacing1">
    <w:name w:val="No Spacing1"/>
    <w:qFormat/>
    <w:rsid w:val="00EB7719"/>
    <w:pPr>
      <w:spacing w:after="0" w:line="240" w:lineRule="auto"/>
    </w:pPr>
    <w:rPr>
      <w:rFonts w:ascii="Calibri" w:eastAsia="Times New Roman" w:hAnsi="Calibri" w:cs="Times New Roman"/>
      <w:sz w:val="24"/>
    </w:rPr>
  </w:style>
  <w:style w:type="paragraph" w:styleId="Tijeloteksta3">
    <w:name w:val="Body Text 3"/>
    <w:basedOn w:val="Normal"/>
    <w:link w:val="Tijeloteksta3Char"/>
    <w:semiHidden/>
    <w:rsid w:val="00B268D4"/>
    <w:pPr>
      <w:tabs>
        <w:tab w:val="left" w:pos="709"/>
      </w:tabs>
      <w:spacing w:before="0" w:after="0" w:line="240" w:lineRule="auto"/>
      <w:jc w:val="left"/>
    </w:pPr>
    <w:rPr>
      <w:rFonts w:ascii="Times New Roman" w:hAnsi="Times New Roman" w:cs="Times New Roman"/>
      <w:color w:val="auto"/>
      <w:szCs w:val="22"/>
      <w:lang w:eastAsia="hr-HR"/>
    </w:rPr>
  </w:style>
  <w:style w:type="character" w:customStyle="1" w:styleId="Tijeloteksta3Char">
    <w:name w:val="Tijelo teksta 3 Char"/>
    <w:basedOn w:val="Zadanifontodlomka"/>
    <w:link w:val="Tijeloteksta3"/>
    <w:semiHidden/>
    <w:rsid w:val="00B268D4"/>
    <w:rPr>
      <w:rFonts w:ascii="Times New Roman" w:eastAsia="Times New Roman" w:hAnsi="Times New Roman" w:cs="Times New Roman"/>
      <w:lang w:eastAsia="hr-HR"/>
    </w:rPr>
  </w:style>
  <w:style w:type="character" w:customStyle="1" w:styleId="st1">
    <w:name w:val="st1"/>
    <w:basedOn w:val="Zadanifontodlomka"/>
    <w:rsid w:val="00B268D4"/>
  </w:style>
  <w:style w:type="character" w:customStyle="1" w:styleId="T-98-2Char">
    <w:name w:val="T-9/8-2 Char"/>
    <w:basedOn w:val="Zadanifontodlomka"/>
    <w:link w:val="T-98-2"/>
    <w:rsid w:val="00B268D4"/>
    <w:rPr>
      <w:rFonts w:ascii="Times-NewRoman" w:eastAsia="Times New Roman" w:hAnsi="Times-NewRoman" w:cs="Times New Roman"/>
      <w:sz w:val="19"/>
      <w:szCs w:val="19"/>
      <w:lang w:eastAsia="hr-HR"/>
    </w:rPr>
  </w:style>
  <w:style w:type="paragraph" w:customStyle="1" w:styleId="style4">
    <w:name w:val="style4"/>
    <w:basedOn w:val="Normal"/>
    <w:rsid w:val="00B268D4"/>
    <w:pPr>
      <w:spacing w:before="100" w:beforeAutospacing="1" w:after="100" w:afterAutospacing="1" w:line="240" w:lineRule="auto"/>
      <w:jc w:val="left"/>
    </w:pPr>
    <w:rPr>
      <w:rFonts w:ascii="Times New Roman" w:hAnsi="Times New Roman" w:cs="Times New Roman"/>
      <w:color w:val="auto"/>
      <w:sz w:val="15"/>
      <w:szCs w:val="15"/>
      <w:lang w:eastAsia="hr-HR"/>
    </w:rPr>
  </w:style>
  <w:style w:type="character" w:customStyle="1" w:styleId="maintexttitle1">
    <w:name w:val="maintexttitle1"/>
    <w:basedOn w:val="Zadanifontodlomka"/>
    <w:rsid w:val="00B268D4"/>
    <w:rPr>
      <w:rFonts w:ascii="Arial" w:hAnsi="Arial" w:cs="Arial" w:hint="default"/>
      <w:b/>
      <w:bCs/>
      <w:i w:val="0"/>
      <w:iCs w:val="0"/>
      <w:strike w:val="0"/>
      <w:dstrike w:val="0"/>
      <w:color w:val="FFBA00"/>
      <w:sz w:val="15"/>
      <w:szCs w:val="15"/>
      <w:u w:val="none"/>
      <w:effect w:val="none"/>
    </w:rPr>
  </w:style>
  <w:style w:type="character" w:customStyle="1" w:styleId="style31">
    <w:name w:val="style31"/>
    <w:basedOn w:val="Zadanifontodlomka"/>
    <w:rsid w:val="00B268D4"/>
    <w:rPr>
      <w:b/>
      <w:bCs/>
      <w:color w:val="FFBA00"/>
    </w:rPr>
  </w:style>
  <w:style w:type="paragraph" w:customStyle="1" w:styleId="BodyTextIndent22">
    <w:name w:val="Body Text Indent 22"/>
    <w:basedOn w:val="Normal"/>
    <w:rsid w:val="00B268D4"/>
    <w:pPr>
      <w:overflowPunct w:val="0"/>
      <w:autoSpaceDE w:val="0"/>
      <w:autoSpaceDN w:val="0"/>
      <w:adjustRightInd w:val="0"/>
      <w:spacing w:before="0" w:after="0" w:line="240" w:lineRule="auto"/>
      <w:ind w:firstLine="720"/>
      <w:textAlignment w:val="baseline"/>
    </w:pPr>
    <w:rPr>
      <w:rFonts w:ascii="Times New Roman" w:hAnsi="Times New Roman" w:cs="Times New Roman"/>
      <w:color w:val="auto"/>
      <w:sz w:val="24"/>
      <w:szCs w:val="20"/>
      <w:lang w:val="en-GB" w:eastAsia="hr-HR"/>
    </w:rPr>
  </w:style>
  <w:style w:type="character" w:customStyle="1" w:styleId="apple-style-span">
    <w:name w:val="apple-style-span"/>
    <w:basedOn w:val="Zadanifontodlomka"/>
    <w:rsid w:val="00B268D4"/>
    <w:rPr>
      <w:rFonts w:cs="Times New Roman"/>
    </w:rPr>
  </w:style>
  <w:style w:type="paragraph" w:customStyle="1" w:styleId="Stil5">
    <w:name w:val="Stil5"/>
    <w:basedOn w:val="Normal"/>
    <w:qFormat/>
    <w:rsid w:val="00B268D4"/>
    <w:pPr>
      <w:spacing w:before="0" w:after="0" w:line="240" w:lineRule="auto"/>
    </w:pPr>
    <w:rPr>
      <w:rFonts w:ascii="Arial Narrow" w:eastAsia="Calibri" w:hAnsi="Arial Narrow"/>
      <w:b/>
      <w:bCs/>
      <w:color w:val="auto"/>
      <w:sz w:val="24"/>
      <w:lang w:eastAsia="hr-HR"/>
    </w:rPr>
  </w:style>
  <w:style w:type="table" w:customStyle="1" w:styleId="Reetkatablice8">
    <w:name w:val="Rešetka tablice8"/>
    <w:basedOn w:val="Obinatablica"/>
    <w:uiPriority w:val="59"/>
    <w:rsid w:val="00B268D4"/>
    <w:pPr>
      <w:spacing w:after="0" w:line="240" w:lineRule="auto"/>
    </w:pPr>
    <w:rPr>
      <w:rFonts w:ascii="Calibri" w:eastAsia="Times New Roman" w:hAnsi="Calibri" w:cs="Arial"/>
      <w:lang w:val="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Zadanifontodlomka"/>
    <w:uiPriority w:val="99"/>
    <w:semiHidden/>
    <w:unhideWhenUsed/>
    <w:rsid w:val="00DC777A"/>
    <w:rPr>
      <w:color w:val="605E5C"/>
      <w:shd w:val="clear" w:color="auto" w:fill="E1DFDD"/>
    </w:rPr>
  </w:style>
  <w:style w:type="table" w:styleId="ivopisnatablicareetke6-isticanje3">
    <w:name w:val="Grid Table 6 Colorful Accent 3"/>
    <w:basedOn w:val="Obinatablica"/>
    <w:uiPriority w:val="51"/>
    <w:rsid w:val="00F16D6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kurziv">
    <w:name w:val="kurziv"/>
    <w:basedOn w:val="Zadanifontodlomka"/>
    <w:rsid w:val="00890A39"/>
  </w:style>
  <w:style w:type="paragraph" w:customStyle="1" w:styleId="box459727">
    <w:name w:val="box_459727"/>
    <w:basedOn w:val="Normal"/>
    <w:rsid w:val="00AE080C"/>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tabletext0">
    <w:name w:val="table text"/>
    <w:basedOn w:val="Normal"/>
    <w:rsid w:val="00E763C3"/>
    <w:pPr>
      <w:spacing w:before="0" w:after="0" w:line="240" w:lineRule="auto"/>
      <w:jc w:val="center"/>
    </w:pPr>
    <w:rPr>
      <w:rFonts w:cs="Times New Roman"/>
      <w:noProof/>
      <w:color w:val="auto"/>
      <w:sz w:val="20"/>
      <w:szCs w:val="20"/>
      <w:lang w:val="en-US"/>
    </w:rPr>
  </w:style>
  <w:style w:type="paragraph" w:customStyle="1" w:styleId="box460811">
    <w:name w:val="box_460811"/>
    <w:basedOn w:val="Normal"/>
    <w:rsid w:val="00841A3E"/>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msonormal0">
    <w:name w:val="msonormal"/>
    <w:basedOn w:val="Normal"/>
    <w:rsid w:val="0049476E"/>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xl65">
    <w:name w:val="xl65"/>
    <w:basedOn w:val="Normal"/>
    <w:rsid w:val="0049476E"/>
    <w:pPr>
      <w:spacing w:before="100" w:beforeAutospacing="1" w:after="100" w:afterAutospacing="1" w:line="240" w:lineRule="auto"/>
      <w:jc w:val="left"/>
    </w:pPr>
    <w:rPr>
      <w:rFonts w:ascii="Arial Narrow" w:hAnsi="Arial Narrow" w:cs="Times New Roman"/>
      <w:color w:val="auto"/>
      <w:sz w:val="24"/>
      <w:lang w:eastAsia="hr-HR"/>
    </w:rPr>
  </w:style>
  <w:style w:type="paragraph" w:customStyle="1" w:styleId="xl66">
    <w:name w:val="xl66"/>
    <w:basedOn w:val="Normal"/>
    <w:rsid w:val="004947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hAnsi="Arial Narrow" w:cs="Times New Roman"/>
      <w:color w:val="auto"/>
      <w:sz w:val="24"/>
      <w:lang w:eastAsia="hr-HR"/>
    </w:rPr>
  </w:style>
  <w:style w:type="paragraph" w:customStyle="1" w:styleId="xl67">
    <w:name w:val="xl67"/>
    <w:basedOn w:val="Normal"/>
    <w:rsid w:val="0049476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hAnsi="Arial Narrow" w:cs="Times New Roman"/>
      <w:b/>
      <w:bCs/>
      <w:color w:val="auto"/>
      <w:sz w:val="24"/>
      <w:lang w:eastAsia="hr-HR"/>
    </w:rPr>
  </w:style>
  <w:style w:type="paragraph" w:customStyle="1" w:styleId="xl68">
    <w:name w:val="xl68"/>
    <w:basedOn w:val="Normal"/>
    <w:rsid w:val="0049476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Narrow" w:hAnsi="Arial Narrow" w:cs="Times New Roman"/>
      <w:b/>
      <w:bCs/>
      <w:color w:val="auto"/>
      <w:sz w:val="24"/>
      <w:lang w:eastAsia="hr-HR"/>
    </w:rPr>
  </w:style>
  <w:style w:type="paragraph" w:customStyle="1" w:styleId="xl69">
    <w:name w:val="xl69"/>
    <w:basedOn w:val="Normal"/>
    <w:rsid w:val="004947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color w:val="auto"/>
      <w:sz w:val="24"/>
      <w:lang w:eastAsia="hr-HR"/>
    </w:rPr>
  </w:style>
  <w:style w:type="paragraph" w:customStyle="1" w:styleId="xl70">
    <w:name w:val="xl70"/>
    <w:basedOn w:val="Normal"/>
    <w:rsid w:val="004947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auto"/>
      <w:sz w:val="24"/>
      <w:lang w:eastAsia="hr-HR"/>
    </w:rPr>
  </w:style>
  <w:style w:type="paragraph" w:customStyle="1" w:styleId="xl71">
    <w:name w:val="xl71"/>
    <w:basedOn w:val="Normal"/>
    <w:rsid w:val="0049476E"/>
    <w:pPr>
      <w:spacing w:before="100" w:beforeAutospacing="1" w:after="100" w:afterAutospacing="1" w:line="240" w:lineRule="auto"/>
      <w:jc w:val="center"/>
    </w:pPr>
    <w:rPr>
      <w:rFonts w:ascii="Arial Narrow" w:hAnsi="Arial Narrow" w:cs="Times New Roman"/>
      <w:color w:val="auto"/>
      <w:sz w:val="24"/>
      <w:lang w:eastAsia="hr-HR"/>
    </w:rPr>
  </w:style>
  <w:style w:type="paragraph" w:customStyle="1" w:styleId="font5">
    <w:name w:val="font5"/>
    <w:basedOn w:val="Normal"/>
    <w:rsid w:val="00180C84"/>
    <w:pPr>
      <w:spacing w:before="100" w:beforeAutospacing="1" w:after="100" w:afterAutospacing="1" w:line="240" w:lineRule="auto"/>
      <w:jc w:val="left"/>
    </w:pPr>
    <w:rPr>
      <w:rFonts w:ascii="Arial Narrow" w:hAnsi="Arial Narrow" w:cs="Times New Roman"/>
      <w:color w:val="auto"/>
      <w:sz w:val="20"/>
      <w:szCs w:val="20"/>
      <w:lang w:eastAsia="hr-HR"/>
    </w:rPr>
  </w:style>
  <w:style w:type="paragraph" w:customStyle="1" w:styleId="font6">
    <w:name w:val="font6"/>
    <w:basedOn w:val="Normal"/>
    <w:rsid w:val="00180C84"/>
    <w:pPr>
      <w:spacing w:before="100" w:beforeAutospacing="1" w:after="100" w:afterAutospacing="1" w:line="240" w:lineRule="auto"/>
      <w:jc w:val="left"/>
    </w:pPr>
    <w:rPr>
      <w:rFonts w:ascii="Arial Narrow" w:hAnsi="Arial Narrow" w:cs="Times New Roman"/>
      <w:i/>
      <w:iCs/>
      <w:color w:val="auto"/>
      <w:sz w:val="20"/>
      <w:szCs w:val="20"/>
      <w:lang w:eastAsia="hr-HR"/>
    </w:rPr>
  </w:style>
  <w:style w:type="paragraph" w:customStyle="1" w:styleId="font7">
    <w:name w:val="font7"/>
    <w:basedOn w:val="Normal"/>
    <w:rsid w:val="00180C84"/>
    <w:pPr>
      <w:spacing w:before="100" w:beforeAutospacing="1" w:after="100" w:afterAutospacing="1" w:line="240" w:lineRule="auto"/>
      <w:jc w:val="left"/>
    </w:pPr>
    <w:rPr>
      <w:rFonts w:ascii="Calibri" w:hAnsi="Calibri" w:cs="Calibri"/>
      <w:color w:val="auto"/>
      <w:sz w:val="20"/>
      <w:szCs w:val="20"/>
      <w:lang w:eastAsia="hr-HR"/>
    </w:rPr>
  </w:style>
  <w:style w:type="paragraph" w:customStyle="1" w:styleId="xl72">
    <w:name w:val="xl72"/>
    <w:basedOn w:val="Normal"/>
    <w:rsid w:val="00180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73">
    <w:name w:val="xl73"/>
    <w:basedOn w:val="Normal"/>
    <w:rsid w:val="00180C84"/>
    <w:pP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74">
    <w:name w:val="xl74"/>
    <w:basedOn w:val="Normal"/>
    <w:rsid w:val="00180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75">
    <w:name w:val="xl75"/>
    <w:basedOn w:val="Normal"/>
    <w:rsid w:val="00180C84"/>
    <w:pP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76">
    <w:name w:val="xl76"/>
    <w:basedOn w:val="Normal"/>
    <w:rsid w:val="00180C84"/>
    <w:pPr>
      <w:spacing w:before="100" w:beforeAutospacing="1" w:after="100" w:afterAutospacing="1" w:line="240" w:lineRule="auto"/>
      <w:jc w:val="left"/>
      <w:textAlignment w:val="center"/>
    </w:pPr>
    <w:rPr>
      <w:rFonts w:ascii="Arial Narrow" w:hAnsi="Arial Narrow" w:cs="Times New Roman"/>
      <w:color w:val="auto"/>
      <w:sz w:val="20"/>
      <w:szCs w:val="20"/>
      <w:lang w:eastAsia="hr-HR"/>
    </w:rPr>
  </w:style>
  <w:style w:type="paragraph" w:customStyle="1" w:styleId="xl77">
    <w:name w:val="xl77"/>
    <w:basedOn w:val="Normal"/>
    <w:rsid w:val="00180C84"/>
    <w:pPr>
      <w:shd w:val="clear" w:color="000000" w:fill="FFFFFF"/>
      <w:spacing w:before="100" w:beforeAutospacing="1" w:after="100" w:afterAutospacing="1" w:line="240" w:lineRule="auto"/>
      <w:jc w:val="left"/>
      <w:textAlignment w:val="center"/>
    </w:pPr>
    <w:rPr>
      <w:rFonts w:ascii="Arial Narrow" w:hAnsi="Arial Narrow" w:cs="Times New Roman"/>
      <w:color w:val="auto"/>
      <w:sz w:val="20"/>
      <w:szCs w:val="20"/>
      <w:lang w:eastAsia="hr-HR"/>
    </w:rPr>
  </w:style>
  <w:style w:type="paragraph" w:customStyle="1" w:styleId="xl78">
    <w:name w:val="xl78"/>
    <w:basedOn w:val="Normal"/>
    <w:rsid w:val="00180C84"/>
    <w:pPr>
      <w:spacing w:before="100" w:beforeAutospacing="1" w:after="100" w:afterAutospacing="1" w:line="240" w:lineRule="auto"/>
      <w:jc w:val="left"/>
      <w:textAlignment w:val="center"/>
    </w:pPr>
    <w:rPr>
      <w:rFonts w:ascii="Arial Narrow" w:hAnsi="Arial Narrow" w:cs="Times New Roman"/>
      <w:b/>
      <w:bCs/>
      <w:color w:val="auto"/>
      <w:sz w:val="20"/>
      <w:szCs w:val="20"/>
      <w:lang w:eastAsia="hr-HR"/>
    </w:rPr>
  </w:style>
  <w:style w:type="paragraph" w:customStyle="1" w:styleId="xl79">
    <w:name w:val="xl79"/>
    <w:basedOn w:val="Normal"/>
    <w:rsid w:val="00180C84"/>
    <w:pPr>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0">
    <w:name w:val="xl80"/>
    <w:basedOn w:val="Normal"/>
    <w:rsid w:val="00180C8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1">
    <w:name w:val="xl81"/>
    <w:basedOn w:val="Normal"/>
    <w:rsid w:val="00180C8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2">
    <w:name w:val="xl82"/>
    <w:basedOn w:val="Normal"/>
    <w:rsid w:val="00180C8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3">
    <w:name w:val="xl83"/>
    <w:basedOn w:val="Normal"/>
    <w:rsid w:val="00180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4">
    <w:name w:val="xl84"/>
    <w:basedOn w:val="Normal"/>
    <w:rsid w:val="00180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5">
    <w:name w:val="xl85"/>
    <w:basedOn w:val="Normal"/>
    <w:rsid w:val="00180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6">
    <w:name w:val="xl86"/>
    <w:basedOn w:val="Normal"/>
    <w:rsid w:val="00180C84"/>
    <w:pPr>
      <w:pBdr>
        <w:top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7">
    <w:name w:val="xl87"/>
    <w:basedOn w:val="Normal"/>
    <w:rsid w:val="00180C84"/>
    <w:pPr>
      <w:pBdr>
        <w:top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8">
    <w:name w:val="xl88"/>
    <w:basedOn w:val="Normal"/>
    <w:rsid w:val="00180C84"/>
    <w:pPr>
      <w:pBdr>
        <w:top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9">
    <w:name w:val="xl89"/>
    <w:basedOn w:val="Normal"/>
    <w:rsid w:val="00180C84"/>
    <w:pPr>
      <w:pBdr>
        <w:top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90">
    <w:name w:val="xl90"/>
    <w:basedOn w:val="Normal"/>
    <w:rsid w:val="00180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91">
    <w:name w:val="xl91"/>
    <w:basedOn w:val="Normal"/>
    <w:rsid w:val="00180C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92">
    <w:name w:val="xl92"/>
    <w:basedOn w:val="Normal"/>
    <w:rsid w:val="00180C84"/>
    <w:pPr>
      <w:pBdr>
        <w:top w:val="single" w:sz="4" w:space="0" w:color="auto"/>
      </w:pBdr>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93">
    <w:name w:val="xl93"/>
    <w:basedOn w:val="Normal"/>
    <w:rsid w:val="00180C84"/>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94">
    <w:name w:val="xl94"/>
    <w:basedOn w:val="Normal"/>
    <w:rsid w:val="00180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95">
    <w:name w:val="xl95"/>
    <w:basedOn w:val="Normal"/>
    <w:rsid w:val="00180C84"/>
    <w:pPr>
      <w:pBdr>
        <w:top w:val="single" w:sz="4" w:space="0" w:color="auto"/>
      </w:pBdr>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96">
    <w:name w:val="xl96"/>
    <w:basedOn w:val="Normal"/>
    <w:rsid w:val="00180C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97">
    <w:name w:val="xl97"/>
    <w:basedOn w:val="Normal"/>
    <w:rsid w:val="00180C84"/>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xl98">
    <w:name w:val="xl98"/>
    <w:basedOn w:val="Normal"/>
    <w:rsid w:val="00180C84"/>
    <w:pPr>
      <w:spacing w:before="100" w:beforeAutospacing="1" w:after="100" w:afterAutospacing="1" w:line="240" w:lineRule="auto"/>
      <w:jc w:val="left"/>
      <w:textAlignment w:val="center"/>
    </w:pPr>
    <w:rPr>
      <w:rFonts w:ascii="Arial Narrow" w:hAnsi="Arial Narrow" w:cs="Times New Roman"/>
      <w:color w:val="auto"/>
      <w:sz w:val="24"/>
      <w:lang w:eastAsia="hr-HR"/>
    </w:rPr>
  </w:style>
  <w:style w:type="paragraph" w:customStyle="1" w:styleId="xl99">
    <w:name w:val="xl99"/>
    <w:basedOn w:val="Normal"/>
    <w:rsid w:val="00180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100">
    <w:name w:val="xl100"/>
    <w:basedOn w:val="Normal"/>
    <w:rsid w:val="00180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18"/>
      <w:szCs w:val="18"/>
      <w:lang w:eastAsia="hr-HR"/>
    </w:rPr>
  </w:style>
  <w:style w:type="paragraph" w:customStyle="1" w:styleId="xl101">
    <w:name w:val="xl101"/>
    <w:basedOn w:val="Normal"/>
    <w:rsid w:val="00180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color w:val="auto"/>
      <w:sz w:val="18"/>
      <w:szCs w:val="18"/>
      <w:lang w:eastAsia="hr-HR"/>
    </w:rPr>
  </w:style>
  <w:style w:type="paragraph" w:customStyle="1" w:styleId="xl102">
    <w:name w:val="xl102"/>
    <w:basedOn w:val="Normal"/>
    <w:rsid w:val="00180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b/>
      <w:bCs/>
      <w:color w:val="auto"/>
      <w:sz w:val="20"/>
      <w:szCs w:val="20"/>
      <w:lang w:eastAsia="hr-HR"/>
    </w:rPr>
  </w:style>
  <w:style w:type="paragraph" w:customStyle="1" w:styleId="xl103">
    <w:name w:val="xl103"/>
    <w:basedOn w:val="Normal"/>
    <w:rsid w:val="00180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b/>
      <w:bCs/>
      <w:color w:val="auto"/>
      <w:sz w:val="20"/>
      <w:szCs w:val="20"/>
      <w:lang w:eastAsia="hr-HR"/>
    </w:rPr>
  </w:style>
  <w:style w:type="paragraph" w:customStyle="1" w:styleId="xl104">
    <w:name w:val="xl104"/>
    <w:basedOn w:val="Normal"/>
    <w:rsid w:val="00180C84"/>
    <w:pPr>
      <w:shd w:val="clear" w:color="000000" w:fill="FFFFFF"/>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xl105">
    <w:name w:val="xl105"/>
    <w:basedOn w:val="Normal"/>
    <w:rsid w:val="00180C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b/>
      <w:bCs/>
      <w:color w:val="auto"/>
      <w:sz w:val="20"/>
      <w:szCs w:val="20"/>
      <w:lang w:eastAsia="hr-HR"/>
    </w:rPr>
  </w:style>
  <w:style w:type="paragraph" w:customStyle="1" w:styleId="xl106">
    <w:name w:val="xl106"/>
    <w:basedOn w:val="Normal"/>
    <w:rsid w:val="00180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b/>
      <w:bCs/>
      <w:color w:val="auto"/>
      <w:sz w:val="20"/>
      <w:szCs w:val="20"/>
      <w:lang w:eastAsia="hr-HR"/>
    </w:rPr>
  </w:style>
  <w:style w:type="paragraph" w:customStyle="1" w:styleId="xl107">
    <w:name w:val="xl107"/>
    <w:basedOn w:val="Normal"/>
    <w:rsid w:val="00180C8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108">
    <w:name w:val="xl108"/>
    <w:basedOn w:val="Normal"/>
    <w:rsid w:val="00180C8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109">
    <w:name w:val="xl109"/>
    <w:basedOn w:val="Normal"/>
    <w:rsid w:val="00180C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b/>
      <w:bCs/>
      <w:color w:val="auto"/>
      <w:sz w:val="20"/>
      <w:szCs w:val="20"/>
      <w:lang w:eastAsia="hr-HR"/>
    </w:rPr>
  </w:style>
  <w:style w:type="paragraph" w:customStyle="1" w:styleId="xl110">
    <w:name w:val="xl110"/>
    <w:basedOn w:val="Normal"/>
    <w:rsid w:val="00180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111">
    <w:name w:val="xl111"/>
    <w:basedOn w:val="Normal"/>
    <w:rsid w:val="00180C84"/>
    <w:pPr>
      <w:spacing w:before="100" w:beforeAutospacing="1" w:after="100" w:afterAutospacing="1" w:line="240" w:lineRule="auto"/>
      <w:jc w:val="center"/>
      <w:textAlignment w:val="center"/>
    </w:pPr>
    <w:rPr>
      <w:rFonts w:ascii="Arial Narrow" w:hAnsi="Arial Narrow" w:cs="Times New Roman"/>
      <w:b/>
      <w:bCs/>
      <w:color w:val="auto"/>
      <w:sz w:val="20"/>
      <w:szCs w:val="20"/>
      <w:lang w:eastAsia="hr-HR"/>
    </w:rPr>
  </w:style>
  <w:style w:type="paragraph" w:customStyle="1" w:styleId="xl112">
    <w:name w:val="xl112"/>
    <w:basedOn w:val="Normal"/>
    <w:rsid w:val="00180C84"/>
    <w:pPr>
      <w:spacing w:before="100" w:beforeAutospacing="1" w:after="100" w:afterAutospacing="1" w:line="240" w:lineRule="auto"/>
      <w:jc w:val="center"/>
      <w:textAlignment w:val="center"/>
    </w:pPr>
    <w:rPr>
      <w:rFonts w:ascii="Times New Roman" w:hAnsi="Times New Roman" w:cs="Times New Roman"/>
      <w:b/>
      <w:bCs/>
      <w:color w:val="auto"/>
      <w:sz w:val="24"/>
      <w:lang w:eastAsia="hr-HR"/>
    </w:rPr>
  </w:style>
  <w:style w:type="paragraph" w:customStyle="1" w:styleId="xl113">
    <w:name w:val="xl113"/>
    <w:basedOn w:val="Normal"/>
    <w:rsid w:val="00C57548"/>
    <w:pPr>
      <w:spacing w:before="100" w:beforeAutospacing="1" w:after="100" w:afterAutospacing="1" w:line="240" w:lineRule="auto"/>
      <w:jc w:val="center"/>
      <w:textAlignment w:val="center"/>
    </w:pPr>
    <w:rPr>
      <w:rFonts w:ascii="Times New Roman" w:hAnsi="Times New Roman" w:cs="Times New Roman"/>
      <w:color w:val="auto"/>
      <w:sz w:val="28"/>
      <w:szCs w:val="28"/>
      <w:lang w:eastAsia="hr-HR"/>
    </w:rPr>
  </w:style>
  <w:style w:type="paragraph" w:customStyle="1" w:styleId="xl114">
    <w:name w:val="xl114"/>
    <w:basedOn w:val="Normal"/>
    <w:rsid w:val="00C5754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auto"/>
      <w:sz w:val="28"/>
      <w:szCs w:val="28"/>
      <w:lang w:eastAsia="hr-HR"/>
    </w:rPr>
  </w:style>
  <w:style w:type="paragraph" w:customStyle="1" w:styleId="xl115">
    <w:name w:val="xl115"/>
    <w:basedOn w:val="Normal"/>
    <w:rsid w:val="00C5754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8"/>
      <w:szCs w:val="28"/>
      <w:lang w:eastAsia="hr-HR"/>
    </w:rPr>
  </w:style>
  <w:style w:type="paragraph" w:customStyle="1" w:styleId="xl116">
    <w:name w:val="xl116"/>
    <w:basedOn w:val="Normal"/>
    <w:rsid w:val="00C575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8"/>
      <w:szCs w:val="28"/>
      <w:lang w:eastAsia="hr-HR"/>
    </w:rPr>
  </w:style>
  <w:style w:type="table" w:customStyle="1" w:styleId="TableGrid">
    <w:name w:val="TableGrid"/>
    <w:rsid w:val="00C57548"/>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969">
      <w:bodyDiv w:val="1"/>
      <w:marLeft w:val="0"/>
      <w:marRight w:val="0"/>
      <w:marTop w:val="0"/>
      <w:marBottom w:val="0"/>
      <w:divBdr>
        <w:top w:val="none" w:sz="0" w:space="0" w:color="auto"/>
        <w:left w:val="none" w:sz="0" w:space="0" w:color="auto"/>
        <w:bottom w:val="none" w:sz="0" w:space="0" w:color="auto"/>
        <w:right w:val="none" w:sz="0" w:space="0" w:color="auto"/>
      </w:divBdr>
    </w:div>
    <w:div w:id="14111784">
      <w:bodyDiv w:val="1"/>
      <w:marLeft w:val="0"/>
      <w:marRight w:val="0"/>
      <w:marTop w:val="0"/>
      <w:marBottom w:val="0"/>
      <w:divBdr>
        <w:top w:val="none" w:sz="0" w:space="0" w:color="auto"/>
        <w:left w:val="none" w:sz="0" w:space="0" w:color="auto"/>
        <w:bottom w:val="none" w:sz="0" w:space="0" w:color="auto"/>
        <w:right w:val="none" w:sz="0" w:space="0" w:color="auto"/>
      </w:divBdr>
    </w:div>
    <w:div w:id="26880270">
      <w:bodyDiv w:val="1"/>
      <w:marLeft w:val="0"/>
      <w:marRight w:val="0"/>
      <w:marTop w:val="0"/>
      <w:marBottom w:val="0"/>
      <w:divBdr>
        <w:top w:val="none" w:sz="0" w:space="0" w:color="auto"/>
        <w:left w:val="none" w:sz="0" w:space="0" w:color="auto"/>
        <w:bottom w:val="none" w:sz="0" w:space="0" w:color="auto"/>
        <w:right w:val="none" w:sz="0" w:space="0" w:color="auto"/>
      </w:divBdr>
      <w:divsChild>
        <w:div w:id="26101264">
          <w:marLeft w:val="600"/>
          <w:marRight w:val="0"/>
          <w:marTop w:val="0"/>
          <w:marBottom w:val="0"/>
          <w:divBdr>
            <w:top w:val="none" w:sz="0" w:space="0" w:color="auto"/>
            <w:left w:val="none" w:sz="0" w:space="0" w:color="auto"/>
            <w:bottom w:val="none" w:sz="0" w:space="0" w:color="auto"/>
            <w:right w:val="none" w:sz="0" w:space="0" w:color="auto"/>
          </w:divBdr>
        </w:div>
        <w:div w:id="1600676340">
          <w:marLeft w:val="0"/>
          <w:marRight w:val="0"/>
          <w:marTop w:val="0"/>
          <w:marBottom w:val="0"/>
          <w:divBdr>
            <w:top w:val="none" w:sz="0" w:space="0" w:color="auto"/>
            <w:left w:val="none" w:sz="0" w:space="0" w:color="auto"/>
            <w:bottom w:val="none" w:sz="0" w:space="0" w:color="auto"/>
            <w:right w:val="none" w:sz="0" w:space="0" w:color="auto"/>
          </w:divBdr>
        </w:div>
      </w:divsChild>
    </w:div>
    <w:div w:id="30880683">
      <w:bodyDiv w:val="1"/>
      <w:marLeft w:val="0"/>
      <w:marRight w:val="0"/>
      <w:marTop w:val="0"/>
      <w:marBottom w:val="0"/>
      <w:divBdr>
        <w:top w:val="none" w:sz="0" w:space="0" w:color="auto"/>
        <w:left w:val="none" w:sz="0" w:space="0" w:color="auto"/>
        <w:bottom w:val="none" w:sz="0" w:space="0" w:color="auto"/>
        <w:right w:val="none" w:sz="0" w:space="0" w:color="auto"/>
      </w:divBdr>
    </w:div>
    <w:div w:id="49770342">
      <w:bodyDiv w:val="1"/>
      <w:marLeft w:val="0"/>
      <w:marRight w:val="0"/>
      <w:marTop w:val="0"/>
      <w:marBottom w:val="0"/>
      <w:divBdr>
        <w:top w:val="none" w:sz="0" w:space="0" w:color="auto"/>
        <w:left w:val="none" w:sz="0" w:space="0" w:color="auto"/>
        <w:bottom w:val="none" w:sz="0" w:space="0" w:color="auto"/>
        <w:right w:val="none" w:sz="0" w:space="0" w:color="auto"/>
      </w:divBdr>
    </w:div>
    <w:div w:id="207424027">
      <w:bodyDiv w:val="1"/>
      <w:marLeft w:val="0"/>
      <w:marRight w:val="0"/>
      <w:marTop w:val="0"/>
      <w:marBottom w:val="0"/>
      <w:divBdr>
        <w:top w:val="none" w:sz="0" w:space="0" w:color="auto"/>
        <w:left w:val="none" w:sz="0" w:space="0" w:color="auto"/>
        <w:bottom w:val="none" w:sz="0" w:space="0" w:color="auto"/>
        <w:right w:val="none" w:sz="0" w:space="0" w:color="auto"/>
      </w:divBdr>
    </w:div>
    <w:div w:id="211886124">
      <w:bodyDiv w:val="1"/>
      <w:marLeft w:val="0"/>
      <w:marRight w:val="0"/>
      <w:marTop w:val="0"/>
      <w:marBottom w:val="0"/>
      <w:divBdr>
        <w:top w:val="none" w:sz="0" w:space="0" w:color="auto"/>
        <w:left w:val="none" w:sz="0" w:space="0" w:color="auto"/>
        <w:bottom w:val="none" w:sz="0" w:space="0" w:color="auto"/>
        <w:right w:val="none" w:sz="0" w:space="0" w:color="auto"/>
      </w:divBdr>
    </w:div>
    <w:div w:id="286738309">
      <w:bodyDiv w:val="1"/>
      <w:marLeft w:val="0"/>
      <w:marRight w:val="0"/>
      <w:marTop w:val="0"/>
      <w:marBottom w:val="0"/>
      <w:divBdr>
        <w:top w:val="none" w:sz="0" w:space="0" w:color="auto"/>
        <w:left w:val="none" w:sz="0" w:space="0" w:color="auto"/>
        <w:bottom w:val="none" w:sz="0" w:space="0" w:color="auto"/>
        <w:right w:val="none" w:sz="0" w:space="0" w:color="auto"/>
      </w:divBdr>
    </w:div>
    <w:div w:id="309750394">
      <w:bodyDiv w:val="1"/>
      <w:marLeft w:val="0"/>
      <w:marRight w:val="0"/>
      <w:marTop w:val="0"/>
      <w:marBottom w:val="0"/>
      <w:divBdr>
        <w:top w:val="none" w:sz="0" w:space="0" w:color="auto"/>
        <w:left w:val="none" w:sz="0" w:space="0" w:color="auto"/>
        <w:bottom w:val="none" w:sz="0" w:space="0" w:color="auto"/>
        <w:right w:val="none" w:sz="0" w:space="0" w:color="auto"/>
      </w:divBdr>
    </w:div>
    <w:div w:id="336734345">
      <w:bodyDiv w:val="1"/>
      <w:marLeft w:val="0"/>
      <w:marRight w:val="0"/>
      <w:marTop w:val="0"/>
      <w:marBottom w:val="0"/>
      <w:divBdr>
        <w:top w:val="none" w:sz="0" w:space="0" w:color="auto"/>
        <w:left w:val="none" w:sz="0" w:space="0" w:color="auto"/>
        <w:bottom w:val="none" w:sz="0" w:space="0" w:color="auto"/>
        <w:right w:val="none" w:sz="0" w:space="0" w:color="auto"/>
      </w:divBdr>
    </w:div>
    <w:div w:id="404375762">
      <w:bodyDiv w:val="1"/>
      <w:marLeft w:val="0"/>
      <w:marRight w:val="0"/>
      <w:marTop w:val="0"/>
      <w:marBottom w:val="0"/>
      <w:divBdr>
        <w:top w:val="none" w:sz="0" w:space="0" w:color="auto"/>
        <w:left w:val="none" w:sz="0" w:space="0" w:color="auto"/>
        <w:bottom w:val="none" w:sz="0" w:space="0" w:color="auto"/>
        <w:right w:val="none" w:sz="0" w:space="0" w:color="auto"/>
      </w:divBdr>
    </w:div>
    <w:div w:id="404423292">
      <w:bodyDiv w:val="1"/>
      <w:marLeft w:val="0"/>
      <w:marRight w:val="0"/>
      <w:marTop w:val="0"/>
      <w:marBottom w:val="0"/>
      <w:divBdr>
        <w:top w:val="none" w:sz="0" w:space="0" w:color="auto"/>
        <w:left w:val="none" w:sz="0" w:space="0" w:color="auto"/>
        <w:bottom w:val="none" w:sz="0" w:space="0" w:color="auto"/>
        <w:right w:val="none" w:sz="0" w:space="0" w:color="auto"/>
      </w:divBdr>
    </w:div>
    <w:div w:id="464392104">
      <w:bodyDiv w:val="1"/>
      <w:marLeft w:val="0"/>
      <w:marRight w:val="0"/>
      <w:marTop w:val="0"/>
      <w:marBottom w:val="0"/>
      <w:divBdr>
        <w:top w:val="none" w:sz="0" w:space="0" w:color="auto"/>
        <w:left w:val="none" w:sz="0" w:space="0" w:color="auto"/>
        <w:bottom w:val="none" w:sz="0" w:space="0" w:color="auto"/>
        <w:right w:val="none" w:sz="0" w:space="0" w:color="auto"/>
      </w:divBdr>
    </w:div>
    <w:div w:id="536966900">
      <w:bodyDiv w:val="1"/>
      <w:marLeft w:val="0"/>
      <w:marRight w:val="0"/>
      <w:marTop w:val="0"/>
      <w:marBottom w:val="0"/>
      <w:divBdr>
        <w:top w:val="none" w:sz="0" w:space="0" w:color="auto"/>
        <w:left w:val="none" w:sz="0" w:space="0" w:color="auto"/>
        <w:bottom w:val="none" w:sz="0" w:space="0" w:color="auto"/>
        <w:right w:val="none" w:sz="0" w:space="0" w:color="auto"/>
      </w:divBdr>
    </w:div>
    <w:div w:id="709955900">
      <w:bodyDiv w:val="1"/>
      <w:marLeft w:val="0"/>
      <w:marRight w:val="0"/>
      <w:marTop w:val="0"/>
      <w:marBottom w:val="0"/>
      <w:divBdr>
        <w:top w:val="none" w:sz="0" w:space="0" w:color="auto"/>
        <w:left w:val="none" w:sz="0" w:space="0" w:color="auto"/>
        <w:bottom w:val="none" w:sz="0" w:space="0" w:color="auto"/>
        <w:right w:val="none" w:sz="0" w:space="0" w:color="auto"/>
      </w:divBdr>
    </w:div>
    <w:div w:id="711540968">
      <w:bodyDiv w:val="1"/>
      <w:marLeft w:val="0"/>
      <w:marRight w:val="0"/>
      <w:marTop w:val="0"/>
      <w:marBottom w:val="0"/>
      <w:divBdr>
        <w:top w:val="none" w:sz="0" w:space="0" w:color="auto"/>
        <w:left w:val="none" w:sz="0" w:space="0" w:color="auto"/>
        <w:bottom w:val="none" w:sz="0" w:space="0" w:color="auto"/>
        <w:right w:val="none" w:sz="0" w:space="0" w:color="auto"/>
      </w:divBdr>
    </w:div>
    <w:div w:id="741677542">
      <w:bodyDiv w:val="1"/>
      <w:marLeft w:val="0"/>
      <w:marRight w:val="0"/>
      <w:marTop w:val="0"/>
      <w:marBottom w:val="0"/>
      <w:divBdr>
        <w:top w:val="none" w:sz="0" w:space="0" w:color="auto"/>
        <w:left w:val="none" w:sz="0" w:space="0" w:color="auto"/>
        <w:bottom w:val="none" w:sz="0" w:space="0" w:color="auto"/>
        <w:right w:val="none" w:sz="0" w:space="0" w:color="auto"/>
      </w:divBdr>
    </w:div>
    <w:div w:id="793254066">
      <w:bodyDiv w:val="1"/>
      <w:marLeft w:val="0"/>
      <w:marRight w:val="0"/>
      <w:marTop w:val="0"/>
      <w:marBottom w:val="0"/>
      <w:divBdr>
        <w:top w:val="none" w:sz="0" w:space="0" w:color="auto"/>
        <w:left w:val="none" w:sz="0" w:space="0" w:color="auto"/>
        <w:bottom w:val="none" w:sz="0" w:space="0" w:color="auto"/>
        <w:right w:val="none" w:sz="0" w:space="0" w:color="auto"/>
      </w:divBdr>
    </w:div>
    <w:div w:id="870874742">
      <w:bodyDiv w:val="1"/>
      <w:marLeft w:val="0"/>
      <w:marRight w:val="0"/>
      <w:marTop w:val="0"/>
      <w:marBottom w:val="0"/>
      <w:divBdr>
        <w:top w:val="none" w:sz="0" w:space="0" w:color="auto"/>
        <w:left w:val="none" w:sz="0" w:space="0" w:color="auto"/>
        <w:bottom w:val="none" w:sz="0" w:space="0" w:color="auto"/>
        <w:right w:val="none" w:sz="0" w:space="0" w:color="auto"/>
      </w:divBdr>
    </w:div>
    <w:div w:id="912811026">
      <w:bodyDiv w:val="1"/>
      <w:marLeft w:val="0"/>
      <w:marRight w:val="0"/>
      <w:marTop w:val="0"/>
      <w:marBottom w:val="0"/>
      <w:divBdr>
        <w:top w:val="none" w:sz="0" w:space="0" w:color="auto"/>
        <w:left w:val="none" w:sz="0" w:space="0" w:color="auto"/>
        <w:bottom w:val="none" w:sz="0" w:space="0" w:color="auto"/>
        <w:right w:val="none" w:sz="0" w:space="0" w:color="auto"/>
      </w:divBdr>
    </w:div>
    <w:div w:id="950941647">
      <w:bodyDiv w:val="1"/>
      <w:marLeft w:val="0"/>
      <w:marRight w:val="0"/>
      <w:marTop w:val="0"/>
      <w:marBottom w:val="0"/>
      <w:divBdr>
        <w:top w:val="none" w:sz="0" w:space="0" w:color="auto"/>
        <w:left w:val="none" w:sz="0" w:space="0" w:color="auto"/>
        <w:bottom w:val="none" w:sz="0" w:space="0" w:color="auto"/>
        <w:right w:val="none" w:sz="0" w:space="0" w:color="auto"/>
      </w:divBdr>
    </w:div>
    <w:div w:id="970744690">
      <w:bodyDiv w:val="1"/>
      <w:marLeft w:val="0"/>
      <w:marRight w:val="0"/>
      <w:marTop w:val="0"/>
      <w:marBottom w:val="0"/>
      <w:divBdr>
        <w:top w:val="none" w:sz="0" w:space="0" w:color="auto"/>
        <w:left w:val="none" w:sz="0" w:space="0" w:color="auto"/>
        <w:bottom w:val="none" w:sz="0" w:space="0" w:color="auto"/>
        <w:right w:val="none" w:sz="0" w:space="0" w:color="auto"/>
      </w:divBdr>
    </w:div>
    <w:div w:id="993869861">
      <w:bodyDiv w:val="1"/>
      <w:marLeft w:val="0"/>
      <w:marRight w:val="0"/>
      <w:marTop w:val="0"/>
      <w:marBottom w:val="0"/>
      <w:divBdr>
        <w:top w:val="none" w:sz="0" w:space="0" w:color="auto"/>
        <w:left w:val="none" w:sz="0" w:space="0" w:color="auto"/>
        <w:bottom w:val="none" w:sz="0" w:space="0" w:color="auto"/>
        <w:right w:val="none" w:sz="0" w:space="0" w:color="auto"/>
      </w:divBdr>
    </w:div>
    <w:div w:id="1044409062">
      <w:bodyDiv w:val="1"/>
      <w:marLeft w:val="0"/>
      <w:marRight w:val="0"/>
      <w:marTop w:val="0"/>
      <w:marBottom w:val="0"/>
      <w:divBdr>
        <w:top w:val="none" w:sz="0" w:space="0" w:color="auto"/>
        <w:left w:val="none" w:sz="0" w:space="0" w:color="auto"/>
        <w:bottom w:val="none" w:sz="0" w:space="0" w:color="auto"/>
        <w:right w:val="none" w:sz="0" w:space="0" w:color="auto"/>
      </w:divBdr>
    </w:div>
    <w:div w:id="1053426238">
      <w:bodyDiv w:val="1"/>
      <w:marLeft w:val="0"/>
      <w:marRight w:val="0"/>
      <w:marTop w:val="0"/>
      <w:marBottom w:val="0"/>
      <w:divBdr>
        <w:top w:val="none" w:sz="0" w:space="0" w:color="auto"/>
        <w:left w:val="none" w:sz="0" w:space="0" w:color="auto"/>
        <w:bottom w:val="none" w:sz="0" w:space="0" w:color="auto"/>
        <w:right w:val="none" w:sz="0" w:space="0" w:color="auto"/>
      </w:divBdr>
    </w:div>
    <w:div w:id="1219130412">
      <w:bodyDiv w:val="1"/>
      <w:marLeft w:val="0"/>
      <w:marRight w:val="0"/>
      <w:marTop w:val="0"/>
      <w:marBottom w:val="0"/>
      <w:divBdr>
        <w:top w:val="none" w:sz="0" w:space="0" w:color="auto"/>
        <w:left w:val="none" w:sz="0" w:space="0" w:color="auto"/>
        <w:bottom w:val="none" w:sz="0" w:space="0" w:color="auto"/>
        <w:right w:val="none" w:sz="0" w:space="0" w:color="auto"/>
      </w:divBdr>
    </w:div>
    <w:div w:id="1250769495">
      <w:bodyDiv w:val="1"/>
      <w:marLeft w:val="0"/>
      <w:marRight w:val="0"/>
      <w:marTop w:val="0"/>
      <w:marBottom w:val="0"/>
      <w:divBdr>
        <w:top w:val="none" w:sz="0" w:space="0" w:color="auto"/>
        <w:left w:val="none" w:sz="0" w:space="0" w:color="auto"/>
        <w:bottom w:val="none" w:sz="0" w:space="0" w:color="auto"/>
        <w:right w:val="none" w:sz="0" w:space="0" w:color="auto"/>
      </w:divBdr>
    </w:div>
    <w:div w:id="1523208630">
      <w:bodyDiv w:val="1"/>
      <w:marLeft w:val="0"/>
      <w:marRight w:val="0"/>
      <w:marTop w:val="0"/>
      <w:marBottom w:val="0"/>
      <w:divBdr>
        <w:top w:val="none" w:sz="0" w:space="0" w:color="auto"/>
        <w:left w:val="none" w:sz="0" w:space="0" w:color="auto"/>
        <w:bottom w:val="none" w:sz="0" w:space="0" w:color="auto"/>
        <w:right w:val="none" w:sz="0" w:space="0" w:color="auto"/>
      </w:divBdr>
    </w:div>
    <w:div w:id="1575972014">
      <w:bodyDiv w:val="1"/>
      <w:marLeft w:val="0"/>
      <w:marRight w:val="0"/>
      <w:marTop w:val="0"/>
      <w:marBottom w:val="0"/>
      <w:divBdr>
        <w:top w:val="none" w:sz="0" w:space="0" w:color="auto"/>
        <w:left w:val="none" w:sz="0" w:space="0" w:color="auto"/>
        <w:bottom w:val="none" w:sz="0" w:space="0" w:color="auto"/>
        <w:right w:val="none" w:sz="0" w:space="0" w:color="auto"/>
      </w:divBdr>
    </w:div>
    <w:div w:id="1651908862">
      <w:bodyDiv w:val="1"/>
      <w:marLeft w:val="0"/>
      <w:marRight w:val="0"/>
      <w:marTop w:val="0"/>
      <w:marBottom w:val="0"/>
      <w:divBdr>
        <w:top w:val="none" w:sz="0" w:space="0" w:color="auto"/>
        <w:left w:val="none" w:sz="0" w:space="0" w:color="auto"/>
        <w:bottom w:val="none" w:sz="0" w:space="0" w:color="auto"/>
        <w:right w:val="none" w:sz="0" w:space="0" w:color="auto"/>
      </w:divBdr>
    </w:div>
    <w:div w:id="1681930195">
      <w:bodyDiv w:val="1"/>
      <w:marLeft w:val="0"/>
      <w:marRight w:val="0"/>
      <w:marTop w:val="0"/>
      <w:marBottom w:val="0"/>
      <w:divBdr>
        <w:top w:val="none" w:sz="0" w:space="0" w:color="auto"/>
        <w:left w:val="none" w:sz="0" w:space="0" w:color="auto"/>
        <w:bottom w:val="none" w:sz="0" w:space="0" w:color="auto"/>
        <w:right w:val="none" w:sz="0" w:space="0" w:color="auto"/>
      </w:divBdr>
    </w:div>
    <w:div w:id="1748073828">
      <w:bodyDiv w:val="1"/>
      <w:marLeft w:val="0"/>
      <w:marRight w:val="0"/>
      <w:marTop w:val="0"/>
      <w:marBottom w:val="0"/>
      <w:divBdr>
        <w:top w:val="none" w:sz="0" w:space="0" w:color="auto"/>
        <w:left w:val="none" w:sz="0" w:space="0" w:color="auto"/>
        <w:bottom w:val="none" w:sz="0" w:space="0" w:color="auto"/>
        <w:right w:val="none" w:sz="0" w:space="0" w:color="auto"/>
      </w:divBdr>
    </w:div>
    <w:div w:id="1763725299">
      <w:bodyDiv w:val="1"/>
      <w:marLeft w:val="0"/>
      <w:marRight w:val="0"/>
      <w:marTop w:val="0"/>
      <w:marBottom w:val="0"/>
      <w:divBdr>
        <w:top w:val="none" w:sz="0" w:space="0" w:color="auto"/>
        <w:left w:val="none" w:sz="0" w:space="0" w:color="auto"/>
        <w:bottom w:val="none" w:sz="0" w:space="0" w:color="auto"/>
        <w:right w:val="none" w:sz="0" w:space="0" w:color="auto"/>
      </w:divBdr>
    </w:div>
    <w:div w:id="1842964474">
      <w:bodyDiv w:val="1"/>
      <w:marLeft w:val="0"/>
      <w:marRight w:val="0"/>
      <w:marTop w:val="0"/>
      <w:marBottom w:val="0"/>
      <w:divBdr>
        <w:top w:val="none" w:sz="0" w:space="0" w:color="auto"/>
        <w:left w:val="none" w:sz="0" w:space="0" w:color="auto"/>
        <w:bottom w:val="none" w:sz="0" w:space="0" w:color="auto"/>
        <w:right w:val="none" w:sz="0" w:space="0" w:color="auto"/>
      </w:divBdr>
    </w:div>
    <w:div w:id="1866794531">
      <w:bodyDiv w:val="1"/>
      <w:marLeft w:val="0"/>
      <w:marRight w:val="0"/>
      <w:marTop w:val="0"/>
      <w:marBottom w:val="0"/>
      <w:divBdr>
        <w:top w:val="none" w:sz="0" w:space="0" w:color="auto"/>
        <w:left w:val="none" w:sz="0" w:space="0" w:color="auto"/>
        <w:bottom w:val="none" w:sz="0" w:space="0" w:color="auto"/>
        <w:right w:val="none" w:sz="0" w:space="0" w:color="auto"/>
      </w:divBdr>
    </w:div>
    <w:div w:id="1869635415">
      <w:bodyDiv w:val="1"/>
      <w:marLeft w:val="0"/>
      <w:marRight w:val="0"/>
      <w:marTop w:val="0"/>
      <w:marBottom w:val="0"/>
      <w:divBdr>
        <w:top w:val="none" w:sz="0" w:space="0" w:color="auto"/>
        <w:left w:val="none" w:sz="0" w:space="0" w:color="auto"/>
        <w:bottom w:val="none" w:sz="0" w:space="0" w:color="auto"/>
        <w:right w:val="none" w:sz="0" w:space="0" w:color="auto"/>
      </w:divBdr>
    </w:div>
    <w:div w:id="1873808005">
      <w:bodyDiv w:val="1"/>
      <w:marLeft w:val="0"/>
      <w:marRight w:val="0"/>
      <w:marTop w:val="0"/>
      <w:marBottom w:val="0"/>
      <w:divBdr>
        <w:top w:val="none" w:sz="0" w:space="0" w:color="auto"/>
        <w:left w:val="none" w:sz="0" w:space="0" w:color="auto"/>
        <w:bottom w:val="none" w:sz="0" w:space="0" w:color="auto"/>
        <w:right w:val="none" w:sz="0" w:space="0" w:color="auto"/>
      </w:divBdr>
    </w:div>
    <w:div w:id="1947959076">
      <w:bodyDiv w:val="1"/>
      <w:marLeft w:val="0"/>
      <w:marRight w:val="0"/>
      <w:marTop w:val="0"/>
      <w:marBottom w:val="0"/>
      <w:divBdr>
        <w:top w:val="none" w:sz="0" w:space="0" w:color="auto"/>
        <w:left w:val="none" w:sz="0" w:space="0" w:color="auto"/>
        <w:bottom w:val="none" w:sz="0" w:space="0" w:color="auto"/>
        <w:right w:val="none" w:sz="0" w:space="0" w:color="auto"/>
      </w:divBdr>
    </w:div>
    <w:div w:id="1953246544">
      <w:bodyDiv w:val="1"/>
      <w:marLeft w:val="0"/>
      <w:marRight w:val="0"/>
      <w:marTop w:val="0"/>
      <w:marBottom w:val="0"/>
      <w:divBdr>
        <w:top w:val="none" w:sz="0" w:space="0" w:color="auto"/>
        <w:left w:val="none" w:sz="0" w:space="0" w:color="auto"/>
        <w:bottom w:val="none" w:sz="0" w:space="0" w:color="auto"/>
        <w:right w:val="none" w:sz="0" w:space="0" w:color="auto"/>
      </w:divBdr>
    </w:div>
    <w:div w:id="1992251586">
      <w:bodyDiv w:val="1"/>
      <w:marLeft w:val="0"/>
      <w:marRight w:val="0"/>
      <w:marTop w:val="0"/>
      <w:marBottom w:val="0"/>
      <w:divBdr>
        <w:top w:val="none" w:sz="0" w:space="0" w:color="auto"/>
        <w:left w:val="none" w:sz="0" w:space="0" w:color="auto"/>
        <w:bottom w:val="none" w:sz="0" w:space="0" w:color="auto"/>
        <w:right w:val="none" w:sz="0" w:space="0" w:color="auto"/>
      </w:divBdr>
    </w:div>
    <w:div w:id="2009285032">
      <w:bodyDiv w:val="1"/>
      <w:marLeft w:val="0"/>
      <w:marRight w:val="0"/>
      <w:marTop w:val="0"/>
      <w:marBottom w:val="0"/>
      <w:divBdr>
        <w:top w:val="none" w:sz="0" w:space="0" w:color="auto"/>
        <w:left w:val="none" w:sz="0" w:space="0" w:color="auto"/>
        <w:bottom w:val="none" w:sz="0" w:space="0" w:color="auto"/>
        <w:right w:val="none" w:sz="0" w:space="0" w:color="auto"/>
      </w:divBdr>
    </w:div>
    <w:div w:id="20809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google.hr/url?sa=t&amp;rct=j&amp;q=&amp;esrc=s&amp;source=web&amp;cd=4&amp;cad=rja&amp;uact=8&amp;ved=0ahUKEwiSh8SKj5TbAhWDIVAKHV5JDdsQFgg7MAM&amp;url=http%3A%2F%2Fwww.hep.hr%2Fstariods%2Felektre-25%2Felektroistra-pula%2Freklamacije-285%2F285&amp;usg=AOvVaw2tpi6x8F_TgSDdSbeUxT8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google.hr/url?sa=t&amp;rct=j&amp;q=&amp;esrc=s&amp;source=web&amp;cd=4&amp;cad=rja&amp;uact=8&amp;ved=0ahUKEwiSh8SKj5TbAhWDIVAKHV5JDdsQFgg7MAM&amp;url=http%3A%2F%2Fwww.hep.hr%2Fstariods%2Felektre-25%2Felektroistra-pula%2Freklamacije-285%2F285&amp;usg=AOvVaw2tpi6x8F_TgSDdSbeUxT8Y"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google.hr/url?sa=t&amp;rct=j&amp;q=&amp;esrc=s&amp;source=web&amp;cd=4&amp;cad=rja&amp;uact=8&amp;ved=0ahUKEwiSh8SKj5TbAhWDIVAKHV5JDdsQFgg7MAM&amp;url=http%3A%2F%2Fwww.hep.hr%2Fstariods%2Felektre-25%2Felektroistra-pula%2Freklamacije-285%2F285&amp;usg=AOvVaw2tpi6x8F_TgSDdSbeUxT8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ijaM\AppData\Local\Packages\Microsoft.SkypeApp_kzf8qxf38zg5c\LocalState\Downloads\projekt%20HR%20bez%20lans%20VII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7945FF6A4E4552BA45D8D74D3C3F8E"/>
        <w:category>
          <w:name w:val="Općenito"/>
          <w:gallery w:val="placeholder"/>
        </w:category>
        <w:types>
          <w:type w:val="bbPlcHdr"/>
        </w:types>
        <w:behaviors>
          <w:behavior w:val="content"/>
        </w:behaviors>
        <w:guid w:val="{FF6A093E-9073-4BEF-8C3F-854021345364}"/>
      </w:docPartPr>
      <w:docPartBody>
        <w:p w:rsidR="000C2F2D" w:rsidRDefault="000C2F2D" w:rsidP="000C2F2D">
          <w:pPr>
            <w:pStyle w:val="DE7945FF6A4E4552BA45D8D74D3C3F8E"/>
          </w:pPr>
          <w:r>
            <w:rPr>
              <w:rFonts w:asciiTheme="majorHAnsi" w:eastAsiaTheme="majorEastAsia" w:hAnsiTheme="majorHAnsi" w:cstheme="majorBidi"/>
              <w:color w:val="2E74B5" w:themeColor="accent1" w:themeShade="BF"/>
              <w:sz w:val="32"/>
              <w:szCs w:val="32"/>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dviso OTF Std">
    <w:altName w:val="Arial Narrow"/>
    <w:charset w:val="EE"/>
    <w:family w:val="auto"/>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RO_Korinn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2D"/>
    <w:rsid w:val="00083278"/>
    <w:rsid w:val="000B742C"/>
    <w:rsid w:val="000C2F2D"/>
    <w:rsid w:val="00111DFC"/>
    <w:rsid w:val="0012330B"/>
    <w:rsid w:val="00130299"/>
    <w:rsid w:val="0024052E"/>
    <w:rsid w:val="00243217"/>
    <w:rsid w:val="002A4341"/>
    <w:rsid w:val="002C620B"/>
    <w:rsid w:val="002E2C97"/>
    <w:rsid w:val="002E46AC"/>
    <w:rsid w:val="00393FAC"/>
    <w:rsid w:val="003A31D4"/>
    <w:rsid w:val="00437B81"/>
    <w:rsid w:val="0046564C"/>
    <w:rsid w:val="00482387"/>
    <w:rsid w:val="00484B73"/>
    <w:rsid w:val="00591DF6"/>
    <w:rsid w:val="005A5CBD"/>
    <w:rsid w:val="005D2C2C"/>
    <w:rsid w:val="00752BF9"/>
    <w:rsid w:val="00794462"/>
    <w:rsid w:val="00811448"/>
    <w:rsid w:val="00947902"/>
    <w:rsid w:val="00A35127"/>
    <w:rsid w:val="00AB2817"/>
    <w:rsid w:val="00C13D5A"/>
    <w:rsid w:val="00D425AA"/>
    <w:rsid w:val="00DB4E3D"/>
    <w:rsid w:val="00E661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7945FF6A4E4552BA45D8D74D3C3F8E">
    <w:name w:val="DE7945FF6A4E4552BA45D8D74D3C3F8E"/>
    <w:rsid w:val="000C2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23B3-F240-43D5-9C6E-B7ED311E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 HR bez lans VIII</Template>
  <TotalTime>209</TotalTime>
  <Pages>68</Pages>
  <Words>21892</Words>
  <Characters>124789</Characters>
  <Application>Microsoft Office Word</Application>
  <DocSecurity>0</DocSecurity>
  <Lines>1039</Lines>
  <Paragraphs>292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Plan djelovanja u području prirodnih nepogoda godina za 2021. godinu na području Općine Sveta Nedelja</vt:lpstr>
      <vt:lpstr>Naziv dokumenta/Naručitelj</vt:lpstr>
    </vt:vector>
  </TitlesOfParts>
  <Company>Hewlett-Packard Company</Company>
  <LinksUpToDate>false</LinksUpToDate>
  <CharactersWithSpaces>146389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djelovanja u području prirodnih nepogoda godina za 2021. godinu na području Općine Sveta Nedelja</dc:title>
  <dc:subject/>
  <dc:creator>LidijaM</dc:creator>
  <cp:keywords/>
  <dc:description/>
  <cp:lastModifiedBy>Korisnik</cp:lastModifiedBy>
  <cp:revision>31</cp:revision>
  <cp:lastPrinted>2021-01-28T08:19:00Z</cp:lastPrinted>
  <dcterms:created xsi:type="dcterms:W3CDTF">2020-02-17T14:06:00Z</dcterms:created>
  <dcterms:modified xsi:type="dcterms:W3CDTF">2021-01-28T08:21:00Z</dcterms:modified>
</cp:coreProperties>
</file>