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52" w:rsidRDefault="007775AD" w:rsidP="00B57952">
      <w:pPr>
        <w:keepNext/>
        <w:ind w:right="-108" w:hanging="180"/>
        <w:rPr>
          <w:rFonts w:ascii="Arial" w:hAnsi="Arial" w:cs="Arial"/>
          <w:b/>
          <w:bCs/>
        </w:rPr>
      </w:pPr>
      <w:r>
        <w:t xml:space="preserve"> </w:t>
      </w:r>
      <w:r w:rsidR="00B57952">
        <w:t xml:space="preserve">                </w:t>
      </w:r>
      <w:r w:rsidR="00B57952">
        <w:rPr>
          <w:noProof/>
          <w:lang w:val="hr-HR" w:eastAsia="hr-HR"/>
        </w:rPr>
        <w:drawing>
          <wp:inline distT="0" distB="0" distL="0" distR="0" wp14:anchorId="3C882946" wp14:editId="4EA42FC1">
            <wp:extent cx="600075" cy="7429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952">
        <w:rPr>
          <w:rFonts w:ascii="Arial" w:hAnsi="Arial" w:cs="Arial"/>
          <w:b/>
          <w:bCs/>
        </w:rPr>
        <w:t xml:space="preserve">                                         </w:t>
      </w:r>
      <w:r w:rsidR="00FD43DF">
        <w:rPr>
          <w:rFonts w:ascii="Arial" w:hAnsi="Arial" w:cs="Arial"/>
          <w:b/>
          <w:bCs/>
        </w:rPr>
        <w:t xml:space="preserve">                                                  </w:t>
      </w:r>
      <w:r w:rsidR="00A74268">
        <w:rPr>
          <w:rFonts w:ascii="Arial" w:hAnsi="Arial" w:cs="Arial"/>
          <w:b/>
          <w:bCs/>
        </w:rPr>
        <w:t xml:space="preserve">                          NACRT</w:t>
      </w:r>
      <w:r w:rsidR="00FD43DF">
        <w:rPr>
          <w:rFonts w:ascii="Arial" w:hAnsi="Arial" w:cs="Arial"/>
          <w:b/>
          <w:bCs/>
        </w:rPr>
        <w:t xml:space="preserve">             </w:t>
      </w:r>
      <w:r w:rsidR="00C63601">
        <w:rPr>
          <w:rFonts w:ascii="Arial" w:hAnsi="Arial" w:cs="Arial"/>
          <w:b/>
          <w:bCs/>
        </w:rPr>
        <w:t xml:space="preserve">          </w:t>
      </w:r>
      <w:r w:rsidR="00B57952">
        <w:rPr>
          <w:rFonts w:ascii="Arial" w:hAnsi="Arial" w:cs="Arial"/>
          <w:b/>
          <w:bCs/>
        </w:rPr>
        <w:t xml:space="preserve">                                                             </w:t>
      </w:r>
    </w:p>
    <w:p w:rsidR="00B57952" w:rsidRDefault="00B57952" w:rsidP="00B579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</w:t>
      </w:r>
    </w:p>
    <w:p w:rsidR="00B57952" w:rsidRPr="00B16C0A" w:rsidRDefault="00B57952" w:rsidP="00B5795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REPUBLIKA HRVATSKA   </w:t>
      </w:r>
      <w:r w:rsidRPr="00B16C0A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</w:t>
      </w:r>
    </w:p>
    <w:p w:rsidR="00B57952" w:rsidRDefault="00B57952" w:rsidP="00B579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ISTARSKA ŽUPANIJA                                                                  </w:t>
      </w:r>
    </w:p>
    <w:p w:rsidR="00B57952" w:rsidRDefault="00B57952" w:rsidP="00B5795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OPĆINA SVETA NEDELJA</w:t>
      </w:r>
    </w:p>
    <w:p w:rsidR="00B57952" w:rsidRDefault="00B57952" w:rsidP="00B57952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Općinsko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vijeće</w:t>
      </w:r>
      <w:proofErr w:type="spellEnd"/>
    </w:p>
    <w:p w:rsidR="00B57952" w:rsidRDefault="00B57952" w:rsidP="00B579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KLASA: </w:t>
      </w:r>
      <w:r w:rsidR="00205074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B57952" w:rsidRDefault="00B57952" w:rsidP="00B579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URBROJ: </w:t>
      </w:r>
      <w:r w:rsidR="00205074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  </w:t>
      </w:r>
    </w:p>
    <w:p w:rsidR="00B57952" w:rsidRDefault="00B57952" w:rsidP="00B579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Nedešćina, </w:t>
      </w:r>
      <w:r w:rsidR="00205074">
        <w:rPr>
          <w:rFonts w:ascii="Arial" w:hAnsi="Arial" w:cs="Arial"/>
          <w:sz w:val="22"/>
          <w:szCs w:val="22"/>
        </w:rPr>
        <w:t>________</w:t>
      </w:r>
      <w:r w:rsidR="00DF1164">
        <w:rPr>
          <w:rFonts w:ascii="Arial" w:hAnsi="Arial" w:cs="Arial"/>
          <w:sz w:val="22"/>
          <w:szCs w:val="22"/>
        </w:rPr>
        <w:t xml:space="preserve"> 202</w:t>
      </w:r>
      <w:r w:rsidR="00205074">
        <w:rPr>
          <w:rFonts w:ascii="Arial" w:hAnsi="Arial" w:cs="Arial"/>
          <w:sz w:val="22"/>
          <w:szCs w:val="22"/>
        </w:rPr>
        <w:t>3</w:t>
      </w:r>
      <w:r w:rsidR="00DF116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57952" w:rsidRDefault="00B57952" w:rsidP="00B57952">
      <w:pPr>
        <w:rPr>
          <w:rFonts w:ascii="Arial" w:hAnsi="Arial" w:cs="Arial"/>
          <w:sz w:val="22"/>
          <w:szCs w:val="22"/>
        </w:rPr>
      </w:pPr>
    </w:p>
    <w:p w:rsidR="00B57952" w:rsidRDefault="00B57952" w:rsidP="00B57952">
      <w:pPr>
        <w:jc w:val="both"/>
        <w:rPr>
          <w:rFonts w:ascii="Arial" w:hAnsi="Arial" w:cs="Arial"/>
          <w:sz w:val="22"/>
          <w:szCs w:val="22"/>
        </w:rPr>
      </w:pPr>
    </w:p>
    <w:p w:rsidR="00B57952" w:rsidRDefault="00B57952" w:rsidP="00B579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temelju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članka</w:t>
      </w:r>
      <w:proofErr w:type="spellEnd"/>
      <w:r>
        <w:rPr>
          <w:rFonts w:ascii="Arial" w:hAnsi="Arial" w:cs="Arial"/>
          <w:sz w:val="22"/>
          <w:szCs w:val="22"/>
        </w:rPr>
        <w:t xml:space="preserve"> 17.</w:t>
      </w:r>
      <w:r w:rsidR="003850C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3850C5">
        <w:rPr>
          <w:rFonts w:ascii="Arial" w:hAnsi="Arial" w:cs="Arial"/>
          <w:sz w:val="22"/>
          <w:szCs w:val="22"/>
        </w:rPr>
        <w:t>stavka</w:t>
      </w:r>
      <w:proofErr w:type="spellEnd"/>
      <w:proofErr w:type="gramEnd"/>
      <w:r w:rsidR="003850C5">
        <w:rPr>
          <w:rFonts w:ascii="Arial" w:hAnsi="Arial" w:cs="Arial"/>
          <w:sz w:val="22"/>
          <w:szCs w:val="22"/>
        </w:rPr>
        <w:t xml:space="preserve"> 1. </w:t>
      </w:r>
      <w:proofErr w:type="spellStart"/>
      <w:r>
        <w:rPr>
          <w:rFonts w:ascii="Arial" w:hAnsi="Arial" w:cs="Arial"/>
          <w:sz w:val="22"/>
          <w:szCs w:val="22"/>
        </w:rPr>
        <w:t>Zakona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ublažavanju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uklanjanju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posljedica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prirodnih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nepogoda</w:t>
      </w:r>
      <w:proofErr w:type="spellEnd"/>
      <w:r>
        <w:rPr>
          <w:rFonts w:ascii="Arial" w:hAnsi="Arial" w:cs="Arial"/>
          <w:sz w:val="22"/>
          <w:szCs w:val="22"/>
        </w:rPr>
        <w:t xml:space="preserve"> (“</w:t>
      </w:r>
      <w:proofErr w:type="spellStart"/>
      <w:r>
        <w:rPr>
          <w:rFonts w:ascii="Arial" w:hAnsi="Arial" w:cs="Arial"/>
          <w:sz w:val="22"/>
          <w:szCs w:val="22"/>
        </w:rPr>
        <w:t>Narodne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novine</w:t>
      </w:r>
      <w:proofErr w:type="spellEnd"/>
      <w:r>
        <w:rPr>
          <w:rFonts w:ascii="Arial" w:hAnsi="Arial" w:cs="Arial"/>
          <w:sz w:val="22"/>
          <w:szCs w:val="22"/>
        </w:rPr>
        <w:t xml:space="preserve">”,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16/19)</w:t>
      </w:r>
      <w:r w:rsidR="003850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</w:t>
      </w:r>
      <w:proofErr w:type="spellStart"/>
      <w:r>
        <w:rPr>
          <w:rFonts w:ascii="Arial" w:hAnsi="Arial" w:cs="Arial"/>
          <w:sz w:val="22"/>
          <w:szCs w:val="22"/>
        </w:rPr>
        <w:t>članka</w:t>
      </w:r>
      <w:proofErr w:type="spellEnd"/>
      <w:r>
        <w:rPr>
          <w:rFonts w:ascii="Arial" w:hAnsi="Arial" w:cs="Arial"/>
          <w:sz w:val="22"/>
          <w:szCs w:val="22"/>
        </w:rPr>
        <w:t xml:space="preserve"> 33. </w:t>
      </w:r>
      <w:proofErr w:type="spellStart"/>
      <w:r>
        <w:rPr>
          <w:rFonts w:ascii="Arial" w:hAnsi="Arial" w:cs="Arial"/>
          <w:sz w:val="22"/>
          <w:szCs w:val="22"/>
        </w:rPr>
        <w:t>Statuta</w:t>
      </w:r>
      <w:proofErr w:type="spellEnd"/>
      <w:r>
        <w:rPr>
          <w:rFonts w:ascii="Arial" w:hAnsi="Arial" w:cs="Arial"/>
          <w:sz w:val="22"/>
          <w:szCs w:val="22"/>
        </w:rPr>
        <w:t xml:space="preserve"> Općine Sveta Nedelja („</w:t>
      </w:r>
      <w:proofErr w:type="spellStart"/>
      <w:r>
        <w:rPr>
          <w:rFonts w:ascii="Arial" w:hAnsi="Arial" w:cs="Arial"/>
          <w:sz w:val="22"/>
          <w:szCs w:val="22"/>
        </w:rPr>
        <w:t>Službene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3850C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novine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3850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Općine Sveta  Nedelja“, 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11/18. i 3/21) </w:t>
      </w:r>
      <w:r w:rsidR="003850C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Općinsko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3850C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vijeće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3850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Općine Sveta Nedelja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sjednici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održanoj</w:t>
      </w:r>
      <w:proofErr w:type="spellEnd"/>
      <w:r>
        <w:rPr>
          <w:rFonts w:ascii="Arial" w:hAnsi="Arial" w:cs="Arial"/>
          <w:sz w:val="22"/>
          <w:szCs w:val="22"/>
        </w:rPr>
        <w:t xml:space="preserve"> dana</w:t>
      </w:r>
      <w:r w:rsidR="00DF1164">
        <w:rPr>
          <w:rFonts w:ascii="Arial" w:hAnsi="Arial" w:cs="Arial"/>
          <w:sz w:val="22"/>
          <w:szCs w:val="22"/>
        </w:rPr>
        <w:t xml:space="preserve"> </w:t>
      </w:r>
      <w:r w:rsidR="00205074">
        <w:rPr>
          <w:rFonts w:ascii="Arial" w:hAnsi="Arial" w:cs="Arial"/>
          <w:sz w:val="22"/>
          <w:szCs w:val="22"/>
        </w:rPr>
        <w:t>_____________</w:t>
      </w:r>
      <w:r w:rsidR="00DF1164">
        <w:rPr>
          <w:rFonts w:ascii="Arial" w:hAnsi="Arial" w:cs="Arial"/>
          <w:sz w:val="22"/>
          <w:szCs w:val="22"/>
        </w:rPr>
        <w:t xml:space="preserve"> 202</w:t>
      </w:r>
      <w:r w:rsidR="00205074">
        <w:rPr>
          <w:rFonts w:ascii="Arial" w:hAnsi="Arial" w:cs="Arial"/>
          <w:sz w:val="22"/>
          <w:szCs w:val="22"/>
        </w:rPr>
        <w:t>3</w:t>
      </w:r>
      <w:r w:rsidR="00DF1164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DF1164">
        <w:rPr>
          <w:rFonts w:ascii="Arial" w:hAnsi="Arial" w:cs="Arial"/>
          <w:sz w:val="22"/>
          <w:szCs w:val="22"/>
        </w:rPr>
        <w:t>godine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don</w:t>
      </w:r>
      <w:r w:rsidR="00205074">
        <w:rPr>
          <w:rFonts w:ascii="Arial" w:hAnsi="Arial" w:cs="Arial"/>
          <w:sz w:val="22"/>
          <w:szCs w:val="22"/>
        </w:rPr>
        <w:t>osi</w:t>
      </w:r>
      <w:proofErr w:type="spellEnd"/>
    </w:p>
    <w:p w:rsidR="00B57952" w:rsidRDefault="00B57952" w:rsidP="00B57952">
      <w:pPr>
        <w:jc w:val="both"/>
        <w:rPr>
          <w:rFonts w:ascii="Arial" w:hAnsi="Arial" w:cs="Arial"/>
          <w:sz w:val="22"/>
          <w:szCs w:val="22"/>
        </w:rPr>
      </w:pPr>
    </w:p>
    <w:p w:rsidR="00B57952" w:rsidRDefault="00B57952" w:rsidP="00B57952">
      <w:pPr>
        <w:jc w:val="center"/>
        <w:rPr>
          <w:rFonts w:ascii="Arial" w:hAnsi="Arial" w:cs="Arial"/>
          <w:b/>
          <w:sz w:val="22"/>
          <w:szCs w:val="22"/>
        </w:rPr>
      </w:pPr>
    </w:p>
    <w:p w:rsidR="00B57952" w:rsidRDefault="00B57952" w:rsidP="00B579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D L U K U</w:t>
      </w:r>
    </w:p>
    <w:p w:rsidR="00B57952" w:rsidRDefault="00B57952" w:rsidP="00B57952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o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donošenju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Plana </w:t>
      </w:r>
      <w:proofErr w:type="spellStart"/>
      <w:r>
        <w:rPr>
          <w:rFonts w:ascii="Arial" w:hAnsi="Arial" w:cs="Arial"/>
          <w:b/>
          <w:sz w:val="22"/>
          <w:szCs w:val="22"/>
        </w:rPr>
        <w:t>djelovanja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b/>
          <w:sz w:val="22"/>
          <w:szCs w:val="22"/>
        </w:rPr>
        <w:t>području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prirodnih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nepogoda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za 202</w:t>
      </w:r>
      <w:r w:rsidR="00205074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godinu</w:t>
      </w:r>
      <w:proofErr w:type="spellEnd"/>
      <w:proofErr w:type="gramEnd"/>
    </w:p>
    <w:p w:rsidR="00B57952" w:rsidRDefault="00B57952" w:rsidP="00B579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>za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područje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Općine Sveta Nedelja </w:t>
      </w:r>
    </w:p>
    <w:p w:rsidR="00B57952" w:rsidRDefault="00B57952" w:rsidP="00B57952">
      <w:pPr>
        <w:jc w:val="center"/>
        <w:rPr>
          <w:rFonts w:ascii="Arial" w:hAnsi="Arial" w:cs="Arial"/>
          <w:b/>
          <w:sz w:val="22"/>
          <w:szCs w:val="22"/>
        </w:rPr>
      </w:pPr>
    </w:p>
    <w:p w:rsidR="00B57952" w:rsidRDefault="00B57952" w:rsidP="00B57952">
      <w:pPr>
        <w:jc w:val="center"/>
        <w:rPr>
          <w:rFonts w:ascii="Arial" w:hAnsi="Arial" w:cs="Arial"/>
          <w:b/>
          <w:sz w:val="22"/>
          <w:szCs w:val="22"/>
        </w:rPr>
      </w:pPr>
    </w:p>
    <w:p w:rsidR="00B57952" w:rsidRDefault="00B57952" w:rsidP="00B57952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Članak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1. </w:t>
      </w:r>
    </w:p>
    <w:p w:rsidR="00B57952" w:rsidRDefault="00B57952" w:rsidP="00B579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B57952" w:rsidRDefault="00B57952" w:rsidP="00B5795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Donosi se Plan djelovanja u području prirodnih nepogoda za 202</w:t>
      </w:r>
      <w:r w:rsidR="00205074">
        <w:rPr>
          <w:rFonts w:ascii="Arial" w:hAnsi="Arial" w:cs="Arial"/>
        </w:rPr>
        <w:t>3</w:t>
      </w:r>
      <w:r>
        <w:rPr>
          <w:rFonts w:ascii="Arial" w:hAnsi="Arial" w:cs="Arial"/>
        </w:rPr>
        <w:t>. godinu za područje Općine Sveta Nedelja.</w:t>
      </w:r>
    </w:p>
    <w:p w:rsidR="00B57952" w:rsidRDefault="00B57952" w:rsidP="00B57952">
      <w:pPr>
        <w:pStyle w:val="Standard"/>
        <w:jc w:val="both"/>
        <w:rPr>
          <w:rFonts w:ascii="Arial" w:hAnsi="Arial" w:cs="Arial"/>
        </w:rPr>
      </w:pPr>
    </w:p>
    <w:p w:rsidR="00B57952" w:rsidRDefault="00B57952" w:rsidP="00B57952">
      <w:pPr>
        <w:pStyle w:val="Standard"/>
        <w:jc w:val="center"/>
        <w:rPr>
          <w:rFonts w:ascii="Arial" w:hAnsi="Arial" w:cs="Arial"/>
          <w:b/>
        </w:rPr>
      </w:pPr>
      <w:r w:rsidRPr="008B7CA5">
        <w:rPr>
          <w:rFonts w:ascii="Arial" w:hAnsi="Arial" w:cs="Arial"/>
          <w:b/>
        </w:rPr>
        <w:t>Članak 2.</w:t>
      </w:r>
    </w:p>
    <w:p w:rsidR="00B57952" w:rsidRDefault="00B57952" w:rsidP="00B5795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Plan</w:t>
      </w:r>
      <w:r w:rsidRPr="004E47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djelovanja  u  području  prirodnih  nepogoda  za  202</w:t>
      </w:r>
      <w:r w:rsidR="00205074">
        <w:rPr>
          <w:rFonts w:ascii="Arial" w:hAnsi="Arial" w:cs="Arial"/>
        </w:rPr>
        <w:t>3</w:t>
      </w:r>
      <w:r>
        <w:rPr>
          <w:rFonts w:ascii="Arial" w:hAnsi="Arial" w:cs="Arial"/>
        </w:rPr>
        <w:t>.  godinu  za područje Općine Sveta Nedelja izradilo je</w:t>
      </w:r>
      <w:r w:rsidRPr="008B7C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Trgovačko društvo DLS društvo s ograničenom odgovornošću za poslovno savjetovanje, sa sjedištem u Rijeci, </w:t>
      </w:r>
      <w:proofErr w:type="spellStart"/>
      <w:r>
        <w:rPr>
          <w:rFonts w:ascii="Arial" w:hAnsi="Arial" w:cs="Arial"/>
        </w:rPr>
        <w:t>Spinčićeva</w:t>
      </w:r>
      <w:proofErr w:type="spellEnd"/>
      <w:r>
        <w:rPr>
          <w:rFonts w:ascii="Arial" w:hAnsi="Arial" w:cs="Arial"/>
        </w:rPr>
        <w:t xml:space="preserve"> 2.</w:t>
      </w:r>
    </w:p>
    <w:p w:rsidR="00B57952" w:rsidRDefault="00B57952" w:rsidP="00B57952">
      <w:pPr>
        <w:pStyle w:val="Standard"/>
        <w:jc w:val="both"/>
        <w:rPr>
          <w:rFonts w:ascii="Arial" w:hAnsi="Arial" w:cs="Arial"/>
        </w:rPr>
      </w:pPr>
    </w:p>
    <w:p w:rsidR="00B57952" w:rsidRDefault="00B57952" w:rsidP="00B57952">
      <w:pPr>
        <w:pStyle w:val="Standard"/>
        <w:jc w:val="center"/>
        <w:rPr>
          <w:rFonts w:ascii="Arial" w:hAnsi="Arial" w:cs="Arial"/>
          <w:b/>
        </w:rPr>
      </w:pPr>
      <w:r w:rsidRPr="00761707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3</w:t>
      </w:r>
      <w:r w:rsidRPr="00761707">
        <w:rPr>
          <w:rFonts w:ascii="Arial" w:hAnsi="Arial" w:cs="Arial"/>
          <w:b/>
        </w:rPr>
        <w:t>.</w:t>
      </w:r>
    </w:p>
    <w:p w:rsidR="00B57952" w:rsidRDefault="00B57952" w:rsidP="00B5795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Plan  djelovanja  u  području  prirodnih  nepogoda  za  202</w:t>
      </w:r>
      <w:r w:rsidR="00205074">
        <w:rPr>
          <w:rFonts w:ascii="Arial" w:hAnsi="Arial" w:cs="Arial"/>
        </w:rPr>
        <w:t>3</w:t>
      </w:r>
      <w:r>
        <w:rPr>
          <w:rFonts w:ascii="Arial" w:hAnsi="Arial" w:cs="Arial"/>
        </w:rPr>
        <w:t>.  godinu  za područje Općine Sveta Nedelja nalazi se u prilogu ove Odluke i njezin je sastavni dio.</w:t>
      </w:r>
    </w:p>
    <w:p w:rsidR="00B57952" w:rsidRDefault="00B57952" w:rsidP="00B57952">
      <w:pPr>
        <w:pStyle w:val="Standard"/>
        <w:jc w:val="both"/>
        <w:rPr>
          <w:rFonts w:ascii="Arial" w:hAnsi="Arial" w:cs="Arial"/>
        </w:rPr>
      </w:pPr>
    </w:p>
    <w:p w:rsidR="00B57952" w:rsidRPr="00A5188A" w:rsidRDefault="00B57952" w:rsidP="00B57952">
      <w:pPr>
        <w:pStyle w:val="Standard"/>
        <w:jc w:val="center"/>
        <w:rPr>
          <w:rFonts w:ascii="Arial" w:hAnsi="Arial" w:cs="Arial"/>
          <w:b/>
        </w:rPr>
      </w:pPr>
      <w:r w:rsidRPr="00A5188A">
        <w:rPr>
          <w:rFonts w:ascii="Arial" w:hAnsi="Arial" w:cs="Arial"/>
          <w:b/>
        </w:rPr>
        <w:t>Članak 4.</w:t>
      </w:r>
    </w:p>
    <w:p w:rsidR="00B57952" w:rsidRDefault="00B57952" w:rsidP="00B57952">
      <w:pPr>
        <w:pStyle w:val="Standard"/>
        <w:jc w:val="both"/>
        <w:rPr>
          <w:rFonts w:ascii="Arial" w:hAnsi="Arial" w:cs="Arial"/>
        </w:rPr>
      </w:pPr>
      <w:r w:rsidRPr="000F2072">
        <w:rPr>
          <w:rFonts w:ascii="Arial" w:hAnsi="Arial" w:cs="Arial"/>
        </w:rPr>
        <w:t xml:space="preserve">Ova </w:t>
      </w:r>
      <w:r>
        <w:rPr>
          <w:rFonts w:ascii="Arial" w:hAnsi="Arial" w:cs="Arial"/>
        </w:rPr>
        <w:t>Odluka</w:t>
      </w:r>
      <w:r w:rsidRPr="000F2072">
        <w:rPr>
          <w:rFonts w:ascii="Arial" w:hAnsi="Arial" w:cs="Arial"/>
        </w:rPr>
        <w:t xml:space="preserve"> stupa na snagu</w:t>
      </w:r>
      <w:r>
        <w:rPr>
          <w:rFonts w:ascii="Arial" w:hAnsi="Arial" w:cs="Arial"/>
        </w:rPr>
        <w:t xml:space="preserve"> osmoga dana od dana objave u „Službenim novinama Općine Sveta Nedelja“.     </w:t>
      </w:r>
    </w:p>
    <w:p w:rsidR="00B57952" w:rsidRPr="004B5AD1" w:rsidRDefault="00B57952" w:rsidP="00B5795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</w:p>
    <w:p w:rsidR="00B57952" w:rsidRPr="004B5AD1" w:rsidRDefault="00B57952" w:rsidP="00B57952">
      <w:pPr>
        <w:jc w:val="both"/>
        <w:rPr>
          <w:rFonts w:ascii="Arial" w:hAnsi="Arial" w:cs="Arial"/>
          <w:b/>
          <w:sz w:val="22"/>
          <w:szCs w:val="22"/>
        </w:rPr>
      </w:pPr>
      <w:r w:rsidRPr="004B5AD1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B5AD1">
        <w:rPr>
          <w:rFonts w:ascii="Arial" w:hAnsi="Arial" w:cs="Arial"/>
          <w:b/>
          <w:sz w:val="22"/>
          <w:szCs w:val="22"/>
        </w:rPr>
        <w:t>Predsjednik</w:t>
      </w:r>
      <w:proofErr w:type="spellEnd"/>
    </w:p>
    <w:p w:rsidR="00B57952" w:rsidRDefault="00B57952" w:rsidP="00B57952">
      <w:pPr>
        <w:jc w:val="both"/>
        <w:rPr>
          <w:rFonts w:ascii="Arial" w:hAnsi="Arial" w:cs="Arial"/>
          <w:b/>
          <w:sz w:val="22"/>
          <w:szCs w:val="22"/>
        </w:rPr>
      </w:pPr>
      <w:r w:rsidRPr="004B5AD1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</w:t>
      </w:r>
      <w:proofErr w:type="spellStart"/>
      <w:r w:rsidRPr="004B5AD1">
        <w:rPr>
          <w:rFonts w:ascii="Arial" w:hAnsi="Arial" w:cs="Arial"/>
          <w:b/>
          <w:sz w:val="22"/>
          <w:szCs w:val="22"/>
        </w:rPr>
        <w:t>Općinskog</w:t>
      </w:r>
      <w:proofErr w:type="spellEnd"/>
      <w:r w:rsidRPr="004B5A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B5AD1">
        <w:rPr>
          <w:rFonts w:ascii="Arial" w:hAnsi="Arial" w:cs="Arial"/>
          <w:b/>
          <w:sz w:val="22"/>
          <w:szCs w:val="22"/>
        </w:rPr>
        <w:t>vijeća</w:t>
      </w:r>
      <w:proofErr w:type="spellEnd"/>
    </w:p>
    <w:p w:rsidR="00B57952" w:rsidRPr="004B5AD1" w:rsidRDefault="00B57952" w:rsidP="00B57952">
      <w:pPr>
        <w:jc w:val="both"/>
        <w:rPr>
          <w:rFonts w:ascii="Arial" w:hAnsi="Arial" w:cs="Arial"/>
          <w:b/>
          <w:sz w:val="22"/>
          <w:szCs w:val="22"/>
        </w:rPr>
      </w:pPr>
    </w:p>
    <w:p w:rsidR="00B57952" w:rsidRDefault="00B57952" w:rsidP="00B57952">
      <w:pPr>
        <w:rPr>
          <w:rFonts w:ascii="Arial" w:hAnsi="Arial" w:cs="Arial"/>
          <w:b/>
          <w:sz w:val="22"/>
          <w:szCs w:val="22"/>
        </w:rPr>
      </w:pPr>
      <w:r w:rsidRPr="004B5AD1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</w:t>
      </w:r>
      <w:proofErr w:type="spellStart"/>
      <w:r>
        <w:rPr>
          <w:rFonts w:ascii="Arial" w:hAnsi="Arial" w:cs="Arial"/>
          <w:b/>
          <w:sz w:val="22"/>
          <w:szCs w:val="22"/>
        </w:rPr>
        <w:t>Nenad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Radičanin</w:t>
      </w:r>
    </w:p>
    <w:p w:rsidR="00EF3F3A" w:rsidRPr="00EF3F3A" w:rsidRDefault="00EF3F3A" w:rsidP="00EF3F3A">
      <w:pPr>
        <w:suppressAutoHyphens w:val="0"/>
        <w:spacing w:before="120" w:after="120" w:line="276" w:lineRule="auto"/>
        <w:jc w:val="center"/>
        <w:rPr>
          <w:rFonts w:ascii="Arial" w:eastAsia="Calibri" w:hAnsi="Arial" w:cs="Arial"/>
          <w:b/>
          <w:sz w:val="22"/>
          <w:szCs w:val="22"/>
          <w:lang w:val="hr-HR" w:eastAsia="en-US"/>
        </w:rPr>
      </w:pPr>
      <w:r w:rsidRPr="00EF3F3A">
        <w:rPr>
          <w:rFonts w:ascii="Arial" w:eastAsia="Calibri" w:hAnsi="Arial" w:cs="Arial"/>
          <w:b/>
          <w:sz w:val="22"/>
          <w:szCs w:val="22"/>
          <w:lang w:val="hr-HR" w:eastAsia="en-US"/>
        </w:rPr>
        <w:lastRenderedPageBreak/>
        <w:t>Obrazloženje</w:t>
      </w:r>
    </w:p>
    <w:p w:rsidR="00EF3F3A" w:rsidRPr="00EF3F3A" w:rsidRDefault="00EF3F3A" w:rsidP="00EF3F3A">
      <w:pPr>
        <w:suppressAutoHyphens w:val="0"/>
        <w:spacing w:after="160" w:line="254" w:lineRule="auto"/>
        <w:jc w:val="both"/>
        <w:rPr>
          <w:rFonts w:ascii="Arial" w:eastAsia="Calibri" w:hAnsi="Arial" w:cs="Arial"/>
          <w:b/>
          <w:sz w:val="22"/>
          <w:szCs w:val="22"/>
          <w:lang w:val="hr-HR" w:eastAsia="en-US"/>
        </w:rPr>
      </w:pPr>
    </w:p>
    <w:p w:rsidR="00EF3F3A" w:rsidRPr="00EF3F3A" w:rsidRDefault="00EF3F3A" w:rsidP="00EF3F3A">
      <w:pPr>
        <w:suppressAutoHyphens w:val="0"/>
        <w:spacing w:after="160" w:line="254" w:lineRule="auto"/>
        <w:jc w:val="both"/>
        <w:rPr>
          <w:rFonts w:ascii="Arial" w:eastAsia="Calibri" w:hAnsi="Arial" w:cs="Arial"/>
          <w:b/>
          <w:sz w:val="22"/>
          <w:szCs w:val="22"/>
          <w:lang w:val="hr-HR" w:eastAsia="en-US"/>
        </w:rPr>
      </w:pPr>
      <w:r w:rsidRPr="00EF3F3A">
        <w:rPr>
          <w:rFonts w:ascii="Arial" w:eastAsia="Calibri" w:hAnsi="Arial" w:cs="Arial"/>
          <w:b/>
          <w:sz w:val="22"/>
          <w:szCs w:val="22"/>
          <w:lang w:val="hr-HR" w:eastAsia="en-US"/>
        </w:rPr>
        <w:t>Pravna osnova za donošenje akta</w:t>
      </w:r>
    </w:p>
    <w:p w:rsidR="00EF3F3A" w:rsidRPr="00EF3F3A" w:rsidRDefault="00EF3F3A" w:rsidP="00EF3F3A">
      <w:pPr>
        <w:suppressAutoHyphens w:val="0"/>
        <w:spacing w:after="160" w:line="254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EF3F3A">
        <w:rPr>
          <w:rFonts w:ascii="Arial" w:eastAsia="Calibri" w:hAnsi="Arial" w:cs="Arial"/>
          <w:sz w:val="22"/>
          <w:szCs w:val="22"/>
          <w:lang w:val="hr-HR" w:eastAsia="en-US"/>
        </w:rPr>
        <w:t xml:space="preserve">Pravna osnova za donošenje Plana djelovanja u području prirodnih nepogoda za 2023. godinu za područje Općine Sveta Nedelja sadržana je u odredbi članka 17. stavka  1. Zakona o ublažavanju i uklanjanju posljedica prirodnih nepogoda („Narodne novine“, broj 16/19) te u odredbi članka 33. Statuta Općine Sveta Nedelja („Službene novine Općine Sveta Nedelja“, broj 11/18. i 3/21). </w:t>
      </w:r>
    </w:p>
    <w:p w:rsidR="00EF3F3A" w:rsidRPr="00EF3F3A" w:rsidRDefault="00EF3F3A" w:rsidP="00EF3F3A">
      <w:pPr>
        <w:suppressAutoHyphens w:val="0"/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EF3F3A">
        <w:rPr>
          <w:rFonts w:ascii="Arial" w:eastAsia="Calibri" w:hAnsi="Arial" w:cs="Arial"/>
          <w:sz w:val="22"/>
          <w:szCs w:val="22"/>
          <w:lang w:val="hr-HR" w:eastAsia="en-US"/>
        </w:rPr>
        <w:t xml:space="preserve">Odredbom članka 17. stavkom 1. </w:t>
      </w:r>
      <w:r w:rsidRPr="00EF3F3A">
        <w:rPr>
          <w:rFonts w:ascii="Arial" w:eastAsia="Calibri" w:hAnsi="Arial" w:cs="Arial"/>
          <w:iCs/>
          <w:sz w:val="22"/>
          <w:szCs w:val="22"/>
          <w:lang w:val="hr-HR" w:eastAsia="en-US"/>
        </w:rPr>
        <w:t>Zakona o ublažavanju i uklanjanju posljedica prirodnih nepogoda</w:t>
      </w:r>
      <w:r w:rsidRPr="00EF3F3A">
        <w:rPr>
          <w:rFonts w:ascii="Arial" w:eastAsia="Calibri" w:hAnsi="Arial" w:cs="Arial"/>
          <w:sz w:val="22"/>
          <w:szCs w:val="22"/>
          <w:lang w:val="hr-HR" w:eastAsia="en-US"/>
        </w:rPr>
        <w:t xml:space="preserve"> propisana je obveza predstavničkog tijela jedinice lokalne i područne (regionalne) samouprave da do 30. studenog tekuće godine donese plan djelovanja za sljedeću kalendarsku godinu radi određenja mjera i postupanja djelomične sanacije šteta od prirodnih nepogoda. </w:t>
      </w:r>
    </w:p>
    <w:p w:rsidR="00EF3F3A" w:rsidRPr="00EF3F3A" w:rsidRDefault="00EF3F3A" w:rsidP="00EF3F3A">
      <w:pPr>
        <w:suppressAutoHyphens w:val="0"/>
        <w:spacing w:after="160" w:line="254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EF3F3A">
        <w:rPr>
          <w:rFonts w:ascii="Arial" w:eastAsia="Calibri" w:hAnsi="Arial" w:cs="Arial"/>
          <w:sz w:val="22"/>
          <w:szCs w:val="22"/>
          <w:lang w:val="hr-HR" w:eastAsia="en-US"/>
        </w:rPr>
        <w:t xml:space="preserve">Odredbom članka 33. Statuta Općine Sveta Nedelja propisano je da Općinsko vijeće, između ostalog, obavlja i poslove koji su mu stavljeni u djelokrug zakonom, Statutom i Poslovnikom Općinskog vijeća Općine Sveta Nedelja. </w:t>
      </w:r>
    </w:p>
    <w:p w:rsidR="00EF3F3A" w:rsidRPr="00EF3F3A" w:rsidRDefault="00EF3F3A" w:rsidP="00EF3F3A">
      <w:pPr>
        <w:suppressAutoHyphens w:val="0"/>
        <w:rPr>
          <w:rFonts w:ascii="Calibri" w:eastAsia="Calibri" w:hAnsi="Calibri"/>
          <w:sz w:val="22"/>
          <w:szCs w:val="22"/>
          <w:lang w:val="hr-HR" w:eastAsia="en-US"/>
        </w:rPr>
      </w:pPr>
    </w:p>
    <w:p w:rsidR="00EF3F3A" w:rsidRPr="00EF3F3A" w:rsidRDefault="00EF3F3A" w:rsidP="00EF3F3A">
      <w:pPr>
        <w:suppressAutoHyphens w:val="0"/>
        <w:spacing w:after="160" w:line="254" w:lineRule="auto"/>
        <w:jc w:val="both"/>
        <w:rPr>
          <w:rFonts w:ascii="Arial" w:eastAsia="Calibri" w:hAnsi="Arial" w:cs="Arial"/>
          <w:b/>
          <w:sz w:val="22"/>
          <w:szCs w:val="22"/>
          <w:lang w:val="hr-HR" w:eastAsia="en-US"/>
        </w:rPr>
      </w:pPr>
      <w:r w:rsidRPr="00EF3F3A">
        <w:rPr>
          <w:rFonts w:ascii="Arial" w:eastAsia="Calibri" w:hAnsi="Arial" w:cs="Arial"/>
          <w:b/>
          <w:sz w:val="22"/>
          <w:szCs w:val="22"/>
          <w:lang w:val="hr-HR" w:eastAsia="en-US"/>
        </w:rPr>
        <w:t>Razlozi za donošenje akta</w:t>
      </w:r>
    </w:p>
    <w:p w:rsidR="00EF3F3A" w:rsidRPr="00EF3F3A" w:rsidRDefault="00EF3F3A" w:rsidP="00EF3F3A">
      <w:pPr>
        <w:suppressAutoHyphens w:val="0"/>
        <w:spacing w:after="160" w:line="254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EF3F3A">
        <w:rPr>
          <w:rFonts w:ascii="Arial" w:eastAsia="Calibri" w:hAnsi="Arial" w:cs="Arial"/>
          <w:sz w:val="22"/>
          <w:szCs w:val="22"/>
          <w:lang w:val="hr-HR" w:eastAsia="en-US"/>
        </w:rPr>
        <w:t>Zbog globalnih klimatskih promjena Republika Hrvatska suočena je s čestim prirodnim nepogodama koje uzrokuju štete na imovini.</w:t>
      </w:r>
    </w:p>
    <w:p w:rsidR="00EF3F3A" w:rsidRPr="00EF3F3A" w:rsidRDefault="00EF3F3A" w:rsidP="00EF3F3A">
      <w:pPr>
        <w:suppressAutoHyphens w:val="0"/>
        <w:spacing w:after="160" w:line="254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EF3F3A">
        <w:rPr>
          <w:rFonts w:ascii="Arial" w:eastAsia="Calibri" w:hAnsi="Arial" w:cs="Arial"/>
          <w:sz w:val="22"/>
          <w:szCs w:val="22"/>
          <w:lang w:val="hr-HR" w:eastAsia="en-US"/>
        </w:rPr>
        <w:t xml:space="preserve">Iz tog razloga donijet je početkom 2019. godine Zakon o ublažavanju i uklanjanju posljedica prirodnih nepogoda kojim su promijenjeni postojeći uvjeti za dodjelu pomoći na način da se štete prijave u Registar šteta, a pomoć se dodjeljuje ovisno o vrsti i visini oštećene imovine iz državnog proračuna Republike Hrvatske, a može se dodijeliti i iz fondova Europske unije i donacija.  </w:t>
      </w:r>
    </w:p>
    <w:p w:rsidR="00EF3F3A" w:rsidRPr="00EF3F3A" w:rsidRDefault="00EF3F3A" w:rsidP="00EF3F3A">
      <w:pPr>
        <w:suppressAutoHyphens w:val="0"/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EF3F3A">
        <w:rPr>
          <w:rFonts w:ascii="Arial" w:eastAsia="Calibri" w:hAnsi="Arial" w:cs="Arial"/>
          <w:sz w:val="22"/>
          <w:szCs w:val="22"/>
          <w:lang w:val="hr-HR" w:eastAsia="en-US"/>
        </w:rPr>
        <w:t>Zakonom o ublažavanju i uklanjanju posljedica prirodnih nepogoda uređuju se kriteriji i ovlasti za proglašenje prirodne nepogode, procjena štete od prirodne nepogode, dodjela pomoći za ublažavanje   i   djelomično  uklanjanje  posljedica  prirodnih  nepogoda  na  području   Republike Hrvatske, Registar šteta od prirodnih nepogoda te druga pitanja u vezi s dodjelom pomoći za ublažavanje i djelomično uklanjanje posljedica prirodnih nepogoda.</w:t>
      </w:r>
    </w:p>
    <w:p w:rsidR="00EF3F3A" w:rsidRPr="00EF3F3A" w:rsidRDefault="00EF3F3A" w:rsidP="00EF3F3A">
      <w:pPr>
        <w:suppressAutoHyphens w:val="0"/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EF3F3A">
        <w:rPr>
          <w:rFonts w:ascii="Arial" w:eastAsia="Calibri" w:hAnsi="Arial" w:cs="Arial"/>
          <w:sz w:val="22"/>
          <w:szCs w:val="22"/>
          <w:lang w:val="hr-HR" w:eastAsia="en-US"/>
        </w:rPr>
        <w:t>Prirodnom nepogodom u smislu odnosnog Zakona smatraju se izvanredne okolnosti uzrokovane nepovoljnim vremenskim prilikama, seizmičkim uzrocima i drugim prirodnim uzrocima koje prekidaju normalno odvijanje života, uzrokuju žrtve, štetu na imovini i/ili njezin gubitak te štetu na javnoj infrastrukturi i/ili u okolišu.</w:t>
      </w:r>
    </w:p>
    <w:p w:rsidR="00EF3F3A" w:rsidRPr="00EF3F3A" w:rsidRDefault="00EF3F3A" w:rsidP="00EF3F3A">
      <w:pPr>
        <w:suppressAutoHyphens w:val="0"/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EF3F3A">
        <w:rPr>
          <w:rFonts w:ascii="Arial" w:eastAsia="Calibri" w:hAnsi="Arial" w:cs="Arial"/>
          <w:sz w:val="22"/>
          <w:szCs w:val="22"/>
          <w:lang w:val="hr-HR" w:eastAsia="en-US"/>
        </w:rPr>
        <w:t>Prirodnom nepogodom smatraju se potres, olujni i orkanski vjetar, požar, poplava, suša, tuča, kiša koja se smrzava u dodiru s podlogom, mraz, izvanredno velika visina snijega, snježni nanos i lavina, nagomilavanje leda na vodotocima, klizanje, tečenje, odronjavanje i prevrtanje zemljišta te druge pojave takva opsega koje, ovisno o mjesnim prilikama, uzrokuju bitne poremećaje u životu ljudi na određenom području.</w:t>
      </w:r>
    </w:p>
    <w:p w:rsidR="00EF3F3A" w:rsidRPr="00EF3F3A" w:rsidRDefault="00EF3F3A" w:rsidP="00EF3F3A">
      <w:pPr>
        <w:suppressAutoHyphens w:val="0"/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EF3F3A">
        <w:rPr>
          <w:rFonts w:ascii="Arial" w:eastAsia="Calibri" w:hAnsi="Arial" w:cs="Arial"/>
          <w:sz w:val="22"/>
          <w:szCs w:val="22"/>
          <w:lang w:val="hr-HR" w:eastAsia="en-US"/>
        </w:rPr>
        <w:t xml:space="preserve">Sukladno odredbi članka 3. stavka 4.  Zakona o ublažavanju i uklanjanju posljedica prirodnih nepogoda prirodna nepogoda može se proglasiti ako je vrijednost ukupne izravne štete najmanje 20% vrijednosti izvornih prihoda jedinice lokalne samouprave za prethodnu godinu ili ako je prihod (rod) umanjen najmanje 30% prethodnog trogodišnjeg prosjeka na području </w:t>
      </w:r>
      <w:r w:rsidRPr="00EF3F3A">
        <w:rPr>
          <w:rFonts w:ascii="Arial" w:eastAsia="Calibri" w:hAnsi="Arial" w:cs="Arial"/>
          <w:sz w:val="22"/>
          <w:szCs w:val="22"/>
          <w:lang w:val="hr-HR" w:eastAsia="en-US"/>
        </w:rPr>
        <w:lastRenderedPageBreak/>
        <w:t>jedinice lokalne samouprave ili ako je nepogoda umanjila vrijednost imovine na području jedinice lokalne samouprave najmanje 30%.</w:t>
      </w:r>
    </w:p>
    <w:p w:rsidR="00EF3F3A" w:rsidRPr="00EF3F3A" w:rsidRDefault="00EF3F3A" w:rsidP="00EF3F3A">
      <w:pPr>
        <w:suppressAutoHyphens w:val="0"/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EF3F3A">
        <w:rPr>
          <w:rFonts w:ascii="Arial" w:eastAsia="Calibri" w:hAnsi="Arial" w:cs="Arial"/>
          <w:sz w:val="22"/>
          <w:szCs w:val="22"/>
          <w:lang w:val="hr-HR" w:eastAsia="en-US"/>
        </w:rPr>
        <w:t>Ispunjenje uvjeta za proglašenje prirodne nepogode utvrđuje općinsko odnosno gradsko povjerenstvo koje obavlja i poslove u vezi s procjenom štete i dodjele sredstava pomoći za ublažavanje i djelomično uklanjanje posljedica prirodnih nepogoda te prati i nadzire namjensko korištenje sredstava pomoći za djelomičnu sanaciju šteta od prirodnih nepogoda odobrenih od strane Državnog povjerenstva za procjenu šteta od prirodnih nepogoda.</w:t>
      </w:r>
    </w:p>
    <w:p w:rsidR="00EF3F3A" w:rsidRPr="00EF3F3A" w:rsidRDefault="00EF3F3A" w:rsidP="00EF3F3A">
      <w:pPr>
        <w:suppressAutoHyphens w:val="0"/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EF3F3A">
        <w:rPr>
          <w:rFonts w:ascii="Arial" w:eastAsia="Calibri" w:hAnsi="Arial" w:cs="Arial"/>
          <w:sz w:val="22"/>
          <w:szCs w:val="22"/>
          <w:lang w:val="hr-HR" w:eastAsia="en-US"/>
        </w:rPr>
        <w:t>Plan djelovanja u području prirodnih nepogoda planski je dokument koji se donosi za svaku kalendarsku godinu.</w:t>
      </w:r>
    </w:p>
    <w:p w:rsidR="00EF3F3A" w:rsidRPr="00EF3F3A" w:rsidRDefault="00EF3F3A" w:rsidP="00EF3F3A">
      <w:pPr>
        <w:suppressAutoHyphens w:val="0"/>
        <w:spacing w:before="120" w:after="120" w:line="254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EF3F3A">
        <w:rPr>
          <w:rFonts w:ascii="Arial" w:eastAsia="Calibri" w:hAnsi="Arial" w:cs="Arial"/>
          <w:sz w:val="22"/>
          <w:szCs w:val="22"/>
          <w:lang w:val="hr-HR" w:eastAsia="en-US"/>
        </w:rPr>
        <w:t xml:space="preserve">Svrha izrade i donošenja Plana djelovanja u području prirodnih nepogoda za 2023. godinu za područje Općine Sveta Nedelja je određenje postupanja nadležnih tijela te određivanje mjera i postupanja djelomične sanacije šteta od prirodnih nepogoda koje su navedene Zakonom o ublažavanju i uklanjanju posljedica prirodnih nepogoda.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3F3A" w:rsidRPr="00EF3F3A" w:rsidRDefault="00EF3F3A" w:rsidP="00EF3F3A">
      <w:pPr>
        <w:suppressAutoHyphens w:val="0"/>
        <w:spacing w:before="120" w:after="120" w:line="254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EF3F3A">
        <w:rPr>
          <w:rFonts w:ascii="Arial" w:eastAsia="Calibri" w:hAnsi="Arial" w:cs="Arial"/>
          <w:sz w:val="22"/>
          <w:szCs w:val="22"/>
          <w:lang w:val="hr-HR" w:eastAsia="en-US"/>
        </w:rPr>
        <w:t>Odredbom članka 17. stavkom 2. Zakona o ublažavanju i uklanjanju posljedica prirodnih nepogoda propisan je sadržaj plana djelovanja, pa tako isti mora sadržavati popis mjera i nositelja mjera u slučaju nastajanja prirodne nepogode, procjene osiguranja opreme i drugih sredstava za zaštitu i sprječavanje stradanja imovine, gospodarskih funkcija i stradanja stanovništva te sve druge mjere koje uključuju suradnju s nadležnim tijelima iz Zakona i/ili drugih tijela, znanstvenih ustanova i stručnjaka za područje prirodnih nepogoda.</w:t>
      </w:r>
    </w:p>
    <w:p w:rsidR="00EF3F3A" w:rsidRPr="00EF3F3A" w:rsidRDefault="00EF3F3A" w:rsidP="00EF3F3A">
      <w:pPr>
        <w:suppressAutoHyphens w:val="0"/>
        <w:spacing w:before="120" w:after="120" w:line="254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EF3F3A">
        <w:rPr>
          <w:rFonts w:ascii="Arial" w:eastAsia="Calibri" w:hAnsi="Arial" w:cs="Arial"/>
          <w:sz w:val="22"/>
          <w:szCs w:val="22"/>
          <w:lang w:val="hr-HR" w:eastAsia="en-US"/>
        </w:rPr>
        <w:t xml:space="preserve">Nacrt Plana djelovanja u području prirodnih nepogoda za 2023. godinu za područje Općine Sveta Nedelja izradilo je Trgovačko društvo DLS društvo s ograničenom odgovornošću za poslovno savjetovanje, sa sjedištem u Rijeci, </w:t>
      </w:r>
      <w:proofErr w:type="spellStart"/>
      <w:r w:rsidRPr="00EF3F3A">
        <w:rPr>
          <w:rFonts w:ascii="Arial" w:eastAsia="Calibri" w:hAnsi="Arial" w:cs="Arial"/>
          <w:sz w:val="22"/>
          <w:szCs w:val="22"/>
          <w:lang w:val="hr-HR" w:eastAsia="en-US"/>
        </w:rPr>
        <w:t>Spinčićeva</w:t>
      </w:r>
      <w:proofErr w:type="spellEnd"/>
      <w:r w:rsidRPr="00EF3F3A">
        <w:rPr>
          <w:rFonts w:ascii="Arial" w:eastAsia="Calibri" w:hAnsi="Arial" w:cs="Arial"/>
          <w:sz w:val="22"/>
          <w:szCs w:val="22"/>
          <w:lang w:val="hr-HR" w:eastAsia="en-US"/>
        </w:rPr>
        <w:t xml:space="preserve"> 2 temeljem Odluke KLASA: 024-03/22-01/009, URBROJ: 2163-32-02-22-18 koju je donijela Općinska načelnica Općine Sveta Nedelja dana 20. rujna 2022. godine.</w:t>
      </w:r>
    </w:p>
    <w:p w:rsidR="00EF3F3A" w:rsidRPr="00EF3F3A" w:rsidRDefault="00EF3F3A" w:rsidP="00EF3F3A">
      <w:pPr>
        <w:suppressAutoHyphens w:val="0"/>
        <w:spacing w:before="120" w:after="120" w:line="276" w:lineRule="auto"/>
        <w:jc w:val="both"/>
        <w:rPr>
          <w:rFonts w:ascii="Arial" w:eastAsia="Calibri" w:hAnsi="Arial" w:cs="Arial"/>
          <w:b/>
          <w:sz w:val="22"/>
          <w:szCs w:val="22"/>
          <w:lang w:val="hr-HR" w:eastAsia="en-US"/>
        </w:rPr>
      </w:pPr>
    </w:p>
    <w:p w:rsidR="00EF3F3A" w:rsidRPr="00EF3F3A" w:rsidRDefault="00EF3F3A" w:rsidP="00EF3F3A">
      <w:pPr>
        <w:suppressAutoHyphens w:val="0"/>
        <w:spacing w:before="120" w:after="120" w:line="276" w:lineRule="auto"/>
        <w:jc w:val="both"/>
        <w:rPr>
          <w:rFonts w:ascii="Arial" w:eastAsia="Calibri" w:hAnsi="Arial" w:cs="Arial"/>
          <w:b/>
          <w:sz w:val="22"/>
          <w:szCs w:val="22"/>
          <w:lang w:val="hr-HR" w:eastAsia="en-US"/>
        </w:rPr>
      </w:pPr>
      <w:r w:rsidRPr="00EF3F3A">
        <w:rPr>
          <w:rFonts w:ascii="Arial" w:eastAsia="Calibri" w:hAnsi="Arial" w:cs="Arial"/>
          <w:b/>
          <w:sz w:val="22"/>
          <w:szCs w:val="22"/>
          <w:lang w:val="hr-HR" w:eastAsia="en-US"/>
        </w:rPr>
        <w:t>Osnovna pitanja koja s uređuju aktom</w:t>
      </w:r>
    </w:p>
    <w:p w:rsidR="00EF3F3A" w:rsidRPr="00EF3F3A" w:rsidRDefault="00EF3F3A" w:rsidP="00EF3F3A">
      <w:pPr>
        <w:suppressAutoHyphens w:val="0"/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EF3F3A">
        <w:rPr>
          <w:rFonts w:ascii="Arial" w:eastAsia="Calibri" w:hAnsi="Arial" w:cs="Arial"/>
          <w:sz w:val="22"/>
          <w:szCs w:val="22"/>
          <w:lang w:val="hr-HR" w:eastAsia="en-US"/>
        </w:rPr>
        <w:t>Ovaj Nacrt Plana  djelovanja  u području prirodnih nepogoda za 2023. godinu za područje Općine Sveta Nedelja sadrži popis mjera i nositelja mjera u slučaju nastajanja prirodne nepogode, procjenu osiguranja opreme i drugih sredstava za zaštitu i sprječavanje stradanja imovine, gospodarskih funkcija i stradanja stanovništva te mjere koje uključuju suradnju s nadležnim tijelima.</w:t>
      </w:r>
    </w:p>
    <w:p w:rsidR="00EF3F3A" w:rsidRPr="00EF3F3A" w:rsidRDefault="00EF3F3A" w:rsidP="00EF3F3A">
      <w:pPr>
        <w:suppressAutoHyphens w:val="0"/>
        <w:spacing w:after="160" w:line="254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EF3F3A">
        <w:rPr>
          <w:rFonts w:ascii="Arial" w:eastAsia="Calibri" w:hAnsi="Arial" w:cs="Arial"/>
          <w:sz w:val="22"/>
          <w:szCs w:val="22"/>
          <w:lang w:val="hr-HR" w:eastAsia="en-US"/>
        </w:rPr>
        <w:t>Svrha njegove izrade i donošenja je određenje postupanja nadležnih tijela te određivanje mjera i postupanja djelomične sanacije šteta od prirodnih nepogoda koje su navedene Zakonom o ublažavanju i uklanjanju posljedica prirodnih nepogoda.</w:t>
      </w:r>
    </w:p>
    <w:p w:rsidR="00EF3F3A" w:rsidRPr="00EF3F3A" w:rsidRDefault="00EF3F3A" w:rsidP="00EF3F3A">
      <w:pPr>
        <w:suppressAutoHyphens w:val="0"/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EF3F3A">
        <w:rPr>
          <w:rFonts w:ascii="Arial" w:eastAsia="Calibri" w:hAnsi="Arial" w:cs="Arial"/>
          <w:sz w:val="22"/>
          <w:szCs w:val="22"/>
          <w:lang w:val="hr-HR" w:eastAsia="en-US"/>
        </w:rPr>
        <w:t xml:space="preserve">Isto tako, odnosnim Nacrtom Plana djelovanja evidentirane su i moguće prirodne nepogode na području Općine Sveta Nedelja. </w:t>
      </w:r>
    </w:p>
    <w:p w:rsidR="00EF3F3A" w:rsidRPr="00EF3F3A" w:rsidRDefault="00EF3F3A" w:rsidP="00EF3F3A">
      <w:pPr>
        <w:suppressAutoHyphens w:val="0"/>
        <w:spacing w:before="120" w:after="120" w:line="254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EF3F3A">
        <w:rPr>
          <w:rFonts w:ascii="Arial" w:eastAsia="Calibri" w:hAnsi="Arial" w:cs="Arial"/>
          <w:sz w:val="22"/>
          <w:szCs w:val="22"/>
          <w:lang w:val="hr-HR" w:eastAsia="en-US"/>
        </w:rPr>
        <w:t>Analizirajući sve snage i sredstva vidljivo je da Općina Sveta Nedelja ima snage kojima će provesti mjere za ublažavanje i otklanjanje izravnih posljedica prirodne nepogode.</w:t>
      </w:r>
    </w:p>
    <w:p w:rsidR="00EF3F3A" w:rsidRPr="00EF3F3A" w:rsidRDefault="00EF3F3A" w:rsidP="00EF3F3A">
      <w:pPr>
        <w:suppressAutoHyphens w:val="0"/>
        <w:spacing w:before="120" w:after="120" w:line="254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EF3F3A">
        <w:rPr>
          <w:rFonts w:ascii="Arial" w:eastAsia="Calibri" w:hAnsi="Arial" w:cs="Arial"/>
          <w:sz w:val="22"/>
          <w:szCs w:val="22"/>
          <w:lang w:val="hr-HR" w:eastAsia="en-US"/>
        </w:rPr>
        <w:t>U cilju sprječavanja nastanka te ublažavanja i uklanjanja posljedica prirodnih nepogoda bitna je suradnja Općinskog i Županijskog povjerenstva za procjenu šteta od prirodnih nepogoda, operativnih snaga sustava civilne zaštite Općine Sveta Nedelja i stanovništva koji svojim zajedničkim djelovanjem mogu u znatnoj mjeri spriječiti nastanak odnosno ublažiti posljedice prirodne nepogode.</w:t>
      </w:r>
    </w:p>
    <w:p w:rsidR="00EF3F3A" w:rsidRPr="00EF3F3A" w:rsidRDefault="00EF3F3A" w:rsidP="00EF3F3A">
      <w:pPr>
        <w:suppressAutoHyphens w:val="0"/>
        <w:spacing w:before="120" w:after="120" w:line="254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EF3F3A">
        <w:rPr>
          <w:rFonts w:ascii="Arial" w:eastAsia="Calibri" w:hAnsi="Arial" w:cs="Arial"/>
          <w:sz w:val="22"/>
          <w:szCs w:val="22"/>
          <w:lang w:val="hr-HR" w:eastAsia="en-US"/>
        </w:rPr>
        <w:lastRenderedPageBreak/>
        <w:t xml:space="preserve">Stoga je vrlo važno u budućnosti raditi na osvještavanju građana o potrebi osiguranja imovine što bi u konačnici imalo pozitivne učinke na gospodarstvo jer pomoć iz državnog proračuna nije obvezna, a ni dostatna za pokriće nastalih šteta, a posebice za stabiliziranje poslovanja </w:t>
      </w:r>
      <w:proofErr w:type="spellStart"/>
      <w:r w:rsidRPr="00EF3F3A">
        <w:rPr>
          <w:rFonts w:ascii="Arial" w:eastAsia="Calibri" w:hAnsi="Arial" w:cs="Arial"/>
          <w:sz w:val="22"/>
          <w:szCs w:val="22"/>
          <w:lang w:val="hr-HR" w:eastAsia="en-US"/>
        </w:rPr>
        <w:t>oštećenika</w:t>
      </w:r>
      <w:proofErr w:type="spellEnd"/>
      <w:r w:rsidRPr="00EF3F3A">
        <w:rPr>
          <w:rFonts w:ascii="Arial" w:eastAsia="Calibri" w:hAnsi="Arial" w:cs="Arial"/>
          <w:sz w:val="22"/>
          <w:szCs w:val="22"/>
          <w:lang w:val="hr-HR" w:eastAsia="en-US"/>
        </w:rPr>
        <w:t xml:space="preserve"> koji se bave određenim gospodarskim djelatnostima.</w:t>
      </w:r>
    </w:p>
    <w:p w:rsidR="00EF3F3A" w:rsidRPr="00EF3F3A" w:rsidRDefault="00EF3F3A" w:rsidP="00EF3F3A">
      <w:pPr>
        <w:suppressAutoHyphens w:val="0"/>
        <w:spacing w:before="120" w:after="120" w:line="254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</w:p>
    <w:p w:rsidR="00EF3F3A" w:rsidRPr="00EF3F3A" w:rsidRDefault="00EF3F3A" w:rsidP="00EF3F3A">
      <w:pPr>
        <w:suppressAutoHyphens w:val="0"/>
        <w:spacing w:before="120" w:after="120" w:line="254" w:lineRule="auto"/>
        <w:jc w:val="both"/>
        <w:rPr>
          <w:rFonts w:ascii="Arial" w:eastAsia="Calibri" w:hAnsi="Arial" w:cs="Arial"/>
          <w:b/>
          <w:sz w:val="22"/>
          <w:szCs w:val="22"/>
          <w:lang w:val="hr-HR" w:eastAsia="en-US"/>
        </w:rPr>
      </w:pPr>
      <w:r w:rsidRPr="00EF3F3A">
        <w:rPr>
          <w:rFonts w:ascii="Arial" w:eastAsia="Calibri" w:hAnsi="Arial" w:cs="Arial"/>
          <w:b/>
          <w:sz w:val="22"/>
          <w:szCs w:val="22"/>
          <w:lang w:val="hr-HR" w:eastAsia="en-US"/>
        </w:rPr>
        <w:t>Financijska sredstva</w:t>
      </w:r>
    </w:p>
    <w:p w:rsidR="00EF3F3A" w:rsidRPr="00EF3F3A" w:rsidRDefault="00EF3F3A" w:rsidP="00EF3F3A">
      <w:pPr>
        <w:suppressAutoHyphens w:val="0"/>
        <w:spacing w:before="120" w:after="120" w:line="254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EF3F3A">
        <w:rPr>
          <w:rFonts w:ascii="Arial" w:eastAsia="Calibri" w:hAnsi="Arial" w:cs="Arial"/>
          <w:sz w:val="22"/>
          <w:szCs w:val="22"/>
          <w:lang w:val="hr-HR" w:eastAsia="en-US"/>
        </w:rPr>
        <w:t>Za provođenje ovog Plana financijska sredstva nisu planirana na posebnoj stavci Proračuna Općine Sveta Nedelja za 2023. godinu.</w:t>
      </w:r>
    </w:p>
    <w:p w:rsidR="00EF3F3A" w:rsidRPr="00EF3F3A" w:rsidRDefault="00EF3F3A" w:rsidP="00EF3F3A">
      <w:pPr>
        <w:suppressAutoHyphens w:val="0"/>
        <w:spacing w:before="120" w:after="120" w:line="254" w:lineRule="auto"/>
        <w:jc w:val="both"/>
        <w:rPr>
          <w:rFonts w:ascii="Arial" w:eastAsia="Calibri" w:hAnsi="Arial" w:cs="Arial"/>
          <w:color w:val="FF0000"/>
          <w:sz w:val="22"/>
          <w:szCs w:val="22"/>
          <w:lang w:val="hr-HR" w:eastAsia="en-US"/>
        </w:rPr>
      </w:pPr>
      <w:r w:rsidRPr="00EF3F3A">
        <w:rPr>
          <w:rFonts w:ascii="Arial" w:eastAsia="Calibri" w:hAnsi="Arial" w:cs="Arial"/>
          <w:sz w:val="22"/>
          <w:szCs w:val="22"/>
          <w:lang w:val="hr-HR" w:eastAsia="en-US"/>
        </w:rPr>
        <w:t xml:space="preserve">U slučaju eventualne potrebe za financiranje rashoda nastalih pri otklanjanju  posljedica prirodnih nepogoda na području Općine Sveta Nedelja u 2023. godini upotrijebit će se, sukladno </w:t>
      </w:r>
      <w:r w:rsidRPr="00EF3F3A">
        <w:rPr>
          <w:rFonts w:ascii="Arial" w:eastAsia="Calibri" w:hAnsi="Arial" w:cs="Arial"/>
          <w:color w:val="000000" w:themeColor="text1"/>
          <w:sz w:val="22"/>
          <w:szCs w:val="22"/>
          <w:lang w:val="hr-HR" w:eastAsia="en-US"/>
        </w:rPr>
        <w:t>članku 65. stavku 2. Zakona o proračunu („Narodne novine“, broj 144/21), sredstva proračunske zalihe.</w:t>
      </w:r>
    </w:p>
    <w:p w:rsidR="00EF3F3A" w:rsidRPr="00EF3F3A" w:rsidRDefault="00EF3F3A" w:rsidP="00EF3F3A">
      <w:pPr>
        <w:suppressAutoHyphens w:val="0"/>
        <w:spacing w:before="120" w:after="120" w:line="254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</w:p>
    <w:p w:rsidR="00EF3F3A" w:rsidRPr="00EF3F3A" w:rsidRDefault="00EF3F3A" w:rsidP="00EF3F3A">
      <w:pPr>
        <w:suppressAutoHyphens w:val="0"/>
        <w:spacing w:before="120" w:after="120" w:line="254" w:lineRule="auto"/>
        <w:jc w:val="both"/>
        <w:rPr>
          <w:rFonts w:ascii="Arial" w:eastAsia="Calibri" w:hAnsi="Arial" w:cs="Arial"/>
          <w:b/>
          <w:sz w:val="22"/>
          <w:szCs w:val="22"/>
          <w:lang w:val="hr-HR" w:eastAsia="en-US"/>
        </w:rPr>
      </w:pPr>
      <w:r w:rsidRPr="00EF3F3A">
        <w:rPr>
          <w:rFonts w:ascii="Arial" w:eastAsia="Calibri" w:hAnsi="Arial" w:cs="Arial"/>
          <w:b/>
          <w:sz w:val="22"/>
          <w:szCs w:val="22"/>
          <w:lang w:val="hr-HR" w:eastAsia="en-US"/>
        </w:rPr>
        <w:t>Potreba provedbe postupka strateške procjene odnosno ocjene o potrebi strateške procjene utjecaja Plana na okoliš</w:t>
      </w:r>
    </w:p>
    <w:p w:rsidR="00EF3F3A" w:rsidRPr="00EF3F3A" w:rsidRDefault="00EF3F3A" w:rsidP="00EF3F3A">
      <w:pPr>
        <w:suppressAutoHyphens w:val="0"/>
        <w:spacing w:before="120" w:after="120" w:line="254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val="hr-HR" w:eastAsia="en-US"/>
        </w:rPr>
      </w:pPr>
      <w:r w:rsidRPr="00EF3F3A">
        <w:rPr>
          <w:rFonts w:ascii="Arial" w:eastAsia="Calibri" w:hAnsi="Arial" w:cs="Arial"/>
          <w:color w:val="000000" w:themeColor="text1"/>
          <w:sz w:val="22"/>
          <w:szCs w:val="22"/>
          <w:lang w:val="hr-HR" w:eastAsia="en-US"/>
        </w:rPr>
        <w:t xml:space="preserve">Prema pribavljenom Mišljenju Upravnog odjela za održivi razvoj Istarske županije KLASA: 351-03/22-02/01, URBROJ: 2163-08-02/5-22-02 od 12. prosinca 2022 za Plan djelovanja u području prirodnih nepogoda za 2023. godinu za područje Općine Sveta Nedelja nije potrebno provesti postupak ocjene odnosno strateške procjene utjecaja na okoliš. </w:t>
      </w:r>
    </w:p>
    <w:p w:rsidR="00EF3F3A" w:rsidRPr="00EF3F3A" w:rsidRDefault="00EF3F3A" w:rsidP="00EF3F3A">
      <w:pPr>
        <w:suppressAutoHyphens w:val="0"/>
        <w:spacing w:after="160" w:line="254" w:lineRule="auto"/>
        <w:jc w:val="both"/>
        <w:rPr>
          <w:rFonts w:ascii="Arial" w:eastAsia="Calibri" w:hAnsi="Arial" w:cs="Arial"/>
          <w:b/>
          <w:sz w:val="22"/>
          <w:szCs w:val="22"/>
          <w:lang w:val="hr-HR" w:eastAsia="en-US"/>
        </w:rPr>
      </w:pPr>
    </w:p>
    <w:p w:rsidR="00EF3F3A" w:rsidRPr="00EF3F3A" w:rsidRDefault="00EF3F3A" w:rsidP="00EF3F3A">
      <w:pPr>
        <w:suppressAutoHyphens w:val="0"/>
        <w:spacing w:after="160" w:line="254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EF3F3A">
        <w:rPr>
          <w:rFonts w:ascii="Arial" w:eastAsia="Calibri" w:hAnsi="Arial" w:cs="Arial"/>
          <w:b/>
          <w:sz w:val="22"/>
          <w:szCs w:val="22"/>
          <w:lang w:val="hr-HR" w:eastAsia="en-US"/>
        </w:rPr>
        <w:t>Savjetovanje s javnošću</w:t>
      </w:r>
    </w:p>
    <w:p w:rsidR="00EF3F3A" w:rsidRPr="00EF3F3A" w:rsidRDefault="00EF3F3A" w:rsidP="00EF3F3A">
      <w:pPr>
        <w:suppressAutoHyphens w:val="0"/>
        <w:spacing w:after="160" w:line="254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EF3F3A">
        <w:rPr>
          <w:rFonts w:ascii="Arial" w:eastAsia="Calibri" w:hAnsi="Arial" w:cs="Arial"/>
          <w:sz w:val="22"/>
          <w:szCs w:val="22"/>
          <w:lang w:val="hr-HR" w:eastAsia="en-US"/>
        </w:rPr>
        <w:t>Da bi se omogućilo javnosti da se uključi u postupak donošenja Plana djelovanja u području prirodnih nepogoda za 2023. godinu za područje Općine Sveta Nedelja, o Nacrtu odnosnog Plana provest će se internetsko savjetovanje s javnošću.</w:t>
      </w:r>
    </w:p>
    <w:p w:rsidR="00EF3F3A" w:rsidRPr="00EF3F3A" w:rsidRDefault="00EF3F3A" w:rsidP="00EF3F3A">
      <w:pPr>
        <w:suppressAutoHyphens w:val="0"/>
        <w:spacing w:after="160" w:line="254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EF3F3A">
        <w:rPr>
          <w:rFonts w:ascii="Arial" w:eastAsia="Calibri" w:hAnsi="Arial" w:cs="Arial"/>
          <w:sz w:val="22"/>
          <w:szCs w:val="22"/>
          <w:lang w:val="hr-HR" w:eastAsia="en-US"/>
        </w:rPr>
        <w:t>Naime, prema odredbi članka 11. Zakona o pravu na pristup informacijama jedinice lokalne samouprave dužne su provoditi savjetovanje s javnošću pri donošenju općih akata odnosno drugih strateških ili planskih dokumenata kad se njima utječe na interes građana i pravnih osoba.</w:t>
      </w:r>
    </w:p>
    <w:p w:rsidR="00EF3F3A" w:rsidRPr="00EF3F3A" w:rsidRDefault="00EF3F3A" w:rsidP="00EF3F3A">
      <w:pPr>
        <w:suppressAutoHyphens w:val="0"/>
        <w:spacing w:after="160" w:line="254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EF3F3A">
        <w:rPr>
          <w:rFonts w:ascii="Arial" w:eastAsia="Calibri" w:hAnsi="Arial" w:cs="Arial"/>
          <w:sz w:val="22"/>
          <w:szCs w:val="22"/>
          <w:lang w:val="hr-HR" w:eastAsia="en-US"/>
        </w:rPr>
        <w:t>S obzirom da se radi o planskom dokumentu koji utječe na interese građana i pravnih osoba, uključujući njihova prava i obveze, to će se o Nacrtu Plana djelovanja u području prirodnih nepogoda za 2023. godinu za područje Općine Sveta Nedelja provesti internetsko savjetovanje s javnošću u trajanju od 30 dana.</w:t>
      </w:r>
    </w:p>
    <w:p w:rsidR="00EF3F3A" w:rsidRPr="00EF3F3A" w:rsidRDefault="00EF3F3A" w:rsidP="00EF3F3A">
      <w:pPr>
        <w:suppressAutoHyphens w:val="0"/>
        <w:spacing w:after="160" w:line="254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EF3F3A">
        <w:rPr>
          <w:rFonts w:ascii="Arial" w:eastAsia="Calibri" w:hAnsi="Arial" w:cs="Arial"/>
          <w:sz w:val="22"/>
          <w:szCs w:val="22"/>
          <w:lang w:val="hr-HR" w:eastAsia="en-US"/>
        </w:rPr>
        <w:t xml:space="preserve">Nacrt Plana djelovanja u području prirodnih nepogoda za 2023. godinu za područje Općine Sveta Nedelja  i Nacrt Odluke o donošenju Plana djelovanja  javno će se objaviti na službenoj internetskoj stranici Općine Sveta Nedelja te će se time omogućiti javnosti da za vrijeme trajanja internetskog savjetovanja dostavi svoje prijedloge, primjedbe i mišljenja na iste. </w:t>
      </w:r>
    </w:p>
    <w:p w:rsidR="00EF3F3A" w:rsidRPr="00EF3F3A" w:rsidRDefault="00EF3F3A" w:rsidP="00EF3F3A">
      <w:pPr>
        <w:suppressAutoHyphens w:val="0"/>
        <w:spacing w:after="160" w:line="254" w:lineRule="auto"/>
        <w:jc w:val="both"/>
        <w:rPr>
          <w:rFonts w:ascii="Arial" w:eastAsia="Calibri" w:hAnsi="Arial" w:cs="Arial"/>
          <w:sz w:val="22"/>
          <w:szCs w:val="22"/>
          <w:lang w:val="hr-HR" w:eastAsia="en-US"/>
        </w:rPr>
      </w:pPr>
      <w:r w:rsidRPr="00EF3F3A">
        <w:rPr>
          <w:rFonts w:ascii="Arial" w:eastAsia="Calibri" w:hAnsi="Arial" w:cs="Arial"/>
          <w:sz w:val="22"/>
          <w:szCs w:val="22"/>
          <w:lang w:val="hr-HR" w:eastAsia="en-US"/>
        </w:rPr>
        <w:t xml:space="preserve">Po provedbi savjetovanja s javnošću Općinska načelnica Općine Sveta Nedelja utvrdit će Prijedlog Odluke o donošenju Plana djelovanja u području prirodnih nepogoda za 2023. godinu za područje Općine Sveta Nedelja čiji će sastavni dio biti Prijedlog Plana djelovanja u koji će se ugraditi svi prihvaćeni prijedlozi, primjedbe i mišljenja javnosti ukoliko ih bude bilo te ukoliko su ista zakonita i stručno utemeljena, nakon čega će se tako utvrđeni Prijedlog zajedno s Izvješćem o provedenom savjetovanju s javnošću uputiti Općinskom vijeću Općine Sveta Nedelja, kao donositelju akta, na razmatranje i donošenje. </w:t>
      </w:r>
    </w:p>
    <w:p w:rsidR="007C596B" w:rsidRPr="00EF3F3A" w:rsidRDefault="00EF3F3A" w:rsidP="00EF3F3A">
      <w:pPr>
        <w:suppressAutoHyphens w:val="0"/>
        <w:spacing w:after="160" w:line="254" w:lineRule="auto"/>
        <w:rPr>
          <w:rFonts w:ascii="Arial" w:eastAsia="Calibri" w:hAnsi="Arial" w:cs="Arial"/>
          <w:b/>
          <w:sz w:val="22"/>
          <w:szCs w:val="22"/>
          <w:lang w:val="hr-HR" w:eastAsia="en-US"/>
        </w:rPr>
      </w:pPr>
      <w:r w:rsidRPr="00EF3F3A">
        <w:rPr>
          <w:rFonts w:ascii="Arial" w:eastAsia="Calibri" w:hAnsi="Arial" w:cs="Arial"/>
          <w:b/>
          <w:sz w:val="22"/>
          <w:szCs w:val="22"/>
          <w:lang w:val="hr-HR" w:eastAsia="en-US"/>
        </w:rPr>
        <w:t xml:space="preserve">                                                                                                Jedinstveni upravni odjel</w:t>
      </w:r>
      <w:bookmarkStart w:id="0" w:name="_GoBack"/>
      <w:bookmarkEnd w:id="0"/>
    </w:p>
    <w:sectPr w:rsidR="007C596B" w:rsidRPr="00EF3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AB"/>
    <w:rsid w:val="00205074"/>
    <w:rsid w:val="003850C5"/>
    <w:rsid w:val="007775AD"/>
    <w:rsid w:val="007C596B"/>
    <w:rsid w:val="008834AB"/>
    <w:rsid w:val="00A74268"/>
    <w:rsid w:val="00B47826"/>
    <w:rsid w:val="00B57952"/>
    <w:rsid w:val="00C63601"/>
    <w:rsid w:val="00DF1164"/>
    <w:rsid w:val="00EF3F3A"/>
    <w:rsid w:val="00FD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EFD49-125C-4BE4-B2CE-7546F79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9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B57952"/>
    <w:pPr>
      <w:suppressAutoHyphens/>
      <w:autoSpaceDN w:val="0"/>
      <w:spacing w:line="252" w:lineRule="auto"/>
    </w:pPr>
    <w:rPr>
      <w:rFonts w:ascii="Calibri" w:eastAsia="Calibri" w:hAnsi="Calibri" w:cs="Times New Roman"/>
      <w:kern w:val="3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0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0C5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Orijana-Pc</cp:lastModifiedBy>
  <cp:revision>13</cp:revision>
  <cp:lastPrinted>2021-12-28T09:28:00Z</cp:lastPrinted>
  <dcterms:created xsi:type="dcterms:W3CDTF">2021-12-10T06:46:00Z</dcterms:created>
  <dcterms:modified xsi:type="dcterms:W3CDTF">2022-12-27T11:12:00Z</dcterms:modified>
</cp:coreProperties>
</file>