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4395" w14:textId="77777777" w:rsidR="00EC7D00" w:rsidRDefault="00EC7D00" w:rsidP="00974EF6">
      <w:pPr>
        <w:spacing w:after="0" w:line="240" w:lineRule="auto"/>
        <w:ind w:left="-6" w:right="-2" w:hanging="11"/>
        <w:rPr>
          <w:rFonts w:ascii="Times New Roman" w:hAnsi="Times New Roman" w:cs="Times New Roman"/>
          <w:sz w:val="24"/>
          <w:szCs w:val="24"/>
        </w:rPr>
      </w:pPr>
    </w:p>
    <w:p w14:paraId="16F29A7A" w14:textId="77777777" w:rsidR="006D1ECB" w:rsidRPr="00974EF6" w:rsidRDefault="00EE546D" w:rsidP="00974EF6">
      <w:pPr>
        <w:spacing w:after="0" w:line="240" w:lineRule="auto"/>
        <w:ind w:left="-6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Na temelju članka 35., 287. i 391. Zakona o vlasništvu i drugim stvarnim pravima (NN 91/96, 68/98, 137/99, 22/00, 73/00, 129/00, 114/01, 79/06, 141/06, 146/08, 38/09, 153/09, 143/12, 1</w:t>
      </w:r>
      <w:r w:rsidR="00E54728" w:rsidRPr="00974EF6">
        <w:rPr>
          <w:rFonts w:ascii="Times New Roman" w:hAnsi="Times New Roman" w:cs="Times New Roman"/>
          <w:sz w:val="24"/>
          <w:szCs w:val="24"/>
        </w:rPr>
        <w:t>52/14, 81/15 – pročišćeni tekst i</w:t>
      </w:r>
      <w:r w:rsidRPr="00974EF6">
        <w:rPr>
          <w:rFonts w:ascii="Times New Roman" w:hAnsi="Times New Roman" w:cs="Times New Roman"/>
          <w:sz w:val="24"/>
          <w:szCs w:val="24"/>
        </w:rPr>
        <w:t xml:space="preserve"> 94/17), članka 35. Zakona o lokalnoj i područnoj (regionalnoj) samoupravi (NN 33/01, 60/01, 129/05, 109/07, 125/08, 36/09, 150/11, 144/12, 19/13</w:t>
      </w:r>
      <w:r w:rsidR="007B3DFC" w:rsidRPr="00974EF6">
        <w:rPr>
          <w:rFonts w:ascii="Times New Roman" w:hAnsi="Times New Roman" w:cs="Times New Roman"/>
          <w:sz w:val="24"/>
          <w:szCs w:val="24"/>
        </w:rPr>
        <w:t xml:space="preserve"> - pročišćeni tekst</w:t>
      </w:r>
      <w:r w:rsidRPr="00974EF6">
        <w:rPr>
          <w:rFonts w:ascii="Times New Roman" w:hAnsi="Times New Roman" w:cs="Times New Roman"/>
          <w:sz w:val="24"/>
          <w:szCs w:val="24"/>
        </w:rPr>
        <w:t xml:space="preserve">, 137/15, 123/17, 98/19, 144/20), članka </w:t>
      </w:r>
      <w:r w:rsidR="00E54728" w:rsidRPr="00974EF6">
        <w:rPr>
          <w:rFonts w:ascii="Times New Roman" w:hAnsi="Times New Roman" w:cs="Times New Roman"/>
          <w:sz w:val="24"/>
          <w:szCs w:val="24"/>
        </w:rPr>
        <w:t>33</w:t>
      </w:r>
      <w:r w:rsidRPr="00974EF6">
        <w:rPr>
          <w:rFonts w:ascii="Times New Roman" w:hAnsi="Times New Roman" w:cs="Times New Roman"/>
          <w:sz w:val="24"/>
          <w:szCs w:val="24"/>
        </w:rPr>
        <w:t>. Statuta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54728" w:rsidRPr="00974EF6">
        <w:rPr>
          <w:rFonts w:ascii="Times New Roman" w:hAnsi="Times New Roman" w:cs="Times New Roman"/>
          <w:sz w:val="24"/>
          <w:szCs w:val="24"/>
        </w:rPr>
        <w:t>Općine Sveta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Nedelj</w:t>
      </w:r>
      <w:r w:rsidR="00E54728" w:rsidRPr="00974EF6">
        <w:rPr>
          <w:rFonts w:ascii="Times New Roman" w:hAnsi="Times New Roman" w:cs="Times New Roman"/>
          <w:sz w:val="24"/>
          <w:szCs w:val="24"/>
        </w:rPr>
        <w:t>a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E54728" w:rsidRPr="00974EF6">
        <w:rPr>
          <w:rFonts w:ascii="Times New Roman" w:hAnsi="Times New Roman" w:cs="Times New Roman"/>
          <w:sz w:val="24"/>
          <w:szCs w:val="24"/>
        </w:rPr>
        <w:t>e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54728" w:rsidRPr="00974EF6">
        <w:rPr>
          <w:rFonts w:ascii="Times New Roman" w:hAnsi="Times New Roman" w:cs="Times New Roman"/>
          <w:sz w:val="24"/>
          <w:szCs w:val="24"/>
        </w:rPr>
        <w:t xml:space="preserve">novine </w:t>
      </w:r>
      <w:r w:rsidR="00D27B8A" w:rsidRPr="00974EF6">
        <w:rPr>
          <w:rFonts w:ascii="Times New Roman" w:hAnsi="Times New Roman" w:cs="Times New Roman"/>
          <w:sz w:val="24"/>
          <w:szCs w:val="24"/>
        </w:rPr>
        <w:t>Općine Svet</w:t>
      </w:r>
      <w:r w:rsidR="00E54728" w:rsidRPr="00974EF6">
        <w:rPr>
          <w:rFonts w:ascii="Times New Roman" w:hAnsi="Times New Roman" w:cs="Times New Roman"/>
          <w:sz w:val="24"/>
          <w:szCs w:val="24"/>
        </w:rPr>
        <w:t>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Nedelj</w:t>
      </w:r>
      <w:r w:rsidR="00E54728" w:rsidRPr="00974EF6">
        <w:rPr>
          <w:rFonts w:ascii="Times New Roman" w:hAnsi="Times New Roman" w:cs="Times New Roman"/>
          <w:sz w:val="24"/>
          <w:szCs w:val="24"/>
        </w:rPr>
        <w:t>a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“  broj </w:t>
      </w:r>
      <w:r w:rsidR="00E54728" w:rsidRPr="00974EF6">
        <w:rPr>
          <w:rFonts w:ascii="Times New Roman" w:hAnsi="Times New Roman" w:cs="Times New Roman"/>
          <w:sz w:val="24"/>
          <w:szCs w:val="24"/>
        </w:rPr>
        <w:t>11/18 i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03/2</w:t>
      </w:r>
      <w:r w:rsidR="00E54728" w:rsidRPr="00974EF6">
        <w:rPr>
          <w:rFonts w:ascii="Times New Roman" w:hAnsi="Times New Roman" w:cs="Times New Roman"/>
          <w:sz w:val="24"/>
          <w:szCs w:val="24"/>
        </w:rPr>
        <w:t>1)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3E243C" w:rsidRPr="00974EF6">
        <w:rPr>
          <w:rFonts w:ascii="Times New Roman" w:hAnsi="Times New Roman" w:cs="Times New Roman"/>
          <w:sz w:val="24"/>
          <w:szCs w:val="24"/>
        </w:rPr>
        <w:t>Sveta Nedelja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na sjednici održanoj  dana ................. godine donosi</w:t>
      </w:r>
    </w:p>
    <w:p w14:paraId="741CEACC" w14:textId="77777777" w:rsidR="003E243C" w:rsidRDefault="003E243C" w:rsidP="00974EF6">
      <w:pPr>
        <w:ind w:left="-5" w:right="-2"/>
        <w:rPr>
          <w:rFonts w:ascii="Times New Roman" w:hAnsi="Times New Roman" w:cs="Times New Roman"/>
          <w:sz w:val="24"/>
          <w:szCs w:val="24"/>
        </w:rPr>
      </w:pPr>
    </w:p>
    <w:p w14:paraId="146881F5" w14:textId="77777777" w:rsidR="00974EF6" w:rsidRPr="00974EF6" w:rsidRDefault="00974EF6" w:rsidP="00974EF6">
      <w:pPr>
        <w:ind w:left="-5" w:right="-2"/>
        <w:rPr>
          <w:rFonts w:ascii="Times New Roman" w:hAnsi="Times New Roman" w:cs="Times New Roman"/>
          <w:sz w:val="24"/>
          <w:szCs w:val="24"/>
        </w:rPr>
      </w:pPr>
    </w:p>
    <w:p w14:paraId="084E5293" w14:textId="77777777" w:rsidR="005245B3" w:rsidRPr="00974EF6" w:rsidRDefault="00EE546D" w:rsidP="00974EF6">
      <w:pPr>
        <w:pStyle w:val="Naslov1"/>
        <w:ind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 D L U K U  </w:t>
      </w:r>
    </w:p>
    <w:p w14:paraId="187C0197" w14:textId="77777777" w:rsidR="00AD5BAD" w:rsidRDefault="00EE546D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="00132C46" w:rsidRPr="00974EF6">
        <w:rPr>
          <w:rFonts w:ascii="Times New Roman" w:hAnsi="Times New Roman" w:cs="Times New Roman"/>
          <w:b/>
          <w:sz w:val="24"/>
          <w:szCs w:val="24"/>
        </w:rPr>
        <w:t xml:space="preserve">demografskih mjera za rješavanje </w:t>
      </w:r>
    </w:p>
    <w:p w14:paraId="3FC27837" w14:textId="299371A8" w:rsidR="007B3DFC" w:rsidRPr="00974EF6" w:rsidRDefault="00132C46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stambenog pitanja mladih obitelji</w:t>
      </w:r>
      <w:r w:rsidR="007B3DFC" w:rsidRPr="00974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8AB345" w14:textId="77777777" w:rsidR="003E243C" w:rsidRPr="00974EF6" w:rsidRDefault="003E243C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3E0C1703" w14:textId="77777777" w:rsidR="005245B3" w:rsidRPr="00974EF6" w:rsidRDefault="005245B3" w:rsidP="00974EF6">
      <w:pPr>
        <w:spacing w:after="16" w:line="259" w:lineRule="auto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DBA9B9" w14:textId="77777777" w:rsidR="005245B3" w:rsidRPr="00974EF6" w:rsidRDefault="00EE546D" w:rsidP="00974EF6">
      <w:pPr>
        <w:pStyle w:val="Naslov2"/>
        <w:ind w:left="-5"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I. OPĆE ODREDBE </w:t>
      </w:r>
    </w:p>
    <w:p w14:paraId="360B2408" w14:textId="77777777" w:rsidR="005245B3" w:rsidRPr="00974EF6" w:rsidRDefault="005245B3" w:rsidP="00974EF6">
      <w:pPr>
        <w:spacing w:after="15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4720A44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600B7DC" w14:textId="77777777" w:rsidR="005245B3" w:rsidRPr="00974EF6" w:rsidRDefault="00097DDA" w:rsidP="00974EF6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Ovom Odlukom o </w:t>
      </w:r>
      <w:r w:rsidR="008E1CB5" w:rsidRPr="00974EF6">
        <w:rPr>
          <w:rFonts w:ascii="Times New Roman" w:hAnsi="Times New Roman" w:cs="Times New Roman"/>
          <w:sz w:val="24"/>
          <w:szCs w:val="24"/>
        </w:rPr>
        <w:t xml:space="preserve">donošenju </w:t>
      </w:r>
      <w:r w:rsidR="00132C46" w:rsidRPr="00974EF6">
        <w:rPr>
          <w:rFonts w:ascii="Times New Roman" w:hAnsi="Times New Roman" w:cs="Times New Roman"/>
          <w:sz w:val="24"/>
          <w:szCs w:val="24"/>
        </w:rPr>
        <w:t xml:space="preserve">demografskih mjera za rješavanje stambenog pitanja mladih obitelji </w:t>
      </w:r>
      <w:r w:rsidR="00EE546D" w:rsidRPr="00974EF6">
        <w:rPr>
          <w:rFonts w:ascii="Times New Roman" w:hAnsi="Times New Roman" w:cs="Times New Roman"/>
          <w:sz w:val="24"/>
          <w:szCs w:val="24"/>
        </w:rPr>
        <w:t>(u daljnjem tekstu: Odluka) propisuju se uvjeti, kriteriji, postupak</w:t>
      </w:r>
      <w:r w:rsidR="00664A2D" w:rsidRPr="00974EF6">
        <w:rPr>
          <w:rFonts w:ascii="Times New Roman" w:hAnsi="Times New Roman" w:cs="Times New Roman"/>
          <w:sz w:val="24"/>
          <w:szCs w:val="24"/>
        </w:rPr>
        <w:t xml:space="preserve">, 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pravo na </w:t>
      </w:r>
      <w:r w:rsidR="00664A2D" w:rsidRPr="00974EF6">
        <w:rPr>
          <w:rFonts w:ascii="Times New Roman" w:hAnsi="Times New Roman" w:cs="Times New Roman"/>
          <w:sz w:val="24"/>
          <w:szCs w:val="24"/>
        </w:rPr>
        <w:t>sufina</w:t>
      </w:r>
      <w:r w:rsidR="006D1ECB" w:rsidRPr="00974EF6">
        <w:rPr>
          <w:rFonts w:ascii="Times New Roman" w:hAnsi="Times New Roman" w:cs="Times New Roman"/>
          <w:sz w:val="24"/>
          <w:szCs w:val="24"/>
        </w:rPr>
        <w:t>n</w:t>
      </w:r>
      <w:r w:rsidR="00664A2D" w:rsidRPr="00974EF6">
        <w:rPr>
          <w:rFonts w:ascii="Times New Roman" w:hAnsi="Times New Roman" w:cs="Times New Roman"/>
          <w:sz w:val="24"/>
          <w:szCs w:val="24"/>
        </w:rPr>
        <w:t>ciranje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 i tijela nadležna za provođenje postupka radi ostvarivanja prava na korištenje predmetne mjere, u cilju </w:t>
      </w:r>
      <w:r w:rsidR="006D1ECB" w:rsidRPr="00974EF6">
        <w:rPr>
          <w:rFonts w:ascii="Times New Roman" w:hAnsi="Times New Roman" w:cs="Times New Roman"/>
          <w:sz w:val="24"/>
          <w:szCs w:val="24"/>
        </w:rPr>
        <w:t>na</w:t>
      </w:r>
      <w:r w:rsidR="00EE546D" w:rsidRPr="00974EF6">
        <w:rPr>
          <w:rFonts w:ascii="Times New Roman" w:hAnsi="Times New Roman" w:cs="Times New Roman"/>
          <w:sz w:val="24"/>
          <w:szCs w:val="24"/>
        </w:rPr>
        <w:t>seljavanja mladih obitelji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 trajnog stanovanja </w:t>
      </w:r>
      <w:r w:rsidR="003E243C" w:rsidRPr="00974EF6">
        <w:rPr>
          <w:rFonts w:ascii="Times New Roman" w:hAnsi="Times New Roman" w:cs="Times New Roman"/>
          <w:sz w:val="24"/>
          <w:szCs w:val="24"/>
        </w:rPr>
        <w:t>na području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3E243C" w:rsidRPr="00974EF6">
        <w:rPr>
          <w:rFonts w:ascii="Times New Roman" w:hAnsi="Times New Roman" w:cs="Times New Roman"/>
          <w:sz w:val="24"/>
          <w:szCs w:val="24"/>
        </w:rPr>
        <w:t xml:space="preserve">Općine Sveta </w:t>
      </w:r>
      <w:r w:rsidR="00123A40" w:rsidRPr="00974EF6">
        <w:rPr>
          <w:rFonts w:ascii="Times New Roman" w:hAnsi="Times New Roman" w:cs="Times New Roman"/>
          <w:sz w:val="24"/>
          <w:szCs w:val="24"/>
        </w:rPr>
        <w:t>Nedelja</w:t>
      </w:r>
      <w:r w:rsidR="003E243C" w:rsidRPr="00974EF6">
        <w:rPr>
          <w:rFonts w:ascii="Times New Roman" w:hAnsi="Times New Roman" w:cs="Times New Roman"/>
          <w:sz w:val="24"/>
          <w:szCs w:val="24"/>
        </w:rPr>
        <w:t>.</w:t>
      </w:r>
    </w:p>
    <w:p w14:paraId="649A2EA3" w14:textId="77777777" w:rsidR="005245B3" w:rsidRPr="00974EF6" w:rsidRDefault="00097DDA" w:rsidP="00974EF6">
      <w:pPr>
        <w:numPr>
          <w:ilvl w:val="0"/>
          <w:numId w:val="1"/>
        </w:numPr>
        <w:tabs>
          <w:tab w:val="left" w:pos="284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Riječi i pojmovi koji se koriste u ovoj Odluci, a koji imaju rodno značenje, odnose se jednako na muški i ženski rod bez o</w:t>
      </w:r>
      <w:r w:rsidR="003E243C" w:rsidRPr="00974EF6">
        <w:rPr>
          <w:rFonts w:ascii="Times New Roman" w:hAnsi="Times New Roman" w:cs="Times New Roman"/>
          <w:sz w:val="24"/>
          <w:szCs w:val="24"/>
        </w:rPr>
        <w:t>bzira u kojem rodu su navedeni.</w:t>
      </w:r>
    </w:p>
    <w:p w14:paraId="09FC1A81" w14:textId="77777777" w:rsidR="005245B3" w:rsidRPr="00974EF6" w:rsidRDefault="005245B3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9180EF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40C21E6" w14:textId="77777777" w:rsidR="005245B3" w:rsidRPr="00974EF6" w:rsidRDefault="00132C46" w:rsidP="00974EF6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" w:hanging="5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Demografskom m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jerom poticanja rješavanja stambenog pitanja mladih obitelji omogućiti će </w:t>
      </w:r>
      <w:r w:rsidRPr="00974EF6">
        <w:rPr>
          <w:rFonts w:ascii="Times New Roman" w:hAnsi="Times New Roman" w:cs="Times New Roman"/>
          <w:sz w:val="24"/>
          <w:szCs w:val="24"/>
        </w:rPr>
        <w:t xml:space="preserve">se </w:t>
      </w:r>
      <w:r w:rsidR="00EE546D" w:rsidRPr="00974EF6">
        <w:rPr>
          <w:rFonts w:ascii="Times New Roman" w:hAnsi="Times New Roman" w:cs="Times New Roman"/>
          <w:sz w:val="24"/>
          <w:szCs w:val="24"/>
        </w:rPr>
        <w:t>osnivanje prava gr</w:t>
      </w:r>
      <w:r w:rsidR="00D17A94" w:rsidRPr="00974EF6">
        <w:rPr>
          <w:rFonts w:ascii="Times New Roman" w:hAnsi="Times New Roman" w:cs="Times New Roman"/>
          <w:sz w:val="24"/>
          <w:szCs w:val="24"/>
        </w:rPr>
        <w:t>ađenja radi izgradnje obiteljske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 kuće na građevinskom zemljištu u vlasništvu</w:t>
      </w:r>
      <w:r w:rsidR="0087604E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097DDA" w:rsidRPr="00974EF6">
        <w:rPr>
          <w:rFonts w:ascii="Times New Roman" w:hAnsi="Times New Roman" w:cs="Times New Roman"/>
          <w:sz w:val="24"/>
          <w:szCs w:val="24"/>
        </w:rPr>
        <w:t>Općine Sveta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Nedelj</w:t>
      </w:r>
      <w:r w:rsidR="00097DDA" w:rsidRPr="00974EF6">
        <w:rPr>
          <w:rFonts w:ascii="Times New Roman" w:hAnsi="Times New Roman" w:cs="Times New Roman"/>
          <w:sz w:val="24"/>
          <w:szCs w:val="24"/>
        </w:rPr>
        <w:t>a</w:t>
      </w:r>
      <w:r w:rsidR="00EE546D" w:rsidRPr="00974EF6">
        <w:rPr>
          <w:rFonts w:ascii="Times New Roman" w:hAnsi="Times New Roman" w:cs="Times New Roman"/>
          <w:sz w:val="24"/>
          <w:szCs w:val="24"/>
        </w:rPr>
        <w:t>, sukladno uvjetima i krite</w:t>
      </w:r>
      <w:r w:rsidR="00097DDA" w:rsidRPr="00974EF6">
        <w:rPr>
          <w:rFonts w:ascii="Times New Roman" w:hAnsi="Times New Roman" w:cs="Times New Roman"/>
          <w:sz w:val="24"/>
          <w:szCs w:val="24"/>
        </w:rPr>
        <w:t>rijima propisanim ovom Odlukom.</w:t>
      </w:r>
    </w:p>
    <w:p w14:paraId="307D3C90" w14:textId="77777777" w:rsidR="00097DDA" w:rsidRPr="00974EF6" w:rsidRDefault="00D17A94" w:rsidP="00974EF6">
      <w:pPr>
        <w:pStyle w:val="Odlomakpopis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Obiteljska kuća iz st. 1. ovog članka obuhvaća izgradnju </w:t>
      </w:r>
      <w:r w:rsidR="00097DDA" w:rsidRPr="00453361">
        <w:rPr>
          <w:rFonts w:ascii="Times New Roman" w:hAnsi="Times New Roman" w:cs="Times New Roman"/>
          <w:sz w:val="24"/>
          <w:szCs w:val="24"/>
        </w:rPr>
        <w:t xml:space="preserve">slobodnostojećih obiteljskih građevina  - građevina stambene namjene </w:t>
      </w:r>
      <w:bookmarkStart w:id="0" w:name="_Hlk178055442"/>
      <w:r w:rsidRPr="00453361">
        <w:rPr>
          <w:rFonts w:ascii="Times New Roman" w:hAnsi="Times New Roman" w:cs="Times New Roman"/>
          <w:sz w:val="24"/>
          <w:szCs w:val="24"/>
        </w:rPr>
        <w:t>na području Sveti Martin</w:t>
      </w:r>
      <w:bookmarkEnd w:id="0"/>
      <w:r w:rsidRPr="00453361">
        <w:rPr>
          <w:rFonts w:ascii="Times New Roman" w:hAnsi="Times New Roman" w:cs="Times New Roman"/>
          <w:sz w:val="24"/>
          <w:szCs w:val="24"/>
        </w:rPr>
        <w:t xml:space="preserve">, </w:t>
      </w:r>
      <w:r w:rsidR="00097DDA" w:rsidRPr="00453361">
        <w:rPr>
          <w:rFonts w:ascii="Times New Roman" w:hAnsi="Times New Roman" w:cs="Times New Roman"/>
          <w:sz w:val="24"/>
          <w:szCs w:val="24"/>
        </w:rPr>
        <w:t xml:space="preserve">sukladno uvjetima gradnje </w:t>
      </w:r>
      <w:r w:rsidR="00EE546D" w:rsidRPr="00453361">
        <w:rPr>
          <w:rFonts w:ascii="Times New Roman" w:hAnsi="Times New Roman" w:cs="Times New Roman"/>
          <w:sz w:val="24"/>
          <w:szCs w:val="24"/>
        </w:rPr>
        <w:t>definiran</w:t>
      </w:r>
      <w:r w:rsidR="00097DDA" w:rsidRPr="00453361">
        <w:rPr>
          <w:rFonts w:ascii="Times New Roman" w:hAnsi="Times New Roman" w:cs="Times New Roman"/>
          <w:sz w:val="24"/>
          <w:szCs w:val="24"/>
        </w:rPr>
        <w:t xml:space="preserve">im IX. Izmjenama i dopunama Prostornog plana uređenja Općine Sveta </w:t>
      </w:r>
      <w:r w:rsidR="00123A40" w:rsidRPr="00453361">
        <w:rPr>
          <w:rFonts w:ascii="Times New Roman" w:hAnsi="Times New Roman" w:cs="Times New Roman"/>
          <w:sz w:val="24"/>
          <w:szCs w:val="24"/>
        </w:rPr>
        <w:t>Nedelja</w:t>
      </w:r>
      <w:r w:rsidRPr="00453361">
        <w:rPr>
          <w:rFonts w:ascii="Times New Roman" w:hAnsi="Times New Roman" w:cs="Times New Roman"/>
          <w:sz w:val="24"/>
          <w:szCs w:val="24"/>
        </w:rPr>
        <w:t>.</w:t>
      </w:r>
    </w:p>
    <w:p w14:paraId="4F892924" w14:textId="77777777" w:rsidR="005245B3" w:rsidRPr="00974EF6" w:rsidRDefault="00EE546D" w:rsidP="00312585">
      <w:pPr>
        <w:numPr>
          <w:ilvl w:val="0"/>
          <w:numId w:val="2"/>
        </w:numPr>
        <w:ind w:left="284" w:right="-2" w:hanging="33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Sukladno ovoj Odluci, osnivanje prava građenja omogućiti će se uz sljedeće uvjete: </w:t>
      </w:r>
    </w:p>
    <w:p w14:paraId="5BFC3932" w14:textId="77777777" w:rsidR="005245B3" w:rsidRPr="00974EF6" w:rsidRDefault="00EE546D" w:rsidP="00312585">
      <w:pPr>
        <w:numPr>
          <w:ilvl w:val="1"/>
          <w:numId w:val="2"/>
        </w:numPr>
        <w:spacing w:after="60" w:line="240" w:lineRule="auto"/>
        <w:ind w:left="426" w:right="-2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rok na koji se osniva pravo građenja ne može biti dulji od 99 (</w:t>
      </w:r>
      <w:proofErr w:type="spellStart"/>
      <w:r w:rsidRPr="00974EF6">
        <w:rPr>
          <w:rFonts w:ascii="Times New Roman" w:hAnsi="Times New Roman" w:cs="Times New Roman"/>
          <w:sz w:val="24"/>
          <w:szCs w:val="24"/>
        </w:rPr>
        <w:t>devedesetdevet</w:t>
      </w:r>
      <w:proofErr w:type="spellEnd"/>
      <w:r w:rsidRPr="00974EF6">
        <w:rPr>
          <w:rFonts w:ascii="Times New Roman" w:hAnsi="Times New Roman" w:cs="Times New Roman"/>
          <w:sz w:val="24"/>
          <w:szCs w:val="24"/>
        </w:rPr>
        <w:t xml:space="preserve">) godina, </w:t>
      </w:r>
    </w:p>
    <w:p w14:paraId="762B1B50" w14:textId="77777777" w:rsidR="005245B3" w:rsidRPr="00974EF6" w:rsidRDefault="00EE546D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korisnik 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demografske </w:t>
      </w:r>
      <w:r w:rsidRPr="00974EF6">
        <w:rPr>
          <w:rFonts w:ascii="Times New Roman" w:hAnsi="Times New Roman" w:cs="Times New Roman"/>
          <w:sz w:val="24"/>
          <w:szCs w:val="24"/>
        </w:rPr>
        <w:t xml:space="preserve">mjere ima mogućnost otkupa građevinskog zemljišta po tržišnoj cijeni i to nakon 10 (deset) godina računajući od dana zaključenja ugovora o osnivanju prava građenja, ako je na istom sagrađena obiteljska kuća za koju je izdan akt za uporabu, </w:t>
      </w:r>
    </w:p>
    <w:p w14:paraId="6EC3B855" w14:textId="77777777" w:rsidR="00174005" w:rsidRPr="003E243C" w:rsidRDefault="00EE546D" w:rsidP="00312585">
      <w:pPr>
        <w:numPr>
          <w:ilvl w:val="1"/>
          <w:numId w:val="2"/>
        </w:numPr>
        <w:spacing w:after="60" w:line="240" w:lineRule="auto"/>
        <w:ind w:left="426" w:right="-2" w:hanging="284"/>
        <w:rPr>
          <w:rFonts w:ascii="Times New Roman" w:hAnsi="Times New Roman" w:cs="Times New Roman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prilikom otkupa građevinskog zemljišta izvršiti će se revalorizacija </w:t>
      </w:r>
      <w:r w:rsidR="00312585">
        <w:rPr>
          <w:rFonts w:ascii="Times New Roman" w:hAnsi="Times New Roman" w:cs="Times New Roman"/>
          <w:sz w:val="24"/>
          <w:szCs w:val="24"/>
        </w:rPr>
        <w:t>o</w:t>
      </w:r>
      <w:r w:rsidRPr="00974EF6">
        <w:rPr>
          <w:rFonts w:ascii="Times New Roman" w:hAnsi="Times New Roman" w:cs="Times New Roman"/>
          <w:sz w:val="24"/>
          <w:szCs w:val="24"/>
        </w:rPr>
        <w:t xml:space="preserve">tkupne cijene za pojedino </w:t>
      </w:r>
      <w:r w:rsidR="00174005" w:rsidRPr="003E243C">
        <w:rPr>
          <w:rFonts w:ascii="Times New Roman" w:hAnsi="Times New Roman" w:cs="Times New Roman"/>
        </w:rPr>
        <w:t xml:space="preserve">građevinsko zemljište, </w:t>
      </w:r>
    </w:p>
    <w:p w14:paraId="658380D9" w14:textId="77777777" w:rsidR="00974EF6" w:rsidRPr="00974EF6" w:rsidRDefault="00EE546D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pravo građenja </w:t>
      </w:r>
      <w:r w:rsidR="00664A2D" w:rsidRPr="00974EF6">
        <w:rPr>
          <w:rFonts w:ascii="Times New Roman" w:hAnsi="Times New Roman" w:cs="Times New Roman"/>
          <w:sz w:val="24"/>
          <w:szCs w:val="24"/>
        </w:rPr>
        <w:t xml:space="preserve">utvrđuje se od strane ovlaštenog sudskog vještaka </w:t>
      </w:r>
      <w:r w:rsidRPr="00974EF6">
        <w:rPr>
          <w:rFonts w:ascii="Times New Roman" w:hAnsi="Times New Roman" w:cs="Times New Roman"/>
          <w:sz w:val="24"/>
          <w:szCs w:val="24"/>
        </w:rPr>
        <w:t xml:space="preserve">i to u visini početne tržišne </w:t>
      </w:r>
      <w:r w:rsidR="00974EF6" w:rsidRPr="00974EF6">
        <w:rPr>
          <w:rFonts w:ascii="Times New Roman" w:hAnsi="Times New Roman" w:cs="Times New Roman"/>
          <w:sz w:val="24"/>
          <w:szCs w:val="24"/>
        </w:rPr>
        <w:t xml:space="preserve">građevinsko zemljište, </w:t>
      </w:r>
    </w:p>
    <w:p w14:paraId="00F2FB4C" w14:textId="77777777" w:rsidR="005245B3" w:rsidRPr="00974EF6" w:rsidRDefault="00974EF6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početna vrijednost godišnje naknade za osnovano </w:t>
      </w:r>
      <w:r w:rsidR="00EE546D" w:rsidRPr="00974EF6">
        <w:rPr>
          <w:rFonts w:ascii="Times New Roman" w:hAnsi="Times New Roman" w:cs="Times New Roman"/>
          <w:sz w:val="24"/>
          <w:szCs w:val="24"/>
        </w:rPr>
        <w:t>vrijednosti godišnje naknade za osnivanje prava građenja</w:t>
      </w:r>
      <w:r w:rsidR="003E243C" w:rsidRPr="00974EF6">
        <w:rPr>
          <w:rFonts w:ascii="Times New Roman" w:hAnsi="Times New Roman" w:cs="Times New Roman"/>
          <w:sz w:val="24"/>
          <w:szCs w:val="24"/>
        </w:rPr>
        <w:t>,</w:t>
      </w:r>
    </w:p>
    <w:p w14:paraId="049F4CC2" w14:textId="77777777" w:rsidR="006D1ECB" w:rsidRPr="00974EF6" w:rsidRDefault="006D1ECB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najpovoljniji ponuditelj ostvaruje pravo na sufinanciranje godišnje naknade kojim se godišnja naknada umanjuje srazmjerno ostvarenom broju bodova</w:t>
      </w:r>
      <w:r w:rsidR="003E243C" w:rsidRPr="00974EF6">
        <w:rPr>
          <w:rFonts w:ascii="Times New Roman" w:hAnsi="Times New Roman" w:cs="Times New Roman"/>
          <w:sz w:val="24"/>
          <w:szCs w:val="24"/>
        </w:rPr>
        <w:t>,</w:t>
      </w:r>
    </w:p>
    <w:p w14:paraId="6E506027" w14:textId="77777777" w:rsidR="005245B3" w:rsidRPr="00974EF6" w:rsidRDefault="00664A2D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lastRenderedPageBreak/>
        <w:t xml:space="preserve">godišnja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naknada za osnovano pravo građenja za 1. (prvu) godinu plaća se u roku od 30 (trideset) dana od dana predaje u posjed prava građenja u visini razmjernoj razdoblju koje je preostalo do isteka godine, a za svaku sljedeću godinu naknada se plaća do kraja </w:t>
      </w:r>
      <w:r w:rsidRPr="00974EF6">
        <w:rPr>
          <w:rFonts w:ascii="Times New Roman" w:hAnsi="Times New Roman" w:cs="Times New Roman"/>
          <w:sz w:val="24"/>
          <w:szCs w:val="24"/>
        </w:rPr>
        <w:t xml:space="preserve">lipnja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tekuće godine, </w:t>
      </w:r>
    </w:p>
    <w:p w14:paraId="1C85ADEA" w14:textId="77777777" w:rsidR="005245B3" w:rsidRPr="00974EF6" w:rsidRDefault="00EE546D" w:rsidP="00312585">
      <w:pPr>
        <w:numPr>
          <w:ilvl w:val="1"/>
          <w:numId w:val="2"/>
        </w:numPr>
        <w:spacing w:after="6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revalorizacija tržišne vrijednosti naknade za pravo građenja izvršiti će se svakih 5 (pet) godina od dana sklapanja ugovora o osn</w:t>
      </w:r>
      <w:r w:rsidR="00D17A94" w:rsidRPr="00974EF6">
        <w:rPr>
          <w:rFonts w:ascii="Times New Roman" w:hAnsi="Times New Roman" w:cs="Times New Roman"/>
          <w:sz w:val="24"/>
          <w:szCs w:val="24"/>
        </w:rPr>
        <w:t>ivanju prava građenja,</w:t>
      </w:r>
    </w:p>
    <w:p w14:paraId="4F6DBA41" w14:textId="77777777" w:rsidR="005245B3" w:rsidRPr="00974EF6" w:rsidRDefault="00EE546D" w:rsidP="00312585">
      <w:pPr>
        <w:numPr>
          <w:ilvl w:val="1"/>
          <w:numId w:val="2"/>
        </w:numPr>
        <w:spacing w:after="0" w:line="240" w:lineRule="auto"/>
        <w:ind w:left="426" w:right="-2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prilikom otkupa građevinskog zemljišta kupoprodajna cijena umanjiti će se za iznos uplaćenih naknada za osnovano pravo građenja. </w:t>
      </w:r>
    </w:p>
    <w:p w14:paraId="3F8F3E0F" w14:textId="77777777" w:rsidR="005245B3" w:rsidRPr="00974EF6" w:rsidRDefault="005245B3" w:rsidP="00974EF6">
      <w:pPr>
        <w:spacing w:after="15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54C953F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6067CE3" w14:textId="77777777" w:rsidR="005245B3" w:rsidRPr="00974EF6" w:rsidRDefault="007D29BF" w:rsidP="00974EF6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Građevinsko zemljište iz članka 2. ove Odluke izlaže se na javni natječaj kojim se </w:t>
      </w:r>
      <w:r w:rsidR="00AE27AA" w:rsidRPr="00974EF6">
        <w:rPr>
          <w:rFonts w:ascii="Times New Roman" w:hAnsi="Times New Roman" w:cs="Times New Roman"/>
          <w:sz w:val="24"/>
          <w:szCs w:val="24"/>
        </w:rPr>
        <w:t>utvrđuju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 svi bitni elementi i uvjeti </w:t>
      </w:r>
      <w:r w:rsidR="00D17A94" w:rsidRPr="00974EF6">
        <w:rPr>
          <w:rFonts w:ascii="Times New Roman" w:hAnsi="Times New Roman" w:cs="Times New Roman"/>
          <w:sz w:val="24"/>
          <w:szCs w:val="24"/>
        </w:rPr>
        <w:t>glede osnivanja prava građenja.</w:t>
      </w:r>
    </w:p>
    <w:p w14:paraId="11F1D2A1" w14:textId="77777777" w:rsidR="00502771" w:rsidRDefault="007D29BF" w:rsidP="00974EF6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Javni natječaj iz stavka 1. ovog članka objavljuje se na oglasnoj ploči </w:t>
      </w:r>
      <w:r w:rsidR="006D1ECB" w:rsidRPr="00974EF6">
        <w:rPr>
          <w:rFonts w:ascii="Times New Roman" w:hAnsi="Times New Roman" w:cs="Times New Roman"/>
          <w:sz w:val="24"/>
          <w:szCs w:val="24"/>
        </w:rPr>
        <w:t>Općine</w:t>
      </w:r>
      <w:r w:rsidR="00E2141D" w:rsidRPr="00974EF6">
        <w:rPr>
          <w:rFonts w:ascii="Times New Roman" w:hAnsi="Times New Roman" w:cs="Times New Roman"/>
          <w:sz w:val="24"/>
          <w:szCs w:val="24"/>
        </w:rPr>
        <w:t xml:space="preserve"> Sveta Nedelja</w:t>
      </w:r>
      <w:r w:rsidR="006D1ECB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i na 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službenoj mrežnoj </w:t>
      </w:r>
      <w:r w:rsidR="00EE546D" w:rsidRPr="00974EF6">
        <w:rPr>
          <w:rFonts w:ascii="Times New Roman" w:hAnsi="Times New Roman" w:cs="Times New Roman"/>
          <w:sz w:val="24"/>
          <w:szCs w:val="24"/>
        </w:rPr>
        <w:t>stranici</w:t>
      </w:r>
      <w:r w:rsidR="00E2141D" w:rsidRPr="00974EF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2141D" w:rsidRPr="00974EF6">
          <w:rPr>
            <w:rStyle w:val="Hiperveza"/>
            <w:rFonts w:ascii="Times New Roman" w:hAnsi="Times New Roman" w:cs="Times New Roman"/>
            <w:sz w:val="24"/>
            <w:szCs w:val="24"/>
          </w:rPr>
          <w:t>www.sv-nedelja.hr</w:t>
        </w:r>
      </w:hyperlink>
      <w:r w:rsidR="00E2141D" w:rsidRPr="00974E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2A2CE1" w14:textId="77777777" w:rsidR="005245B3" w:rsidRPr="00174005" w:rsidRDefault="00174005" w:rsidP="0039743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4005">
        <w:rPr>
          <w:rFonts w:ascii="Times New Roman" w:hAnsi="Times New Roman" w:cs="Times New Roman"/>
          <w:sz w:val="24"/>
          <w:szCs w:val="24"/>
        </w:rPr>
        <w:t xml:space="preserve"> </w:t>
      </w:r>
      <w:r w:rsidR="00502771" w:rsidRPr="00174005">
        <w:rPr>
          <w:rFonts w:ascii="Times New Roman" w:hAnsi="Times New Roman" w:cs="Times New Roman"/>
          <w:sz w:val="24"/>
          <w:szCs w:val="24"/>
        </w:rPr>
        <w:t>O</w:t>
      </w:r>
      <w:r w:rsidR="00EE546D" w:rsidRPr="00174005">
        <w:rPr>
          <w:rFonts w:ascii="Times New Roman" w:hAnsi="Times New Roman" w:cs="Times New Roman"/>
          <w:sz w:val="24"/>
          <w:szCs w:val="24"/>
        </w:rPr>
        <w:t>bavijest o raspisanom javnom natječaju</w:t>
      </w:r>
      <w:r w:rsidR="00AE27AA" w:rsidRPr="00174005">
        <w:rPr>
          <w:rFonts w:ascii="Times New Roman" w:hAnsi="Times New Roman" w:cs="Times New Roman"/>
          <w:sz w:val="24"/>
          <w:szCs w:val="24"/>
        </w:rPr>
        <w:t xml:space="preserve"> </w:t>
      </w:r>
      <w:r w:rsidR="00502771" w:rsidRPr="00174005">
        <w:rPr>
          <w:rFonts w:ascii="Times New Roman" w:hAnsi="Times New Roman" w:cs="Times New Roman"/>
          <w:sz w:val="24"/>
          <w:szCs w:val="24"/>
        </w:rPr>
        <w:t>objavljuje se</w:t>
      </w:r>
      <w:r w:rsidR="00AE27AA" w:rsidRPr="00174005">
        <w:rPr>
          <w:rFonts w:ascii="Times New Roman" w:hAnsi="Times New Roman" w:cs="Times New Roman"/>
          <w:sz w:val="24"/>
          <w:szCs w:val="24"/>
        </w:rPr>
        <w:t xml:space="preserve"> </w:t>
      </w:r>
      <w:r w:rsidR="00502771" w:rsidRPr="00174005">
        <w:rPr>
          <w:rFonts w:ascii="Times New Roman" w:hAnsi="Times New Roman" w:cs="Times New Roman"/>
          <w:sz w:val="24"/>
          <w:szCs w:val="24"/>
        </w:rPr>
        <w:t>u dnevnom listu</w:t>
      </w:r>
      <w:r w:rsidR="00EE546D" w:rsidRPr="001740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864AB" w14:textId="77777777" w:rsidR="005245B3" w:rsidRDefault="005245B3" w:rsidP="0039743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0ABF0C" w14:textId="77777777" w:rsidR="00EC7D00" w:rsidRPr="00974EF6" w:rsidRDefault="00EC7D00" w:rsidP="0039743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E5021C7" w14:textId="77777777" w:rsidR="005245B3" w:rsidRPr="00974EF6" w:rsidRDefault="00EE546D" w:rsidP="00974EF6">
      <w:pPr>
        <w:pStyle w:val="Naslov2"/>
        <w:ind w:left="-5"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II. KORISNICI 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DEMOGRAFSKE </w:t>
      </w:r>
      <w:r w:rsidRPr="00974EF6">
        <w:rPr>
          <w:rFonts w:ascii="Times New Roman" w:hAnsi="Times New Roman" w:cs="Times New Roman"/>
          <w:sz w:val="24"/>
          <w:szCs w:val="24"/>
        </w:rPr>
        <w:t xml:space="preserve">MJERE </w:t>
      </w:r>
    </w:p>
    <w:p w14:paraId="532C90C8" w14:textId="77777777" w:rsidR="005245B3" w:rsidRPr="00974EF6" w:rsidRDefault="005245B3" w:rsidP="00974EF6">
      <w:pPr>
        <w:spacing w:after="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BB190D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7BD041A" w14:textId="77777777" w:rsidR="005245B3" w:rsidRPr="00974EF6" w:rsidRDefault="007D29BF" w:rsidP="00BB412C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U smislu ove Odluke</w:t>
      </w:r>
      <w:r w:rsidRPr="00974EF6">
        <w:rPr>
          <w:rFonts w:ascii="Times New Roman" w:hAnsi="Times New Roman" w:cs="Times New Roman"/>
          <w:sz w:val="24"/>
          <w:szCs w:val="24"/>
        </w:rPr>
        <w:t>,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 korisnik 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demografske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mjere je fizička osoba državljanin Republike Hrvatske 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i Europske unije </w:t>
      </w:r>
      <w:r w:rsidR="00974EF6">
        <w:rPr>
          <w:rFonts w:ascii="Times New Roman" w:hAnsi="Times New Roman" w:cs="Times New Roman"/>
          <w:sz w:val="24"/>
          <w:szCs w:val="24"/>
        </w:rPr>
        <w:t>koji ispunjava sljedeće uvjete:</w:t>
      </w:r>
    </w:p>
    <w:p w14:paraId="2953475E" w14:textId="77777777" w:rsidR="005245B3" w:rsidRPr="00974EF6" w:rsidRDefault="00EE546D" w:rsidP="00974EF6">
      <w:pPr>
        <w:numPr>
          <w:ilvl w:val="1"/>
          <w:numId w:val="4"/>
        </w:numPr>
        <w:spacing w:after="0" w:line="240" w:lineRule="auto"/>
        <w:ind w:left="709" w:right="-2" w:hanging="283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da na dan 01. siječnja tekuće godine u kojoj se raspisuje natječaj nije navršio 45 godina života te da je u bračnoj ili izvanbračnoj zajednici ili da je samohrani roditelj; </w:t>
      </w:r>
    </w:p>
    <w:p w14:paraId="7AE5A69B" w14:textId="77777777" w:rsidR="005245B3" w:rsidRPr="00974EF6" w:rsidRDefault="00EE546D" w:rsidP="00BB412C">
      <w:pPr>
        <w:numPr>
          <w:ilvl w:val="1"/>
          <w:numId w:val="4"/>
        </w:numPr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da ponuditelj i njegov bračni ili izvanbračni drug u trenutku podnošenja ponude na javni natječaj nemaju nepodmirenih dugovanja po osnovi javnih davanja prema državnom proračunu kao i nepodmirenih dugovanja prema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 Općini </w:t>
      </w:r>
      <w:r w:rsidR="007B3DFC" w:rsidRPr="00974EF6">
        <w:rPr>
          <w:rFonts w:ascii="Times New Roman" w:hAnsi="Times New Roman" w:cs="Times New Roman"/>
          <w:sz w:val="24"/>
          <w:szCs w:val="24"/>
        </w:rPr>
        <w:t>Sveta</w:t>
      </w:r>
      <w:r w:rsidR="00E2141D" w:rsidRPr="00974EF6">
        <w:rPr>
          <w:rFonts w:ascii="Times New Roman" w:hAnsi="Times New Roman" w:cs="Times New Roman"/>
          <w:sz w:val="24"/>
          <w:szCs w:val="24"/>
        </w:rPr>
        <w:t xml:space="preserve"> Nedelj</w:t>
      </w:r>
      <w:r w:rsidR="007B3DFC" w:rsidRPr="00974EF6">
        <w:rPr>
          <w:rFonts w:ascii="Times New Roman" w:hAnsi="Times New Roman" w:cs="Times New Roman"/>
          <w:sz w:val="24"/>
          <w:szCs w:val="24"/>
        </w:rPr>
        <w:t>a</w:t>
      </w:r>
      <w:r w:rsidR="00E2141D" w:rsidRPr="00974EF6">
        <w:rPr>
          <w:rFonts w:ascii="Times New Roman" w:hAnsi="Times New Roman" w:cs="Times New Roman"/>
          <w:sz w:val="24"/>
          <w:szCs w:val="24"/>
        </w:rPr>
        <w:t>;</w:t>
      </w: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70C2" w14:textId="77777777" w:rsidR="005245B3" w:rsidRDefault="00EE546D" w:rsidP="00BB412C">
      <w:pPr>
        <w:numPr>
          <w:ilvl w:val="1"/>
          <w:numId w:val="4"/>
        </w:numPr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da ponuditelj i njegov bračni ili izvanbračni drug u trenutku podnošenja ponude na javni natječaj nemaju u vlasništvu ili suvlasništvu zadovoljavajući stambeni prostor ili građevinsko zemljište površine </w:t>
      </w:r>
      <w:r w:rsidR="00D160B2" w:rsidRPr="00974EF6">
        <w:rPr>
          <w:rFonts w:ascii="Times New Roman" w:hAnsi="Times New Roman" w:cs="Times New Roman"/>
          <w:sz w:val="24"/>
          <w:szCs w:val="24"/>
        </w:rPr>
        <w:t>400</w:t>
      </w:r>
      <w:r w:rsidRPr="00974EF6">
        <w:rPr>
          <w:rFonts w:ascii="Times New Roman" w:hAnsi="Times New Roman" w:cs="Times New Roman"/>
          <w:sz w:val="24"/>
          <w:szCs w:val="24"/>
        </w:rPr>
        <w:t xml:space="preserve"> m2 i više, kojima mogu u potpunosti riješiti svoje stambeno pitanje. Zadovoljavajući stambeni prostor u smislu ove Odluke smatra se stambeni prostor koji za samca iznosi minimalno </w:t>
      </w:r>
      <w:r w:rsidR="00502771" w:rsidRPr="00974EF6">
        <w:rPr>
          <w:rFonts w:ascii="Times New Roman" w:hAnsi="Times New Roman" w:cs="Times New Roman"/>
          <w:sz w:val="24"/>
          <w:szCs w:val="24"/>
        </w:rPr>
        <w:t>3</w:t>
      </w:r>
      <w:r w:rsidRPr="00974EF6">
        <w:rPr>
          <w:rFonts w:ascii="Times New Roman" w:hAnsi="Times New Roman" w:cs="Times New Roman"/>
          <w:sz w:val="24"/>
          <w:szCs w:val="24"/>
        </w:rPr>
        <w:t xml:space="preserve">0 m2, a za svakog sljedećeg člana obitelji povećava se za 15 m2; </w:t>
      </w:r>
    </w:p>
    <w:p w14:paraId="608474FC" w14:textId="77777777" w:rsidR="00CD6202" w:rsidRPr="0074116B" w:rsidRDefault="009D7C4D" w:rsidP="00BB412C">
      <w:pPr>
        <w:numPr>
          <w:ilvl w:val="1"/>
          <w:numId w:val="4"/>
        </w:numPr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 xml:space="preserve">da ponuditelj </w:t>
      </w:r>
      <w:r w:rsidR="00537FC0" w:rsidRPr="0074116B">
        <w:rPr>
          <w:rFonts w:ascii="Times New Roman" w:hAnsi="Times New Roman" w:cs="Times New Roman"/>
          <w:sz w:val="24"/>
          <w:szCs w:val="24"/>
        </w:rPr>
        <w:t xml:space="preserve">i njegov bračni ili izvanbračni drug nisu </w:t>
      </w:r>
      <w:r w:rsidRPr="0074116B">
        <w:rPr>
          <w:rFonts w:ascii="Times New Roman" w:hAnsi="Times New Roman" w:cs="Times New Roman"/>
          <w:sz w:val="24"/>
          <w:szCs w:val="24"/>
        </w:rPr>
        <w:t>unazad 5 (pet) godina do objave javnog natječaja proda</w:t>
      </w:r>
      <w:r w:rsidR="00537FC0" w:rsidRPr="0074116B">
        <w:rPr>
          <w:rFonts w:ascii="Times New Roman" w:hAnsi="Times New Roman" w:cs="Times New Roman"/>
          <w:sz w:val="24"/>
          <w:szCs w:val="24"/>
        </w:rPr>
        <w:t>li</w:t>
      </w:r>
      <w:r w:rsidRPr="0074116B">
        <w:rPr>
          <w:rFonts w:ascii="Times New Roman" w:hAnsi="Times New Roman" w:cs="Times New Roman"/>
          <w:sz w:val="24"/>
          <w:szCs w:val="24"/>
        </w:rPr>
        <w:t xml:space="preserve"> ili na drugi način otuđi</w:t>
      </w:r>
      <w:r w:rsidR="00537FC0" w:rsidRPr="0074116B">
        <w:rPr>
          <w:rFonts w:ascii="Times New Roman" w:hAnsi="Times New Roman" w:cs="Times New Roman"/>
          <w:sz w:val="24"/>
          <w:szCs w:val="24"/>
        </w:rPr>
        <w:t>li</w:t>
      </w:r>
      <w:r w:rsidRPr="0074116B">
        <w:rPr>
          <w:rFonts w:ascii="Times New Roman" w:hAnsi="Times New Roman" w:cs="Times New Roman"/>
          <w:sz w:val="24"/>
          <w:szCs w:val="24"/>
        </w:rPr>
        <w:t xml:space="preserve"> nekretninu u </w:t>
      </w:r>
      <w:r w:rsidR="00CD6202" w:rsidRPr="0074116B">
        <w:rPr>
          <w:rFonts w:ascii="Times New Roman" w:hAnsi="Times New Roman" w:cs="Times New Roman"/>
          <w:sz w:val="24"/>
          <w:szCs w:val="24"/>
        </w:rPr>
        <w:t xml:space="preserve">svojem </w:t>
      </w:r>
      <w:r w:rsidRPr="0074116B">
        <w:rPr>
          <w:rFonts w:ascii="Times New Roman" w:hAnsi="Times New Roman" w:cs="Times New Roman"/>
          <w:sz w:val="24"/>
          <w:szCs w:val="24"/>
        </w:rPr>
        <w:t xml:space="preserve">vlasništvu ili suvlasništvu kojom </w:t>
      </w:r>
      <w:r w:rsidR="00CD6202" w:rsidRPr="0074116B">
        <w:rPr>
          <w:rFonts w:ascii="Times New Roman" w:hAnsi="Times New Roman" w:cs="Times New Roman"/>
          <w:sz w:val="24"/>
          <w:szCs w:val="24"/>
        </w:rPr>
        <w:t xml:space="preserve">su </w:t>
      </w:r>
      <w:r w:rsidRPr="0074116B">
        <w:rPr>
          <w:rFonts w:ascii="Times New Roman" w:hAnsi="Times New Roman" w:cs="Times New Roman"/>
          <w:sz w:val="24"/>
          <w:szCs w:val="24"/>
        </w:rPr>
        <w:t>mog</w:t>
      </w:r>
      <w:r w:rsidR="00CD6202" w:rsidRPr="0074116B">
        <w:rPr>
          <w:rFonts w:ascii="Times New Roman" w:hAnsi="Times New Roman" w:cs="Times New Roman"/>
          <w:sz w:val="24"/>
          <w:szCs w:val="24"/>
        </w:rPr>
        <w:t>li</w:t>
      </w:r>
      <w:r w:rsidRPr="0074116B">
        <w:rPr>
          <w:rFonts w:ascii="Times New Roman" w:hAnsi="Times New Roman" w:cs="Times New Roman"/>
          <w:sz w:val="24"/>
          <w:szCs w:val="24"/>
        </w:rPr>
        <w:t xml:space="preserve"> u potpunosti riješiti svoje stambeno pitanje</w:t>
      </w:r>
      <w:r w:rsidR="00CD6202" w:rsidRPr="0074116B">
        <w:rPr>
          <w:rFonts w:ascii="Times New Roman" w:hAnsi="Times New Roman" w:cs="Times New Roman"/>
          <w:sz w:val="24"/>
          <w:szCs w:val="24"/>
        </w:rPr>
        <w:t>;</w:t>
      </w:r>
    </w:p>
    <w:p w14:paraId="3833A469" w14:textId="77777777" w:rsidR="005245B3" w:rsidRPr="00974EF6" w:rsidRDefault="00EE546D" w:rsidP="00974EF6">
      <w:pPr>
        <w:numPr>
          <w:ilvl w:val="1"/>
          <w:numId w:val="4"/>
        </w:numPr>
        <w:spacing w:after="120" w:line="240" w:lineRule="auto"/>
        <w:ind w:left="709" w:right="-2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da 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je </w:t>
      </w:r>
      <w:r w:rsidRPr="00974EF6">
        <w:rPr>
          <w:rFonts w:ascii="Times New Roman" w:hAnsi="Times New Roman" w:cs="Times New Roman"/>
          <w:sz w:val="24"/>
          <w:szCs w:val="24"/>
        </w:rPr>
        <w:t xml:space="preserve">ponuditelj u trenutku podnošenja ponude na javni natječaj </w:t>
      </w:r>
      <w:r w:rsidR="00502771" w:rsidRPr="00974EF6">
        <w:rPr>
          <w:rFonts w:ascii="Times New Roman" w:hAnsi="Times New Roman" w:cs="Times New Roman"/>
          <w:sz w:val="24"/>
          <w:szCs w:val="24"/>
        </w:rPr>
        <w:t>kreditno sposoban, da ima ušteđevinu odnosno primanja kako bih mogao u roku od dvije godine od dana potpisivanja ugovora</w:t>
      </w:r>
      <w:r w:rsidR="00BA59B4" w:rsidRPr="00974EF6">
        <w:rPr>
          <w:rFonts w:ascii="Times New Roman" w:hAnsi="Times New Roman" w:cs="Times New Roman"/>
          <w:sz w:val="24"/>
          <w:szCs w:val="24"/>
        </w:rPr>
        <w:t xml:space="preserve"> o pravu građenja</w:t>
      </w:r>
      <w:r w:rsidR="00502771" w:rsidRPr="00974EF6">
        <w:rPr>
          <w:rFonts w:ascii="Times New Roman" w:hAnsi="Times New Roman" w:cs="Times New Roman"/>
          <w:sz w:val="24"/>
          <w:szCs w:val="24"/>
        </w:rPr>
        <w:t xml:space="preserve"> izvršiti grube građevinske radove</w:t>
      </w:r>
      <w:r w:rsidR="00AE27AA" w:rsidRPr="00974EF6">
        <w:rPr>
          <w:rFonts w:ascii="Times New Roman" w:hAnsi="Times New Roman" w:cs="Times New Roman"/>
          <w:sz w:val="24"/>
          <w:szCs w:val="24"/>
        </w:rPr>
        <w:t>.</w:t>
      </w:r>
    </w:p>
    <w:p w14:paraId="30371322" w14:textId="77777777" w:rsidR="005245B3" w:rsidRPr="00974EF6" w:rsidRDefault="00EE546D" w:rsidP="00974EF6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Korisnik mjere može zaključiti ugovor o osnivanju prava građenja isključivo za jednu nekretninu. </w:t>
      </w:r>
    </w:p>
    <w:p w14:paraId="4BE5C1AA" w14:textId="77777777" w:rsidR="005245B3" w:rsidRPr="00974EF6" w:rsidRDefault="005245B3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36715" w14:textId="77777777" w:rsidR="005245B3" w:rsidRPr="00974EF6" w:rsidRDefault="00EE546D" w:rsidP="00974EF6">
      <w:pPr>
        <w:pStyle w:val="Naslov2"/>
        <w:ind w:left="-5"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III. KRITERIJI I MJERILA ZA UTVRĐIVANJE LISTE PRVENSTVA NA JAVNOM NATJEČAJU </w:t>
      </w:r>
    </w:p>
    <w:p w14:paraId="5CD65FAD" w14:textId="77777777" w:rsidR="00BA59B4" w:rsidRPr="00974EF6" w:rsidRDefault="00BA59B4" w:rsidP="00974EF6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387EAE98" w14:textId="77777777" w:rsidR="0074116B" w:rsidRDefault="0074116B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93CBA" w14:textId="77777777" w:rsidR="0074116B" w:rsidRDefault="0074116B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161E4" w14:textId="6EFCDFF9" w:rsidR="005245B3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14:paraId="46B52CD6" w14:textId="77777777" w:rsidR="007E1405" w:rsidRPr="00974EF6" w:rsidRDefault="0012282A" w:rsidP="00974EF6">
      <w:pPr>
        <w:pStyle w:val="Odlomakpopisa"/>
        <w:numPr>
          <w:ilvl w:val="0"/>
          <w:numId w:val="18"/>
        </w:numPr>
        <w:tabs>
          <w:tab w:val="left" w:pos="284"/>
        </w:tabs>
        <w:spacing w:after="100" w:afterAutospacing="1" w:line="240" w:lineRule="auto"/>
        <w:ind w:left="0" w:right="-2" w:hanging="17"/>
        <w:contextualSpacing w:val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Najpovoljnijom ponudom na javnom natječaju raspisanom sukladno odredbama ove Odluke, smatra se ponuda ponuditelja iz članka 4. ove Odluke koji ostvari najveći broj bodova</w:t>
      </w:r>
      <w:r w:rsidR="00974EF6">
        <w:rPr>
          <w:rFonts w:ascii="Times New Roman" w:hAnsi="Times New Roman" w:cs="Times New Roman"/>
          <w:sz w:val="24"/>
          <w:szCs w:val="24"/>
        </w:rPr>
        <w:t xml:space="preserve"> temeljem slijedećih kriterija:</w:t>
      </w:r>
    </w:p>
    <w:p w14:paraId="2F85F2BF" w14:textId="77777777" w:rsidR="00BA59B4" w:rsidRPr="00974EF6" w:rsidRDefault="00EE546D" w:rsidP="00974EF6">
      <w:pPr>
        <w:numPr>
          <w:ilvl w:val="0"/>
          <w:numId w:val="5"/>
        </w:numPr>
        <w:spacing w:after="0" w:line="259" w:lineRule="auto"/>
        <w:ind w:right="-2" w:hanging="360"/>
        <w:jc w:val="left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  <w:u w:val="single" w:color="000000"/>
        </w:rPr>
        <w:t>broj članova uže obitelji ponuditelja</w:t>
      </w:r>
      <w:r w:rsidR="00AE27AA" w:rsidRPr="00974EF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AE27AA" w:rsidRPr="00974EF6">
        <w:rPr>
          <w:rFonts w:ascii="Times New Roman" w:hAnsi="Times New Roman" w:cs="Times New Roman"/>
          <w:sz w:val="24"/>
          <w:szCs w:val="24"/>
        </w:rPr>
        <w:t>(</w:t>
      </w:r>
      <w:r w:rsidR="00BA59B4" w:rsidRPr="00974EF6">
        <w:rPr>
          <w:rFonts w:ascii="Times New Roman" w:hAnsi="Times New Roman" w:cs="Times New Roman"/>
          <w:sz w:val="24"/>
          <w:szCs w:val="24"/>
        </w:rPr>
        <w:t xml:space="preserve">pod članom uže obitelji smatra se suprug ili </w:t>
      </w:r>
    </w:p>
    <w:p w14:paraId="40BE5D88" w14:textId="77777777" w:rsidR="005245B3" w:rsidRPr="00974EF6" w:rsidRDefault="00BA59B4" w:rsidP="00974EF6">
      <w:pPr>
        <w:spacing w:after="0" w:line="259" w:lineRule="auto"/>
        <w:ind w:left="705" w:right="-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izvanbračni partner i njihova djeca)</w:t>
      </w:r>
    </w:p>
    <w:p w14:paraId="62170392" w14:textId="77777777" w:rsidR="005245B3" w:rsidRPr="00974EF6" w:rsidRDefault="005245B3" w:rsidP="00974EF6">
      <w:pPr>
        <w:spacing w:after="0" w:line="259" w:lineRule="auto"/>
        <w:ind w:left="72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98" w:type="dxa"/>
        <w:tblInd w:w="729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1982"/>
      </w:tblGrid>
      <w:tr w:rsidR="005245B3" w:rsidRPr="00974EF6" w14:paraId="122FB702" w14:textId="77777777" w:rsidTr="0012282A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7B9" w14:textId="77777777" w:rsidR="005245B3" w:rsidRPr="00974EF6" w:rsidRDefault="00EE546D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7607600"/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dva (2) člana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C52" w14:textId="77777777" w:rsidR="005245B3" w:rsidRPr="00974EF6" w:rsidRDefault="00EE546D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10 bodova </w:t>
            </w:r>
          </w:p>
        </w:tc>
      </w:tr>
      <w:tr w:rsidR="005245B3" w:rsidRPr="00974EF6" w14:paraId="0885E103" w14:textId="77777777" w:rsidTr="0012282A">
        <w:trPr>
          <w:trHeight w:val="2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8CCF" w14:textId="77777777" w:rsidR="005245B3" w:rsidRPr="00974EF6" w:rsidRDefault="00EE546D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tri (3) člana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D2B" w14:textId="77777777" w:rsidR="005245B3" w:rsidRPr="00974EF6" w:rsidRDefault="00F02C61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546D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bodova </w:t>
            </w:r>
          </w:p>
        </w:tc>
      </w:tr>
      <w:tr w:rsidR="005245B3" w:rsidRPr="00974EF6" w14:paraId="601B9F28" w14:textId="77777777" w:rsidTr="0012282A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345" w14:textId="77777777" w:rsidR="005245B3" w:rsidRPr="00974EF6" w:rsidRDefault="00EE546D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četiri (4) člana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83DD" w14:textId="77777777" w:rsidR="005245B3" w:rsidRPr="00974EF6" w:rsidRDefault="00F02C61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546D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bodova </w:t>
            </w:r>
          </w:p>
        </w:tc>
      </w:tr>
      <w:tr w:rsidR="005245B3" w:rsidRPr="00974EF6" w14:paraId="77B3129D" w14:textId="77777777" w:rsidTr="0012282A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B4A0" w14:textId="77777777" w:rsidR="005245B3" w:rsidRPr="00974EF6" w:rsidRDefault="00EE546D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pet (5) članova </w:t>
            </w:r>
            <w:r w:rsidR="00BA59B4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i više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19A" w14:textId="77777777" w:rsidR="005245B3" w:rsidRPr="00974EF6" w:rsidRDefault="00F02C61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546D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bodova </w:t>
            </w:r>
          </w:p>
        </w:tc>
      </w:tr>
      <w:bookmarkEnd w:id="1"/>
    </w:tbl>
    <w:p w14:paraId="2BDE10CA" w14:textId="77777777" w:rsidR="005245B3" w:rsidRPr="00974EF6" w:rsidRDefault="005245B3" w:rsidP="00974EF6">
      <w:pPr>
        <w:spacing w:after="17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36E3B0" w14:textId="77777777" w:rsidR="005245B3" w:rsidRPr="00974EF6" w:rsidRDefault="00EE546D" w:rsidP="00974EF6">
      <w:pPr>
        <w:numPr>
          <w:ilvl w:val="0"/>
          <w:numId w:val="5"/>
        </w:numPr>
        <w:tabs>
          <w:tab w:val="left" w:pos="9072"/>
        </w:tabs>
        <w:spacing w:after="0" w:line="259" w:lineRule="auto"/>
        <w:ind w:left="567" w:right="-2" w:hanging="28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74EF6">
        <w:rPr>
          <w:rFonts w:ascii="Times New Roman" w:hAnsi="Times New Roman" w:cs="Times New Roman"/>
          <w:sz w:val="24"/>
          <w:szCs w:val="24"/>
          <w:u w:val="single"/>
        </w:rPr>
        <w:t xml:space="preserve">prebivalište ponuditelja na području </w:t>
      </w:r>
      <w:r w:rsidR="0012282A" w:rsidRPr="00974EF6">
        <w:rPr>
          <w:rFonts w:ascii="Times New Roman" w:hAnsi="Times New Roman" w:cs="Times New Roman"/>
          <w:sz w:val="24"/>
          <w:szCs w:val="24"/>
          <w:u w:val="single"/>
        </w:rPr>
        <w:t>Općine Sveta</w:t>
      </w:r>
      <w:r w:rsidR="00D27B8A" w:rsidRPr="00974EF6">
        <w:rPr>
          <w:rFonts w:ascii="Times New Roman" w:hAnsi="Times New Roman" w:cs="Times New Roman"/>
          <w:sz w:val="24"/>
          <w:szCs w:val="24"/>
          <w:u w:val="single"/>
        </w:rPr>
        <w:t xml:space="preserve"> Nedelj</w:t>
      </w:r>
      <w:r w:rsidR="0012282A" w:rsidRPr="00974EF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02C61" w:rsidRPr="00974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A59B4" w:rsidRPr="00974EF6">
        <w:rPr>
          <w:rFonts w:ascii="Times New Roman" w:hAnsi="Times New Roman" w:cs="Times New Roman"/>
          <w:sz w:val="24"/>
          <w:szCs w:val="24"/>
          <w:u w:val="single"/>
        </w:rPr>
        <w:t>Republike Hrvatsk</w:t>
      </w:r>
      <w:r w:rsidR="0012282A" w:rsidRPr="00974EF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F02C61" w:rsidRPr="00974EF6">
        <w:rPr>
          <w:rFonts w:ascii="Times New Roman" w:hAnsi="Times New Roman" w:cs="Times New Roman"/>
          <w:sz w:val="24"/>
          <w:szCs w:val="24"/>
          <w:u w:val="single"/>
        </w:rPr>
        <w:t>, izvan Republike Hrvatske a unutar područja Europske unije</w:t>
      </w:r>
    </w:p>
    <w:p w14:paraId="31C9834C" w14:textId="77777777" w:rsidR="00BA59B4" w:rsidRPr="00974EF6" w:rsidRDefault="00BA59B4" w:rsidP="00974EF6">
      <w:pPr>
        <w:spacing w:after="0" w:line="259" w:lineRule="auto"/>
        <w:ind w:left="705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51" w:tblpY="31"/>
        <w:tblW w:w="7763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2"/>
        <w:gridCol w:w="2126"/>
        <w:gridCol w:w="1985"/>
      </w:tblGrid>
      <w:tr w:rsidR="00F02C61" w:rsidRPr="00974EF6" w14:paraId="78578765" w14:textId="77777777" w:rsidTr="0012282A">
        <w:trPr>
          <w:trHeight w:val="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C278" w14:textId="77777777" w:rsidR="00F02C61" w:rsidRPr="00974EF6" w:rsidRDefault="00F02C61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područje EU a izvan RH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3BFE" w14:textId="77777777" w:rsidR="00F02C61" w:rsidRPr="00974EF6" w:rsidRDefault="00F02C61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388F" w14:textId="77777777" w:rsidR="00F02C61" w:rsidRPr="00974EF6" w:rsidRDefault="00F02C61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5 bodova</w:t>
            </w:r>
          </w:p>
        </w:tc>
      </w:tr>
      <w:tr w:rsidR="00F02C61" w:rsidRPr="00974EF6" w14:paraId="274FD0D7" w14:textId="77777777" w:rsidTr="0012282A">
        <w:trPr>
          <w:trHeight w:val="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426" w14:textId="77777777" w:rsidR="00F02C61" w:rsidRPr="00974EF6" w:rsidRDefault="00F02C61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područje unu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>tar RH a izvan Općine Sveta Ned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elja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12D" w14:textId="77777777" w:rsidR="00F02C61" w:rsidRPr="00974EF6" w:rsidRDefault="00F02C61" w:rsidP="00974EF6">
            <w:pPr>
              <w:spacing w:after="0" w:line="259" w:lineRule="auto"/>
              <w:ind w:left="3" w:right="-2"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8059" w14:textId="77777777" w:rsidR="00F02C61" w:rsidRPr="00974EF6" w:rsidRDefault="00F02C61" w:rsidP="00974EF6">
            <w:pPr>
              <w:spacing w:after="0" w:line="259" w:lineRule="auto"/>
              <w:ind w:left="3" w:right="-2"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10 bodova</w:t>
            </w:r>
          </w:p>
        </w:tc>
      </w:tr>
      <w:tr w:rsidR="00F02C61" w:rsidRPr="00974EF6" w14:paraId="4DB3A380" w14:textId="77777777" w:rsidTr="0012282A">
        <w:trPr>
          <w:trHeight w:val="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145" w14:textId="77777777" w:rsidR="00F02C61" w:rsidRPr="00974EF6" w:rsidRDefault="00F02C61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područje 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Svet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Nedelj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3C0" w14:textId="77777777" w:rsidR="00F02C61" w:rsidRPr="0074116B" w:rsidRDefault="00F66BD4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B">
              <w:rPr>
                <w:rFonts w:ascii="Times New Roman" w:hAnsi="Times New Roman" w:cs="Times New Roman"/>
                <w:sz w:val="24"/>
                <w:szCs w:val="24"/>
              </w:rPr>
              <w:t>do 15 godina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A4DE" w14:textId="7747B2C8" w:rsidR="00F02C61" w:rsidRPr="0074116B" w:rsidRDefault="00E16F4B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2C61" w:rsidRPr="0074116B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</w:tc>
      </w:tr>
      <w:tr w:rsidR="00F02C61" w:rsidRPr="00974EF6" w14:paraId="7553EFE4" w14:textId="77777777" w:rsidTr="0012282A">
        <w:trPr>
          <w:trHeight w:val="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0F2" w14:textId="77777777" w:rsidR="00F02C61" w:rsidRPr="00974EF6" w:rsidRDefault="00F02C61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područje 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Svet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 Nedelj</w:t>
            </w:r>
            <w:r w:rsidR="0012282A" w:rsidRPr="00974E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FE2" w14:textId="77777777" w:rsidR="00F02C61" w:rsidRPr="0074116B" w:rsidRDefault="00F66BD4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B">
              <w:rPr>
                <w:rFonts w:ascii="Times New Roman" w:hAnsi="Times New Roman" w:cs="Times New Roman"/>
                <w:sz w:val="24"/>
                <w:szCs w:val="24"/>
              </w:rPr>
              <w:t>više od 15 godina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791" w14:textId="36B01E3E" w:rsidR="00F02C61" w:rsidRPr="0074116B" w:rsidRDefault="00E16F4B" w:rsidP="00974EF6">
            <w:pPr>
              <w:spacing w:after="0" w:line="259" w:lineRule="auto"/>
              <w:ind w:left="3" w:right="-2"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2C61" w:rsidRPr="0074116B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</w:tc>
      </w:tr>
    </w:tbl>
    <w:p w14:paraId="30270334" w14:textId="77777777" w:rsidR="00BA59B4" w:rsidRPr="00974EF6" w:rsidRDefault="00BA59B4" w:rsidP="00974EF6">
      <w:pPr>
        <w:spacing w:after="0" w:line="259" w:lineRule="auto"/>
        <w:ind w:left="705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B2A1A7" w14:textId="77777777" w:rsidR="00BA59B4" w:rsidRPr="00974EF6" w:rsidRDefault="00BA59B4" w:rsidP="00974EF6">
      <w:pPr>
        <w:spacing w:after="0" w:line="259" w:lineRule="auto"/>
        <w:ind w:left="705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F0739C" w14:textId="77777777" w:rsidR="00BA59B4" w:rsidRPr="00974EF6" w:rsidRDefault="00BA59B4" w:rsidP="00974EF6">
      <w:pPr>
        <w:spacing w:after="0" w:line="259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14:paraId="61900FBF" w14:textId="77777777" w:rsidR="00BA59B4" w:rsidRPr="00974EF6" w:rsidRDefault="00BA59B4" w:rsidP="00974EF6">
      <w:pPr>
        <w:spacing w:after="0" w:line="259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14:paraId="6EB8F7B0" w14:textId="77777777" w:rsidR="005245B3" w:rsidRPr="00974EF6" w:rsidRDefault="005245B3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030AF4" w14:textId="77777777" w:rsidR="00BA59B4" w:rsidRPr="00974EF6" w:rsidRDefault="00BA59B4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C821C3" w14:textId="77777777" w:rsidR="0012282A" w:rsidRPr="00974EF6" w:rsidRDefault="0012282A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C3F7A0" w14:textId="77777777" w:rsidR="00BA59B4" w:rsidRPr="00974EF6" w:rsidRDefault="0078297E" w:rsidP="00974EF6">
      <w:pPr>
        <w:pStyle w:val="Odlomakpopisa"/>
        <w:numPr>
          <w:ilvl w:val="0"/>
          <w:numId w:val="5"/>
        </w:numPr>
        <w:spacing w:after="10" w:line="259" w:lineRule="auto"/>
        <w:ind w:left="567" w:right="-2" w:hanging="28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74EF6">
        <w:rPr>
          <w:rFonts w:ascii="Times New Roman" w:hAnsi="Times New Roman" w:cs="Times New Roman"/>
          <w:sz w:val="24"/>
          <w:szCs w:val="24"/>
          <w:u w:val="single"/>
        </w:rPr>
        <w:t>stručna sprema ponuditelja i njegovog bračnog odnosno izvanbračnog partnera</w:t>
      </w:r>
    </w:p>
    <w:p w14:paraId="64FFA165" w14:textId="77777777" w:rsidR="00BA59B4" w:rsidRPr="00974EF6" w:rsidRDefault="00BA59B4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73" w:tblpY="-13"/>
        <w:tblW w:w="5495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2126"/>
      </w:tblGrid>
      <w:tr w:rsidR="007E1405" w:rsidRPr="00974EF6" w14:paraId="0BC6104F" w14:textId="77777777" w:rsidTr="00174005">
        <w:trPr>
          <w:trHeight w:val="2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B97" w14:textId="77777777" w:rsidR="007E1405" w:rsidRPr="00974EF6" w:rsidRDefault="007E1405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SSS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E8E9" w14:textId="77777777" w:rsidR="007E1405" w:rsidRPr="00974EF6" w:rsidRDefault="007E1405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10 bodova </w:t>
            </w:r>
          </w:p>
        </w:tc>
      </w:tr>
      <w:tr w:rsidR="007E1405" w:rsidRPr="00974EF6" w14:paraId="0D34545E" w14:textId="77777777" w:rsidTr="00174005">
        <w:trPr>
          <w:trHeight w:val="2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5C1F" w14:textId="77777777" w:rsidR="007E1405" w:rsidRPr="00974EF6" w:rsidRDefault="007E1405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VŠS odnosno sveučilišni ili stručni prvostupnik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EA9" w14:textId="77777777" w:rsidR="007E1405" w:rsidRPr="00974EF6" w:rsidRDefault="007E1405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20 bodova </w:t>
            </w:r>
          </w:p>
        </w:tc>
      </w:tr>
      <w:tr w:rsidR="007E1405" w:rsidRPr="00974EF6" w14:paraId="0FE928A6" w14:textId="77777777" w:rsidTr="00174005">
        <w:trPr>
          <w:trHeight w:val="2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4BC1" w14:textId="77777777" w:rsidR="007E1405" w:rsidRPr="00974EF6" w:rsidRDefault="007E1405" w:rsidP="00974EF6">
            <w:pPr>
              <w:spacing w:after="0" w:line="259" w:lineRule="auto"/>
              <w:ind w:left="2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VSS odnosno magistar struke ili sveučilišni ili stručni specijalist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5B0" w14:textId="77777777" w:rsidR="007E1405" w:rsidRPr="00974EF6" w:rsidRDefault="00BC2068" w:rsidP="00974EF6">
            <w:pPr>
              <w:spacing w:after="0" w:line="259" w:lineRule="auto"/>
              <w:ind w:left="0" w:right="-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405"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0 bodova </w:t>
            </w:r>
          </w:p>
        </w:tc>
      </w:tr>
    </w:tbl>
    <w:p w14:paraId="7EC91542" w14:textId="77777777" w:rsidR="00BA59B4" w:rsidRPr="00974EF6" w:rsidRDefault="00BA59B4" w:rsidP="00974EF6">
      <w:pPr>
        <w:spacing w:after="1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418495" w14:textId="77777777" w:rsidR="0078297E" w:rsidRPr="00974EF6" w:rsidRDefault="0078297E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8087F" w14:textId="77777777" w:rsidR="0078297E" w:rsidRPr="00974EF6" w:rsidRDefault="0078297E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AA4BE" w14:textId="77777777" w:rsidR="0078297E" w:rsidRPr="00974EF6" w:rsidRDefault="0078297E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EC4C2" w14:textId="77777777" w:rsidR="0078297E" w:rsidRPr="00974EF6" w:rsidRDefault="0078297E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F3CD4" w14:textId="77777777" w:rsidR="007E1405" w:rsidRPr="00974EF6" w:rsidRDefault="007E1405" w:rsidP="00974EF6">
      <w:pPr>
        <w:spacing w:after="2"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D53DB" w14:textId="77777777" w:rsidR="00B65A64" w:rsidRPr="00974EF6" w:rsidRDefault="00AE5F09" w:rsidP="00174005">
      <w:pPr>
        <w:pStyle w:val="Odlomakpopisa"/>
        <w:numPr>
          <w:ilvl w:val="0"/>
          <w:numId w:val="18"/>
        </w:numPr>
        <w:tabs>
          <w:tab w:val="left" w:pos="284"/>
        </w:tabs>
        <w:spacing w:after="120" w:line="240" w:lineRule="auto"/>
        <w:ind w:left="0" w:hanging="1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74E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405" w:rsidRPr="00974EF6">
        <w:rPr>
          <w:rFonts w:ascii="Times New Roman" w:hAnsi="Times New Roman" w:cs="Times New Roman"/>
          <w:bCs/>
          <w:sz w:val="24"/>
          <w:szCs w:val="24"/>
        </w:rPr>
        <w:t>Najpovoljniji ponuditelj koji ostvari najveći broj bodova mora prihvatiti najviše ponuđenu cijenu godišnje naknade.</w:t>
      </w:r>
    </w:p>
    <w:p w14:paraId="33F6ACEF" w14:textId="77777777" w:rsidR="007E1405" w:rsidRPr="00974EF6" w:rsidRDefault="007E1405" w:rsidP="00974EF6">
      <w:pPr>
        <w:pStyle w:val="Odlomakpopisa"/>
        <w:numPr>
          <w:ilvl w:val="0"/>
          <w:numId w:val="18"/>
        </w:numPr>
        <w:tabs>
          <w:tab w:val="left" w:pos="345"/>
        </w:tabs>
        <w:spacing w:after="120" w:line="240" w:lineRule="auto"/>
        <w:ind w:right="-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74EF6">
        <w:rPr>
          <w:rFonts w:ascii="Times New Roman" w:hAnsi="Times New Roman" w:cs="Times New Roman"/>
          <w:bCs/>
          <w:sz w:val="24"/>
          <w:szCs w:val="24"/>
        </w:rPr>
        <w:t>Najviše ponuđena cijena ne smije prelaziti dvostruki iznos početne cijene naknade.</w:t>
      </w:r>
    </w:p>
    <w:p w14:paraId="19552564" w14:textId="77777777" w:rsidR="007E1405" w:rsidRPr="00974EF6" w:rsidRDefault="007E1405" w:rsidP="00174005">
      <w:pPr>
        <w:pStyle w:val="Odlomakpopisa"/>
        <w:numPr>
          <w:ilvl w:val="0"/>
          <w:numId w:val="18"/>
        </w:numPr>
        <w:tabs>
          <w:tab w:val="left" w:pos="284"/>
        </w:tabs>
        <w:spacing w:after="2" w:line="240" w:lineRule="auto"/>
        <w:ind w:left="0" w:hanging="17"/>
        <w:rPr>
          <w:rFonts w:ascii="Times New Roman" w:hAnsi="Times New Roman" w:cs="Times New Roman"/>
          <w:bCs/>
          <w:sz w:val="24"/>
          <w:szCs w:val="24"/>
        </w:rPr>
      </w:pPr>
      <w:r w:rsidRPr="00974EF6">
        <w:rPr>
          <w:rFonts w:ascii="Times New Roman" w:hAnsi="Times New Roman" w:cs="Times New Roman"/>
          <w:bCs/>
          <w:sz w:val="24"/>
          <w:szCs w:val="24"/>
        </w:rPr>
        <w:t xml:space="preserve">U slučaju </w:t>
      </w:r>
      <w:r w:rsidR="004918F5" w:rsidRPr="00974EF6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974EF6">
        <w:rPr>
          <w:rFonts w:ascii="Times New Roman" w:hAnsi="Times New Roman" w:cs="Times New Roman"/>
          <w:bCs/>
          <w:sz w:val="24"/>
          <w:szCs w:val="24"/>
        </w:rPr>
        <w:t xml:space="preserve">ponuditelj ponudi više od dvostruko </w:t>
      </w:r>
      <w:r w:rsidR="004918F5" w:rsidRPr="00974EF6">
        <w:rPr>
          <w:rFonts w:ascii="Times New Roman" w:hAnsi="Times New Roman" w:cs="Times New Roman"/>
          <w:bCs/>
          <w:sz w:val="24"/>
          <w:szCs w:val="24"/>
        </w:rPr>
        <w:t>od početne cijene naknade ponuda se odbacuje kao nevažeća.</w:t>
      </w:r>
    </w:p>
    <w:p w14:paraId="72883BA0" w14:textId="77777777" w:rsidR="007E1405" w:rsidRPr="00974EF6" w:rsidRDefault="007E1405" w:rsidP="00974EF6">
      <w:pPr>
        <w:pStyle w:val="Odlomakpopisa"/>
        <w:tabs>
          <w:tab w:val="left" w:pos="345"/>
        </w:tabs>
        <w:spacing w:after="2" w:line="259" w:lineRule="auto"/>
        <w:ind w:left="390" w:right="-2" w:firstLine="0"/>
        <w:rPr>
          <w:rFonts w:ascii="Times New Roman" w:hAnsi="Times New Roman" w:cs="Times New Roman"/>
          <w:bCs/>
          <w:sz w:val="24"/>
          <w:szCs w:val="24"/>
        </w:rPr>
      </w:pPr>
    </w:p>
    <w:p w14:paraId="6F646235" w14:textId="77777777" w:rsidR="005245B3" w:rsidRPr="00974EF6" w:rsidRDefault="0078297E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E546D" w:rsidRPr="00974EF6">
        <w:rPr>
          <w:rFonts w:ascii="Times New Roman" w:hAnsi="Times New Roman" w:cs="Times New Roman"/>
          <w:b/>
          <w:sz w:val="24"/>
          <w:szCs w:val="24"/>
        </w:rPr>
        <w:t>6.</w:t>
      </w:r>
    </w:p>
    <w:p w14:paraId="79187978" w14:textId="77777777" w:rsidR="005245B3" w:rsidRPr="00974EF6" w:rsidRDefault="00B65A64" w:rsidP="00974EF6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Ukoliko za isto građevinsko zemljište više ponuditelja ostvari jednak broj bodova, pravo prvenstva ima ponuditelj koji ima veći broj bodova po pojedinom kriteriju i to slijedećim redoslijedom:  </w:t>
      </w:r>
    </w:p>
    <w:p w14:paraId="3AF8F84A" w14:textId="77777777" w:rsidR="005245B3" w:rsidRPr="00974EF6" w:rsidRDefault="00EE546D" w:rsidP="00397437">
      <w:pPr>
        <w:numPr>
          <w:ilvl w:val="1"/>
          <w:numId w:val="6"/>
        </w:numPr>
        <w:tabs>
          <w:tab w:val="left" w:pos="426"/>
        </w:tabs>
        <w:spacing w:after="6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veći broj bodova po osnovi prebivališta ponuditelja na području </w:t>
      </w:r>
      <w:r w:rsidR="00B65A64" w:rsidRPr="00974EF6">
        <w:rPr>
          <w:rFonts w:ascii="Times New Roman" w:hAnsi="Times New Roman" w:cs="Times New Roman"/>
          <w:sz w:val="24"/>
          <w:szCs w:val="24"/>
        </w:rPr>
        <w:t>Općine Sveta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B65A64" w:rsidRPr="00974EF6">
        <w:rPr>
          <w:rFonts w:ascii="Times New Roman" w:hAnsi="Times New Roman" w:cs="Times New Roman"/>
          <w:sz w:val="24"/>
          <w:szCs w:val="24"/>
        </w:rPr>
        <w:t>Nedelja,</w:t>
      </w:r>
    </w:p>
    <w:p w14:paraId="7C5A06EC" w14:textId="77777777" w:rsidR="005245B3" w:rsidRPr="00974EF6" w:rsidRDefault="00EE546D" w:rsidP="00397437">
      <w:pPr>
        <w:numPr>
          <w:ilvl w:val="1"/>
          <w:numId w:val="6"/>
        </w:numPr>
        <w:tabs>
          <w:tab w:val="left" w:pos="426"/>
        </w:tabs>
        <w:spacing w:after="60" w:line="240" w:lineRule="auto"/>
        <w:ind w:right="-2" w:hanging="36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veći broj bodova po osnovi broj č</w:t>
      </w:r>
      <w:r w:rsidR="00B65A64" w:rsidRPr="00974EF6">
        <w:rPr>
          <w:rFonts w:ascii="Times New Roman" w:hAnsi="Times New Roman" w:cs="Times New Roman"/>
          <w:sz w:val="24"/>
          <w:szCs w:val="24"/>
        </w:rPr>
        <w:t>lanova uže obitelji ponuditelja,</w:t>
      </w:r>
    </w:p>
    <w:p w14:paraId="24C875FC" w14:textId="77777777" w:rsidR="007E1405" w:rsidRPr="00974EF6" w:rsidRDefault="007E1405" w:rsidP="00397437">
      <w:pPr>
        <w:numPr>
          <w:ilvl w:val="1"/>
          <w:numId w:val="6"/>
        </w:numPr>
        <w:tabs>
          <w:tab w:val="left" w:pos="426"/>
        </w:tabs>
        <w:spacing w:after="6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veći broj bodova na temelju stručne spreme</w:t>
      </w:r>
      <w:r w:rsidR="00B65A64" w:rsidRPr="00974EF6">
        <w:rPr>
          <w:rFonts w:ascii="Times New Roman" w:hAnsi="Times New Roman" w:cs="Times New Roman"/>
          <w:sz w:val="24"/>
          <w:szCs w:val="24"/>
        </w:rPr>
        <w:t>.</w:t>
      </w:r>
    </w:p>
    <w:p w14:paraId="39630DE7" w14:textId="77777777" w:rsidR="005245B3" w:rsidRPr="00974EF6" w:rsidRDefault="00B65A64" w:rsidP="00974EF6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Ako i temeljem kriterija iz stavka 1. ovog članka nije moguće utvrditi koji od ponuditelja ima pravo prvenstva za sklapanje ugovora o osnivanju prava građenja, pravo prvenstva ima onaj ponuditelj čij</w:t>
      </w:r>
      <w:r w:rsidRPr="00974EF6">
        <w:rPr>
          <w:rFonts w:ascii="Times New Roman" w:hAnsi="Times New Roman" w:cs="Times New Roman"/>
          <w:sz w:val="24"/>
          <w:szCs w:val="24"/>
        </w:rPr>
        <w:t>i je zahtjev ranije zaprimljen.</w:t>
      </w:r>
    </w:p>
    <w:p w14:paraId="28192A17" w14:textId="77777777" w:rsidR="0078297E" w:rsidRPr="00974EF6" w:rsidRDefault="00B65A64" w:rsidP="00974EF6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11" w:right="-2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78297E" w:rsidRPr="00974EF6">
        <w:rPr>
          <w:rFonts w:ascii="Times New Roman" w:hAnsi="Times New Roman" w:cs="Times New Roman"/>
          <w:sz w:val="24"/>
          <w:szCs w:val="24"/>
        </w:rPr>
        <w:t xml:space="preserve">Na temelju ostvarenih bodova najpovoljniji ponuditelj ostvaruje pravo na sufinanciranje godišnje naknade </w:t>
      </w:r>
      <w:r w:rsidR="00332599" w:rsidRPr="00974EF6">
        <w:rPr>
          <w:rFonts w:ascii="Times New Roman" w:hAnsi="Times New Roman" w:cs="Times New Roman"/>
          <w:sz w:val="24"/>
          <w:szCs w:val="24"/>
        </w:rPr>
        <w:t xml:space="preserve">za pravo građenja od strane 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Općine </w:t>
      </w:r>
      <w:r w:rsidR="00B56D29" w:rsidRPr="00974EF6">
        <w:rPr>
          <w:rFonts w:ascii="Times New Roman" w:hAnsi="Times New Roman" w:cs="Times New Roman"/>
          <w:sz w:val="24"/>
          <w:szCs w:val="24"/>
        </w:rPr>
        <w:t>Sveta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B56D29" w:rsidRPr="00974EF6">
        <w:rPr>
          <w:rFonts w:ascii="Times New Roman" w:hAnsi="Times New Roman" w:cs="Times New Roman"/>
          <w:sz w:val="24"/>
          <w:szCs w:val="24"/>
        </w:rPr>
        <w:t>N</w:t>
      </w:r>
      <w:r w:rsidR="000F5075" w:rsidRPr="00974EF6">
        <w:rPr>
          <w:rFonts w:ascii="Times New Roman" w:hAnsi="Times New Roman" w:cs="Times New Roman"/>
          <w:sz w:val="24"/>
          <w:szCs w:val="24"/>
        </w:rPr>
        <w:t>ed</w:t>
      </w:r>
      <w:r w:rsidR="00B56D29" w:rsidRPr="00974EF6">
        <w:rPr>
          <w:rFonts w:ascii="Times New Roman" w:hAnsi="Times New Roman" w:cs="Times New Roman"/>
          <w:sz w:val="24"/>
          <w:szCs w:val="24"/>
        </w:rPr>
        <w:t xml:space="preserve">elja </w:t>
      </w:r>
      <w:r w:rsidR="00332599" w:rsidRPr="00974EF6">
        <w:rPr>
          <w:rFonts w:ascii="Times New Roman" w:hAnsi="Times New Roman" w:cs="Times New Roman"/>
          <w:sz w:val="24"/>
          <w:szCs w:val="24"/>
        </w:rPr>
        <w:t>na način da:</w:t>
      </w:r>
    </w:p>
    <w:p w14:paraId="68707FA8" w14:textId="77777777" w:rsidR="00332599" w:rsidRPr="00BB412C" w:rsidRDefault="00332599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 xml:space="preserve">najpovoljniji ponuditelj koji ostvari najmanje </w:t>
      </w:r>
      <w:r w:rsidR="00B51BB3" w:rsidRPr="00BB412C">
        <w:rPr>
          <w:rFonts w:ascii="Times New Roman" w:hAnsi="Times New Roman" w:cs="Times New Roman"/>
          <w:sz w:val="24"/>
          <w:szCs w:val="24"/>
        </w:rPr>
        <w:t>90</w:t>
      </w:r>
      <w:r w:rsidRPr="00BB412C">
        <w:rPr>
          <w:rFonts w:ascii="Times New Roman" w:hAnsi="Times New Roman" w:cs="Times New Roman"/>
          <w:sz w:val="24"/>
          <w:szCs w:val="24"/>
        </w:rPr>
        <w:t xml:space="preserve"> </w:t>
      </w:r>
      <w:r w:rsidR="00B51BB3" w:rsidRPr="00BB412C">
        <w:rPr>
          <w:rFonts w:ascii="Times New Roman" w:hAnsi="Times New Roman" w:cs="Times New Roman"/>
          <w:sz w:val="24"/>
          <w:szCs w:val="24"/>
        </w:rPr>
        <w:t>i više</w:t>
      </w:r>
      <w:r w:rsidR="00EC7D00">
        <w:rPr>
          <w:rFonts w:ascii="Times New Roman" w:hAnsi="Times New Roman" w:cs="Times New Roman"/>
          <w:sz w:val="24"/>
          <w:szCs w:val="24"/>
        </w:rPr>
        <w:t xml:space="preserve"> bodova ostvaruje popust od </w:t>
      </w:r>
      <w:r w:rsidRPr="00BB412C">
        <w:rPr>
          <w:rFonts w:ascii="Times New Roman" w:hAnsi="Times New Roman" w:cs="Times New Roman"/>
          <w:sz w:val="24"/>
          <w:szCs w:val="24"/>
        </w:rPr>
        <w:t>99%,</w:t>
      </w:r>
    </w:p>
    <w:p w14:paraId="3EDE3EED" w14:textId="77777777" w:rsidR="00332599" w:rsidRPr="00BB412C" w:rsidRDefault="00332599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 xml:space="preserve">najpovoljniji ponuditelj koji ostvari </w:t>
      </w:r>
      <w:r w:rsidR="00B51BB3" w:rsidRPr="00BB412C">
        <w:rPr>
          <w:rFonts w:ascii="Times New Roman" w:hAnsi="Times New Roman" w:cs="Times New Roman"/>
          <w:sz w:val="24"/>
          <w:szCs w:val="24"/>
        </w:rPr>
        <w:t>od 80 do 8</w:t>
      </w:r>
      <w:r w:rsidRPr="00BB412C">
        <w:rPr>
          <w:rFonts w:ascii="Times New Roman" w:hAnsi="Times New Roman" w:cs="Times New Roman"/>
          <w:sz w:val="24"/>
          <w:szCs w:val="24"/>
        </w:rPr>
        <w:t xml:space="preserve">9  bodova ostvaruje popust od </w:t>
      </w:r>
      <w:r w:rsidR="00B51BB3" w:rsidRPr="00BB412C">
        <w:rPr>
          <w:rFonts w:ascii="Times New Roman" w:hAnsi="Times New Roman" w:cs="Times New Roman"/>
          <w:sz w:val="24"/>
          <w:szCs w:val="24"/>
        </w:rPr>
        <w:t>90</w:t>
      </w:r>
      <w:r w:rsidRPr="00BB412C">
        <w:rPr>
          <w:rFonts w:ascii="Times New Roman" w:hAnsi="Times New Roman" w:cs="Times New Roman"/>
          <w:sz w:val="24"/>
          <w:szCs w:val="24"/>
        </w:rPr>
        <w:t>%,</w:t>
      </w:r>
    </w:p>
    <w:p w14:paraId="6F20DD57" w14:textId="77777777" w:rsidR="00332599" w:rsidRPr="00BB412C" w:rsidRDefault="00332599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>najpovoljniji ponuditelj koji ostvari od 70 do 79  bo</w:t>
      </w:r>
      <w:r w:rsidR="00B51BB3" w:rsidRPr="00BB412C">
        <w:rPr>
          <w:rFonts w:ascii="Times New Roman" w:hAnsi="Times New Roman" w:cs="Times New Roman"/>
          <w:sz w:val="24"/>
          <w:szCs w:val="24"/>
        </w:rPr>
        <w:t>dova ostvaruje popust od 8</w:t>
      </w:r>
      <w:r w:rsidRPr="00BB412C">
        <w:rPr>
          <w:rFonts w:ascii="Times New Roman" w:hAnsi="Times New Roman" w:cs="Times New Roman"/>
          <w:sz w:val="24"/>
          <w:szCs w:val="24"/>
        </w:rPr>
        <w:t>0%,</w:t>
      </w:r>
    </w:p>
    <w:p w14:paraId="5AD84B3D" w14:textId="77777777" w:rsidR="00B51BB3" w:rsidRPr="00BB412C" w:rsidRDefault="00B51BB3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>najpovoljniji ponuditelj koji ostvari od 60 do 69  bodova ostvaruje popust od 70%,</w:t>
      </w:r>
    </w:p>
    <w:p w14:paraId="36CB4E15" w14:textId="77777777" w:rsidR="00B51BB3" w:rsidRPr="00BB412C" w:rsidRDefault="00B51BB3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>najpovoljniji ponuditelj koji ostvari od 50 do 59  bodova ostvaruje popust od 60%,</w:t>
      </w:r>
    </w:p>
    <w:p w14:paraId="307F5D30" w14:textId="77777777" w:rsidR="00332599" w:rsidRPr="00BB412C" w:rsidRDefault="00332599" w:rsidP="00BB412C">
      <w:pPr>
        <w:pStyle w:val="Odlomakpopisa"/>
        <w:numPr>
          <w:ilvl w:val="1"/>
          <w:numId w:val="25"/>
        </w:numPr>
        <w:tabs>
          <w:tab w:val="left" w:pos="284"/>
        </w:tabs>
        <w:ind w:left="709" w:right="-2" w:hanging="567"/>
        <w:rPr>
          <w:rFonts w:ascii="Times New Roman" w:hAnsi="Times New Roman" w:cs="Times New Roman"/>
          <w:sz w:val="24"/>
          <w:szCs w:val="24"/>
        </w:rPr>
      </w:pPr>
      <w:r w:rsidRPr="00BB412C">
        <w:rPr>
          <w:rFonts w:ascii="Times New Roman" w:hAnsi="Times New Roman" w:cs="Times New Roman"/>
          <w:sz w:val="24"/>
          <w:szCs w:val="24"/>
        </w:rPr>
        <w:t xml:space="preserve">najpovoljniji ponuditelj koji ostvari do </w:t>
      </w:r>
      <w:r w:rsidR="00B51BB3" w:rsidRPr="00BB412C">
        <w:rPr>
          <w:rFonts w:ascii="Times New Roman" w:hAnsi="Times New Roman" w:cs="Times New Roman"/>
          <w:sz w:val="24"/>
          <w:szCs w:val="24"/>
        </w:rPr>
        <w:t>4</w:t>
      </w:r>
      <w:r w:rsidRPr="00BB412C">
        <w:rPr>
          <w:rFonts w:ascii="Times New Roman" w:hAnsi="Times New Roman" w:cs="Times New Roman"/>
          <w:sz w:val="24"/>
          <w:szCs w:val="24"/>
        </w:rPr>
        <w:t xml:space="preserve">9 </w:t>
      </w:r>
      <w:r w:rsidR="00B51BB3" w:rsidRPr="00BB412C">
        <w:rPr>
          <w:rFonts w:ascii="Times New Roman" w:hAnsi="Times New Roman" w:cs="Times New Roman"/>
          <w:sz w:val="24"/>
          <w:szCs w:val="24"/>
        </w:rPr>
        <w:t xml:space="preserve">bodova ostvaruje popust od </w:t>
      </w:r>
      <w:r w:rsidR="00F02C61" w:rsidRPr="00BB412C">
        <w:rPr>
          <w:rFonts w:ascii="Times New Roman" w:hAnsi="Times New Roman" w:cs="Times New Roman"/>
          <w:sz w:val="24"/>
          <w:szCs w:val="24"/>
        </w:rPr>
        <w:t>50%.</w:t>
      </w:r>
    </w:p>
    <w:p w14:paraId="2126C0F2" w14:textId="77777777" w:rsidR="005245B3" w:rsidRDefault="005245B3" w:rsidP="00974EF6">
      <w:pPr>
        <w:spacing w:after="9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C4DAD4" w14:textId="77777777" w:rsidR="005245B3" w:rsidRPr="00974EF6" w:rsidRDefault="00EE546D" w:rsidP="00974EF6">
      <w:pPr>
        <w:pStyle w:val="Naslov2"/>
        <w:ind w:left="-5" w:right="-2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IV. PROVEDBA JAVNOG NATJEČAJA I TIJELA NADLEŽNA ZA PROVOĐENJE POSTUPKA  </w:t>
      </w:r>
    </w:p>
    <w:p w14:paraId="290BEBD5" w14:textId="77777777" w:rsidR="005245B3" w:rsidRPr="00974EF6" w:rsidRDefault="005245B3" w:rsidP="0039743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6304AC" w14:textId="77777777" w:rsidR="002F1FF9" w:rsidRPr="00974EF6" w:rsidRDefault="009B6DEF" w:rsidP="00974EF6">
      <w:pPr>
        <w:spacing w:after="120" w:line="240" w:lineRule="auto"/>
        <w:ind w:left="-17" w:right="-2" w:firstLine="4054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76B72075" w14:textId="77777777" w:rsidR="005245B3" w:rsidRPr="00974EF6" w:rsidRDefault="00EE546D" w:rsidP="00311BC7">
      <w:pPr>
        <w:spacing w:after="60" w:line="264" w:lineRule="auto"/>
        <w:ind w:left="-17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(1) Javni natječaj provodi s</w:t>
      </w:r>
      <w:r w:rsidR="000F5075" w:rsidRPr="00974EF6">
        <w:rPr>
          <w:rFonts w:ascii="Times New Roman" w:hAnsi="Times New Roman" w:cs="Times New Roman"/>
          <w:sz w:val="24"/>
          <w:szCs w:val="24"/>
        </w:rPr>
        <w:t>e prikupljanjem pisanih ponuda.</w:t>
      </w:r>
    </w:p>
    <w:p w14:paraId="6A6530DF" w14:textId="77777777" w:rsidR="005245B3" w:rsidRPr="00974EF6" w:rsidRDefault="00EE546D" w:rsidP="00397437">
      <w:pPr>
        <w:spacing w:after="0" w:line="24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(2) Odluku o raspisivanju i provođenju javnog natječaja donosi </w:t>
      </w:r>
      <w:r w:rsidR="0078297E" w:rsidRPr="00974EF6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974EF6">
        <w:rPr>
          <w:rFonts w:ascii="Times New Roman" w:hAnsi="Times New Roman" w:cs="Times New Roman"/>
          <w:sz w:val="24"/>
          <w:szCs w:val="24"/>
        </w:rPr>
        <w:t xml:space="preserve">načelnik odnosno </w:t>
      </w:r>
      <w:r w:rsidR="0078297E" w:rsidRPr="00974EF6">
        <w:rPr>
          <w:rFonts w:ascii="Times New Roman" w:hAnsi="Times New Roman" w:cs="Times New Roman"/>
          <w:sz w:val="24"/>
          <w:szCs w:val="24"/>
        </w:rPr>
        <w:t>Općinsko</w:t>
      </w:r>
      <w:r w:rsidRPr="00974EF6">
        <w:rPr>
          <w:rFonts w:ascii="Times New Roman" w:hAnsi="Times New Roman" w:cs="Times New Roman"/>
          <w:sz w:val="24"/>
          <w:szCs w:val="24"/>
        </w:rPr>
        <w:t xml:space="preserve"> vijeće, u skladu s uvjetima propisanim posebnim zakonom</w:t>
      </w:r>
      <w:r w:rsidR="0078297E" w:rsidRPr="00974EF6">
        <w:rPr>
          <w:rFonts w:ascii="Times New Roman" w:hAnsi="Times New Roman" w:cs="Times New Roman"/>
          <w:sz w:val="24"/>
          <w:szCs w:val="24"/>
        </w:rPr>
        <w:t xml:space="preserve"> i statuom</w:t>
      </w:r>
      <w:r w:rsidRPr="00974E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0CB54" w14:textId="77777777" w:rsidR="005245B3" w:rsidRPr="00974EF6" w:rsidRDefault="005245B3" w:rsidP="00974EF6">
      <w:pPr>
        <w:spacing w:after="15" w:line="259" w:lineRule="auto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A553A11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 xml:space="preserve">Članak 8. </w:t>
      </w:r>
    </w:p>
    <w:p w14:paraId="62A1953C" w14:textId="77777777" w:rsidR="005245B3" w:rsidRPr="00974EF6" w:rsidRDefault="00EE546D" w:rsidP="00311BC7">
      <w:pPr>
        <w:spacing w:after="60" w:line="24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(1) Javni natječaj ob</w:t>
      </w:r>
      <w:r w:rsidR="00397437">
        <w:rPr>
          <w:rFonts w:ascii="Times New Roman" w:hAnsi="Times New Roman" w:cs="Times New Roman"/>
          <w:sz w:val="24"/>
          <w:szCs w:val="24"/>
        </w:rPr>
        <w:t>avezno sadrži:</w:t>
      </w:r>
    </w:p>
    <w:p w14:paraId="6BE710AF" w14:textId="77777777" w:rsidR="005245B3" w:rsidRPr="00974EF6" w:rsidRDefault="002F1FF9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opis građevinskog zemljišta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780D60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početni iznos godišnje naknade za pravo građenja</w:t>
      </w:r>
      <w:r w:rsidR="009B6DEF" w:rsidRPr="00974EF6">
        <w:rPr>
          <w:rFonts w:ascii="Times New Roman" w:hAnsi="Times New Roman" w:cs="Times New Roman"/>
          <w:sz w:val="24"/>
          <w:szCs w:val="24"/>
        </w:rPr>
        <w:t>,</w:t>
      </w:r>
    </w:p>
    <w:p w14:paraId="0AA5E2D6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rok za podnošenje prijava, </w:t>
      </w:r>
    </w:p>
    <w:p w14:paraId="18FBDFBF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o kriterijima za ocjenu ponude, njihovom rangiranju i bodovanju, </w:t>
      </w:r>
    </w:p>
    <w:p w14:paraId="11C3581D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o tome tko se smatra najpovoljnijim ponuditeljem, </w:t>
      </w:r>
    </w:p>
    <w:p w14:paraId="0E180D15" w14:textId="77777777" w:rsidR="005245B3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se nepotpune prijave i prijave podnesene izvan roka neće razmatrati, </w:t>
      </w:r>
    </w:p>
    <w:p w14:paraId="0A6A29BD" w14:textId="2A226837" w:rsidR="00394DF6" w:rsidRPr="0074116B" w:rsidRDefault="00E317E0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 xml:space="preserve">odredbu da će se nakon odabira najpovoljnijeg ponuditelja, jamčevina odabranom ponuditelju uračunati u naknadu za pravo građenja, a ostalim ponuditeljima </w:t>
      </w:r>
      <w:r w:rsidR="007D4229" w:rsidRPr="0074116B">
        <w:rPr>
          <w:rFonts w:ascii="Times New Roman" w:hAnsi="Times New Roman" w:cs="Times New Roman"/>
          <w:sz w:val="24"/>
          <w:szCs w:val="24"/>
        </w:rPr>
        <w:t>Općina Sveta Nedjelja vrat</w:t>
      </w:r>
      <w:r w:rsidRPr="0074116B">
        <w:rPr>
          <w:rFonts w:ascii="Times New Roman" w:hAnsi="Times New Roman" w:cs="Times New Roman"/>
          <w:sz w:val="24"/>
          <w:szCs w:val="24"/>
        </w:rPr>
        <w:t>iti će jamčevinu u roku od petnaest (15) dana od dana donošenja Odluke o odabiru najpovoljnijeg ponuditelja</w:t>
      </w:r>
      <w:r w:rsidR="007D4229" w:rsidRPr="0074116B">
        <w:rPr>
          <w:rFonts w:ascii="Times New Roman" w:hAnsi="Times New Roman" w:cs="Times New Roman"/>
          <w:sz w:val="24"/>
          <w:szCs w:val="24"/>
        </w:rPr>
        <w:t>,</w:t>
      </w:r>
      <w:r w:rsidRPr="0074116B">
        <w:rPr>
          <w:rFonts w:ascii="Times New Roman" w:hAnsi="Times New Roman" w:cs="Times New Roman"/>
          <w:sz w:val="24"/>
          <w:szCs w:val="24"/>
        </w:rPr>
        <w:t xml:space="preserve"> i to bez prava na kamatu za razdoblje od njezine uplate do isplate,</w:t>
      </w:r>
    </w:p>
    <w:p w14:paraId="4BBA891D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je najpovoljniji ponuditelj dužan zaključiti ugovor o osnivanju prava građenja u roku od </w:t>
      </w:r>
      <w:r w:rsidR="002F1FF9" w:rsidRPr="00974EF6">
        <w:rPr>
          <w:rFonts w:ascii="Times New Roman" w:hAnsi="Times New Roman" w:cs="Times New Roman"/>
          <w:sz w:val="24"/>
          <w:szCs w:val="24"/>
        </w:rPr>
        <w:t>tri</w:t>
      </w:r>
      <w:r w:rsidRPr="00974EF6">
        <w:rPr>
          <w:rFonts w:ascii="Times New Roman" w:hAnsi="Times New Roman" w:cs="Times New Roman"/>
          <w:sz w:val="24"/>
          <w:szCs w:val="24"/>
        </w:rPr>
        <w:t>deset (</w:t>
      </w:r>
      <w:r w:rsidR="002F1FF9" w:rsidRPr="00974EF6">
        <w:rPr>
          <w:rFonts w:ascii="Times New Roman" w:hAnsi="Times New Roman" w:cs="Times New Roman"/>
          <w:sz w:val="24"/>
          <w:szCs w:val="24"/>
        </w:rPr>
        <w:t>3</w:t>
      </w:r>
      <w:r w:rsidRPr="00974EF6">
        <w:rPr>
          <w:rFonts w:ascii="Times New Roman" w:hAnsi="Times New Roman" w:cs="Times New Roman"/>
          <w:sz w:val="24"/>
          <w:szCs w:val="24"/>
        </w:rPr>
        <w:t xml:space="preserve">0) dana od dana primitka Odluke o proglašenju najpovoljnijeg ponuditelja, </w:t>
      </w:r>
    </w:p>
    <w:p w14:paraId="4E2AF700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se propuštanje roka za sklapanje ugovora o osnivanju prava građenja </w:t>
      </w:r>
      <w:r w:rsidR="002A3F39" w:rsidRPr="00974EF6">
        <w:rPr>
          <w:rFonts w:ascii="Times New Roman" w:hAnsi="Times New Roman" w:cs="Times New Roman"/>
          <w:sz w:val="24"/>
          <w:szCs w:val="24"/>
        </w:rPr>
        <w:t>smatra odustajanjem od ponude,</w:t>
      </w:r>
    </w:p>
    <w:p w14:paraId="61529031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ponuditelj snosi sve troškove koji nastanu vezano za zaključenje ugovora, upis prava građenja u zemljišnim knjigama, porezne i </w:t>
      </w:r>
      <w:proofErr w:type="spellStart"/>
      <w:r w:rsidRPr="00974EF6">
        <w:rPr>
          <w:rFonts w:ascii="Times New Roman" w:hAnsi="Times New Roman" w:cs="Times New Roman"/>
          <w:sz w:val="24"/>
          <w:szCs w:val="24"/>
        </w:rPr>
        <w:t>pristojbene</w:t>
      </w:r>
      <w:proofErr w:type="spellEnd"/>
      <w:r w:rsidRPr="00974EF6">
        <w:rPr>
          <w:rFonts w:ascii="Times New Roman" w:hAnsi="Times New Roman" w:cs="Times New Roman"/>
          <w:sz w:val="24"/>
          <w:szCs w:val="24"/>
        </w:rPr>
        <w:t xml:space="preserve"> obveze,  </w:t>
      </w:r>
    </w:p>
    <w:p w14:paraId="377295CC" w14:textId="1D3214E4" w:rsidR="005245B3" w:rsidRPr="0074116B" w:rsidRDefault="00EE546D" w:rsidP="00974D0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 xml:space="preserve">odredbu da nositelj prava građenja </w:t>
      </w:r>
      <w:r w:rsidR="005D1E28" w:rsidRPr="0074116B">
        <w:rPr>
          <w:rFonts w:ascii="Times New Roman" w:hAnsi="Times New Roman" w:cs="Times New Roman"/>
          <w:sz w:val="24"/>
          <w:szCs w:val="24"/>
        </w:rPr>
        <w:t xml:space="preserve">ne može prenijeti pravo građenja </w:t>
      </w:r>
      <w:r w:rsidR="00FA6201" w:rsidRPr="0074116B">
        <w:rPr>
          <w:rFonts w:ascii="Times New Roman" w:hAnsi="Times New Roman" w:cs="Times New Roman"/>
          <w:sz w:val="24"/>
          <w:szCs w:val="24"/>
        </w:rPr>
        <w:t>sklapanjem Ugovora o doživotnom ili Ugovora o dosmrtnom uzdržavanju,</w:t>
      </w:r>
      <w:r w:rsidR="00F56934" w:rsidRPr="0074116B">
        <w:rPr>
          <w:rFonts w:ascii="Times New Roman" w:hAnsi="Times New Roman" w:cs="Times New Roman"/>
          <w:sz w:val="24"/>
          <w:szCs w:val="24"/>
        </w:rPr>
        <w:t xml:space="preserve"> a </w:t>
      </w:r>
      <w:r w:rsidR="00CF3303" w:rsidRPr="0074116B">
        <w:rPr>
          <w:rFonts w:ascii="Times New Roman" w:hAnsi="Times New Roman" w:cs="Times New Roman"/>
          <w:sz w:val="24"/>
          <w:szCs w:val="24"/>
        </w:rPr>
        <w:t xml:space="preserve">drugim </w:t>
      </w:r>
      <w:r w:rsidRPr="0074116B">
        <w:rPr>
          <w:rFonts w:ascii="Times New Roman" w:hAnsi="Times New Roman" w:cs="Times New Roman"/>
          <w:sz w:val="24"/>
          <w:szCs w:val="24"/>
        </w:rPr>
        <w:t xml:space="preserve">pravnim poslom </w:t>
      </w:r>
      <w:r w:rsidR="00CF3303" w:rsidRPr="0074116B">
        <w:rPr>
          <w:rFonts w:ascii="Times New Roman" w:hAnsi="Times New Roman" w:cs="Times New Roman"/>
          <w:sz w:val="24"/>
          <w:szCs w:val="24"/>
        </w:rPr>
        <w:t xml:space="preserve">može </w:t>
      </w:r>
      <w:r w:rsidRPr="0074116B">
        <w:rPr>
          <w:rFonts w:ascii="Times New Roman" w:hAnsi="Times New Roman" w:cs="Times New Roman"/>
          <w:sz w:val="24"/>
          <w:szCs w:val="24"/>
        </w:rPr>
        <w:t>prenijeti pravo građenja na drugu osobu samo uz suglasnost</w:t>
      </w:r>
      <w:r w:rsidR="002F1FF9" w:rsidRPr="0074116B">
        <w:rPr>
          <w:rFonts w:ascii="Times New Roman" w:hAnsi="Times New Roman" w:cs="Times New Roman"/>
          <w:sz w:val="24"/>
          <w:szCs w:val="24"/>
        </w:rPr>
        <w:t xml:space="preserve"> </w:t>
      </w:r>
      <w:r w:rsidR="000F5075" w:rsidRPr="0074116B">
        <w:rPr>
          <w:rFonts w:ascii="Times New Roman" w:hAnsi="Times New Roman" w:cs="Times New Roman"/>
          <w:sz w:val="24"/>
          <w:szCs w:val="24"/>
        </w:rPr>
        <w:t>Općine Sveta</w:t>
      </w:r>
      <w:r w:rsidR="00D27B8A" w:rsidRPr="0074116B">
        <w:rPr>
          <w:rFonts w:ascii="Times New Roman" w:hAnsi="Times New Roman" w:cs="Times New Roman"/>
          <w:sz w:val="24"/>
          <w:szCs w:val="24"/>
        </w:rPr>
        <w:t xml:space="preserve"> Nedelj</w:t>
      </w:r>
      <w:r w:rsidR="000F5075" w:rsidRPr="0074116B">
        <w:rPr>
          <w:rFonts w:ascii="Times New Roman" w:hAnsi="Times New Roman" w:cs="Times New Roman"/>
          <w:sz w:val="24"/>
          <w:szCs w:val="24"/>
        </w:rPr>
        <w:t>a</w:t>
      </w:r>
      <w:r w:rsidR="002F1FF9" w:rsidRPr="0074116B">
        <w:rPr>
          <w:rFonts w:ascii="Times New Roman" w:hAnsi="Times New Roman" w:cs="Times New Roman"/>
          <w:sz w:val="24"/>
          <w:szCs w:val="24"/>
        </w:rPr>
        <w:t xml:space="preserve"> i to </w:t>
      </w:r>
      <w:r w:rsidR="00174F0C" w:rsidRPr="0074116B">
        <w:rPr>
          <w:rFonts w:ascii="Times New Roman" w:hAnsi="Times New Roman" w:cs="Times New Roman"/>
          <w:sz w:val="24"/>
          <w:szCs w:val="24"/>
        </w:rPr>
        <w:t>pod uvjetima utvrđenim ovom Odlukom</w:t>
      </w:r>
      <w:r w:rsidR="009B6DEF" w:rsidRPr="0074116B">
        <w:rPr>
          <w:rFonts w:ascii="Times New Roman" w:hAnsi="Times New Roman" w:cs="Times New Roman"/>
          <w:sz w:val="24"/>
          <w:szCs w:val="24"/>
        </w:rPr>
        <w:t>,</w:t>
      </w:r>
      <w:r w:rsidR="00C259CE" w:rsidRPr="00741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97F76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se nositelj prava građenja obvezuje u roku od </w:t>
      </w:r>
      <w:r w:rsidR="002F1FF9" w:rsidRPr="00974EF6">
        <w:rPr>
          <w:rFonts w:ascii="Times New Roman" w:hAnsi="Times New Roman" w:cs="Times New Roman"/>
          <w:sz w:val="24"/>
          <w:szCs w:val="24"/>
        </w:rPr>
        <w:t xml:space="preserve">jedne </w:t>
      </w:r>
      <w:r w:rsidRPr="00974EF6">
        <w:rPr>
          <w:rFonts w:ascii="Times New Roman" w:hAnsi="Times New Roman" w:cs="Times New Roman"/>
          <w:sz w:val="24"/>
          <w:szCs w:val="24"/>
        </w:rPr>
        <w:t>godine od dana zaključenja ugovora o osnivanju prava građenja, ishoditi građevinsku dozvolu za gradnju obiteljske ku</w:t>
      </w:r>
      <w:r w:rsidR="002A3F39" w:rsidRPr="00974EF6">
        <w:rPr>
          <w:rFonts w:ascii="Times New Roman" w:hAnsi="Times New Roman" w:cs="Times New Roman"/>
          <w:sz w:val="24"/>
          <w:szCs w:val="24"/>
        </w:rPr>
        <w:t xml:space="preserve">će na osnovanom pravu građenja te </w:t>
      </w:r>
      <w:r w:rsidR="00311BC7" w:rsidRPr="00974EF6">
        <w:rPr>
          <w:rFonts w:ascii="Times New Roman" w:hAnsi="Times New Roman" w:cs="Times New Roman"/>
          <w:sz w:val="24"/>
          <w:szCs w:val="24"/>
        </w:rPr>
        <w:t xml:space="preserve">u roku od dvije godine </w:t>
      </w:r>
      <w:r w:rsidR="002A3F39" w:rsidRPr="00974EF6">
        <w:rPr>
          <w:rFonts w:ascii="Times New Roman" w:hAnsi="Times New Roman" w:cs="Times New Roman"/>
          <w:sz w:val="24"/>
          <w:szCs w:val="24"/>
        </w:rPr>
        <w:t>od dobivanja pravomoćne građevinske dozvole ishoditi uporabnu dozvolu,</w:t>
      </w:r>
    </w:p>
    <w:p w14:paraId="35CBAF3B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lastRenderedPageBreak/>
        <w:t xml:space="preserve">odredbu da nositelj prava građenja može opteretiti nekretninu koja je predmet prava građenja na rok na koji je osnovano pravo građenja, </w:t>
      </w:r>
    </w:p>
    <w:p w14:paraId="620E2A58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odredbu da se nositelj prava građenja i članovi njegove uže obitelji koji su zajedno s njim sudjelovali na natječaju, obvezuju prijaviti prebivalište na adresi novoizgrađene obiteljske kuće u roku od tri (3) mjeseca od ishođenja uporabne dozvole sve do isteka roka od deset (10) godina od zaključenja ugovora o osnivanju prava građenja,</w:t>
      </w:r>
    </w:p>
    <w:p w14:paraId="547B6FD9" w14:textId="77777777" w:rsidR="005245B3" w:rsidRDefault="00EE546D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77637800"/>
      <w:r w:rsidRPr="00974EF6">
        <w:rPr>
          <w:rFonts w:ascii="Times New Roman" w:hAnsi="Times New Roman" w:cs="Times New Roman"/>
          <w:sz w:val="24"/>
          <w:szCs w:val="24"/>
        </w:rPr>
        <w:t xml:space="preserve">odredbu da nije dozvoljeno davanje u najam obiteljske kuće sagrađene na osnovanom pravu građenja prije isteka roka od deset (10) godina od zaključenja ugovora o osnivanju prava građenja, </w:t>
      </w:r>
    </w:p>
    <w:bookmarkEnd w:id="2"/>
    <w:p w14:paraId="1E7EB7AB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se ugovor o osnivanju prava građenja sklapa kao ovršna isprava sukladno odredbama Ovršnog zakona i Zakona o javnom bilježništvu, </w:t>
      </w:r>
    </w:p>
    <w:p w14:paraId="7E58DACF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</w:t>
      </w:r>
      <w:r w:rsidR="00174F0C" w:rsidRPr="00974EF6">
        <w:rPr>
          <w:rFonts w:ascii="Times New Roman" w:hAnsi="Times New Roman" w:cs="Times New Roman"/>
          <w:sz w:val="24"/>
          <w:szCs w:val="24"/>
        </w:rPr>
        <w:t xml:space="preserve">svi navedeni </w:t>
      </w:r>
      <w:r w:rsidRPr="00974EF6">
        <w:rPr>
          <w:rFonts w:ascii="Times New Roman" w:hAnsi="Times New Roman" w:cs="Times New Roman"/>
          <w:sz w:val="24"/>
          <w:szCs w:val="24"/>
        </w:rPr>
        <w:t>rok</w:t>
      </w:r>
      <w:r w:rsidR="00174F0C" w:rsidRPr="00974EF6">
        <w:rPr>
          <w:rFonts w:ascii="Times New Roman" w:hAnsi="Times New Roman" w:cs="Times New Roman"/>
          <w:sz w:val="24"/>
          <w:szCs w:val="24"/>
        </w:rPr>
        <w:t>ovi</w:t>
      </w:r>
      <w:r w:rsidR="009B6DEF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174F0C" w:rsidRPr="00974EF6">
        <w:rPr>
          <w:rFonts w:ascii="Times New Roman" w:hAnsi="Times New Roman" w:cs="Times New Roman"/>
          <w:sz w:val="24"/>
          <w:szCs w:val="24"/>
        </w:rPr>
        <w:t xml:space="preserve">iz ove Odluke </w:t>
      </w:r>
      <w:r w:rsidRPr="00974EF6">
        <w:rPr>
          <w:rFonts w:ascii="Times New Roman" w:hAnsi="Times New Roman" w:cs="Times New Roman"/>
          <w:sz w:val="24"/>
          <w:szCs w:val="24"/>
        </w:rPr>
        <w:t>predstavlja</w:t>
      </w:r>
      <w:r w:rsidR="00174F0C" w:rsidRPr="00974EF6">
        <w:rPr>
          <w:rFonts w:ascii="Times New Roman" w:hAnsi="Times New Roman" w:cs="Times New Roman"/>
          <w:sz w:val="24"/>
          <w:szCs w:val="24"/>
        </w:rPr>
        <w:t>ju</w:t>
      </w:r>
      <w:r w:rsidRPr="00974EF6">
        <w:rPr>
          <w:rFonts w:ascii="Times New Roman" w:hAnsi="Times New Roman" w:cs="Times New Roman"/>
          <w:sz w:val="24"/>
          <w:szCs w:val="24"/>
        </w:rPr>
        <w:t xml:space="preserve"> bitan sastojak ugovora</w:t>
      </w:r>
      <w:r w:rsidR="00174F0C" w:rsidRPr="00974EF6">
        <w:rPr>
          <w:rFonts w:ascii="Times New Roman" w:hAnsi="Times New Roman" w:cs="Times New Roman"/>
          <w:sz w:val="24"/>
          <w:szCs w:val="24"/>
        </w:rPr>
        <w:t xml:space="preserve"> i da sadrže</w:t>
      </w:r>
      <w:r w:rsidRPr="00974EF6">
        <w:rPr>
          <w:rFonts w:ascii="Times New Roman" w:hAnsi="Times New Roman" w:cs="Times New Roman"/>
          <w:sz w:val="24"/>
          <w:szCs w:val="24"/>
        </w:rPr>
        <w:t xml:space="preserve"> odredbu da se u slučaju</w:t>
      </w:r>
      <w:r w:rsidR="00174F0C" w:rsidRPr="00974EF6">
        <w:rPr>
          <w:rFonts w:ascii="Times New Roman" w:hAnsi="Times New Roman" w:cs="Times New Roman"/>
          <w:sz w:val="24"/>
          <w:szCs w:val="24"/>
        </w:rPr>
        <w:t xml:space="preserve"> ne pridržavanja istih</w:t>
      </w:r>
      <w:r w:rsidR="009B6DEF" w:rsidRPr="00974EF6">
        <w:rPr>
          <w:rFonts w:ascii="Times New Roman" w:hAnsi="Times New Roman" w:cs="Times New Roman"/>
          <w:sz w:val="24"/>
          <w:szCs w:val="24"/>
        </w:rPr>
        <w:t>,</w:t>
      </w:r>
      <w:r w:rsidR="00174F0C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Pr="00974EF6">
        <w:rPr>
          <w:rFonts w:ascii="Times New Roman" w:hAnsi="Times New Roman" w:cs="Times New Roman"/>
          <w:sz w:val="24"/>
          <w:szCs w:val="24"/>
        </w:rPr>
        <w:t xml:space="preserve">ugovor o osnivanju prava građenja smatra raskinutim po sili zakona, </w:t>
      </w:r>
    </w:p>
    <w:p w14:paraId="31CF202D" w14:textId="77777777" w:rsidR="005245B3" w:rsidRPr="00974EF6" w:rsidRDefault="00EE546D" w:rsidP="00311BC7">
      <w:pPr>
        <w:pStyle w:val="Odlomakpopisa"/>
        <w:numPr>
          <w:ilvl w:val="0"/>
          <w:numId w:val="2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Općina Sveta </w:t>
      </w:r>
      <w:r w:rsidR="00123A40" w:rsidRPr="00974EF6">
        <w:rPr>
          <w:rFonts w:ascii="Times New Roman" w:hAnsi="Times New Roman" w:cs="Times New Roman"/>
          <w:sz w:val="24"/>
          <w:szCs w:val="24"/>
        </w:rPr>
        <w:t>Nedelja</w:t>
      </w:r>
      <w:r w:rsidR="000F5075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Pr="00974EF6">
        <w:rPr>
          <w:rFonts w:ascii="Times New Roman" w:hAnsi="Times New Roman" w:cs="Times New Roman"/>
          <w:sz w:val="24"/>
          <w:szCs w:val="24"/>
        </w:rPr>
        <w:t>može jednostrano raskinuti ugovor o osnivanju prava građenja ukoliko se utvrdi da su činjenice na kojima se temeljila odluka o prihvatu najpovoljnije ponude i proglašenju najpovoljnij</w:t>
      </w:r>
      <w:r w:rsidR="00672E67">
        <w:rPr>
          <w:rFonts w:ascii="Times New Roman" w:hAnsi="Times New Roman" w:cs="Times New Roman"/>
          <w:sz w:val="24"/>
          <w:szCs w:val="24"/>
        </w:rPr>
        <w:t>eg ponuditelja bile neistinite,</w:t>
      </w:r>
    </w:p>
    <w:p w14:paraId="72122441" w14:textId="77777777" w:rsidR="005245B3" w:rsidRPr="00974EF6" w:rsidRDefault="00EE546D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odredbu da nositelj prava građenja dozvoljava </w:t>
      </w:r>
      <w:r w:rsidR="00064EA5" w:rsidRPr="00974EF6">
        <w:rPr>
          <w:rFonts w:ascii="Times New Roman" w:hAnsi="Times New Roman" w:cs="Times New Roman"/>
          <w:sz w:val="24"/>
          <w:szCs w:val="24"/>
        </w:rPr>
        <w:t xml:space="preserve">Općini </w:t>
      </w:r>
      <w:r w:rsidR="000F5075" w:rsidRPr="00974EF6">
        <w:rPr>
          <w:rFonts w:ascii="Times New Roman" w:hAnsi="Times New Roman" w:cs="Times New Roman"/>
          <w:sz w:val="24"/>
          <w:szCs w:val="24"/>
        </w:rPr>
        <w:t xml:space="preserve">Sveta </w:t>
      </w:r>
      <w:r w:rsidR="00123A40" w:rsidRPr="00974EF6">
        <w:rPr>
          <w:rFonts w:ascii="Times New Roman" w:hAnsi="Times New Roman" w:cs="Times New Roman"/>
          <w:sz w:val="24"/>
          <w:szCs w:val="24"/>
        </w:rPr>
        <w:t>Nedelja</w:t>
      </w:r>
      <w:r w:rsidR="000F5075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Pr="00974EF6">
        <w:rPr>
          <w:rFonts w:ascii="Times New Roman" w:hAnsi="Times New Roman" w:cs="Times New Roman"/>
          <w:sz w:val="24"/>
          <w:szCs w:val="24"/>
        </w:rPr>
        <w:t xml:space="preserve">(kao osnivaču prava građenja) da bez njegovog daljnjeg pitanja ili odobrenja izvrši brisanje prava građenja u slučaju neizvršavanja ugovornih obveza u rokovima i na način određen ugovorom,  </w:t>
      </w:r>
    </w:p>
    <w:p w14:paraId="2EBE7B70" w14:textId="25583663" w:rsidR="00C17FFE" w:rsidRPr="0074116B" w:rsidRDefault="005D218E" w:rsidP="00311BC7">
      <w:pPr>
        <w:numPr>
          <w:ilvl w:val="0"/>
          <w:numId w:val="2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 xml:space="preserve">odredbu da se jedan te isti ponuditelj može javiti na natječaj za više nekretnina, ali </w:t>
      </w:r>
      <w:r w:rsidR="00031BC6" w:rsidRPr="0074116B">
        <w:rPr>
          <w:rFonts w:ascii="Times New Roman" w:hAnsi="Times New Roman" w:cs="Times New Roman"/>
          <w:sz w:val="24"/>
          <w:szCs w:val="24"/>
        </w:rPr>
        <w:t xml:space="preserve">ugovor o pravu </w:t>
      </w:r>
      <w:r w:rsidR="006C7635" w:rsidRPr="0074116B">
        <w:rPr>
          <w:rFonts w:ascii="Times New Roman" w:hAnsi="Times New Roman" w:cs="Times New Roman"/>
          <w:sz w:val="24"/>
          <w:szCs w:val="24"/>
        </w:rPr>
        <w:t xml:space="preserve">građenja može sklopiti </w:t>
      </w:r>
      <w:r w:rsidR="00C17FFE" w:rsidRPr="0074116B">
        <w:rPr>
          <w:rFonts w:ascii="Times New Roman" w:hAnsi="Times New Roman" w:cs="Times New Roman"/>
          <w:sz w:val="24"/>
          <w:szCs w:val="24"/>
        </w:rPr>
        <w:t>za samo jednu nekretninu.</w:t>
      </w:r>
    </w:p>
    <w:p w14:paraId="204413A6" w14:textId="77777777" w:rsidR="005245B3" w:rsidRPr="00974EF6" w:rsidRDefault="005245B3" w:rsidP="00974EF6">
      <w:pPr>
        <w:spacing w:after="17" w:line="259" w:lineRule="auto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EB27E99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50AFB5BB" w14:textId="77777777" w:rsidR="005245B3" w:rsidRPr="00974EF6" w:rsidRDefault="00EE546D" w:rsidP="00D500FE">
      <w:pPr>
        <w:spacing w:after="60" w:line="24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(1) U javnom natječaju, uz navedeno u članku 8. ove Odluke, od ponuditelja će se zatražiti da dostavi i slijedeću dokumentaciju kao dokaz o ispunjavanju uvjeta natječaja: </w:t>
      </w:r>
    </w:p>
    <w:p w14:paraId="7FDBB466" w14:textId="77777777" w:rsidR="005245B3" w:rsidRPr="00974EF6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dokumentaciju koja sadrži osnovne podatke o ponuditelju uz dostavu odgovarajućih dokaza (OIB, dokaz o prebivalištu, dokaz o državljanstvu i dr.), </w:t>
      </w:r>
    </w:p>
    <w:p w14:paraId="2AA4BBB8" w14:textId="77777777" w:rsidR="005245B3" w:rsidRPr="00974EF6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popis članova uže obitelji ponuditelja i dokumentaciju koja sadrži osnovne podatke o članovima uže obitelji ponuditelja koji zajedno s ponuditeljem sudjeluju na javnom natječaju, uz dostavu odgovarajućih dokaza (OIB, dokaz o prebivalištu, dokaz o državljanstvu, dokaz o srodstvu i dr.), </w:t>
      </w:r>
    </w:p>
    <w:p w14:paraId="0CC255B1" w14:textId="77777777" w:rsidR="005245B3" w:rsidRPr="00974EF6" w:rsidRDefault="001B7F5E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presliku vjenčanog lista, odnosno javnobilježnički ovjerenu izjavu u prisutnosti dva svjedoka o postojanju izvanbračne zajednice,</w:t>
      </w:r>
    </w:p>
    <w:p w14:paraId="165E2498" w14:textId="77777777" w:rsidR="005245B3" w:rsidRPr="00974EF6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izjavu o prihvaćanju iznosa mjesečne nakna</w:t>
      </w:r>
      <w:r w:rsidR="009B6DEF" w:rsidRPr="00974EF6">
        <w:rPr>
          <w:rFonts w:ascii="Times New Roman" w:hAnsi="Times New Roman" w:cs="Times New Roman"/>
          <w:sz w:val="24"/>
          <w:szCs w:val="24"/>
        </w:rPr>
        <w:t>de za osnivanje prava građenja,</w:t>
      </w:r>
    </w:p>
    <w:p w14:paraId="34AEA506" w14:textId="77777777" w:rsidR="005245B3" w:rsidRPr="00974EF6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potvrdu </w:t>
      </w:r>
      <w:r w:rsidR="00064EA5" w:rsidRPr="00974EF6">
        <w:rPr>
          <w:rFonts w:ascii="Times New Roman" w:hAnsi="Times New Roman" w:cs="Times New Roman"/>
          <w:sz w:val="24"/>
          <w:szCs w:val="24"/>
        </w:rPr>
        <w:t>Jedinstvenog u</w:t>
      </w:r>
      <w:r w:rsidRPr="00974EF6">
        <w:rPr>
          <w:rFonts w:ascii="Times New Roman" w:hAnsi="Times New Roman" w:cs="Times New Roman"/>
          <w:sz w:val="24"/>
          <w:szCs w:val="24"/>
        </w:rPr>
        <w:t xml:space="preserve">pravnog odjela kojom se dokazuje da ponuditelj i njegov bračni ili izvanbračni drug nemaju nepodmirenih dospjelih obveza prema </w:t>
      </w:r>
      <w:r w:rsidR="00064EA5" w:rsidRPr="00974EF6">
        <w:rPr>
          <w:rFonts w:ascii="Times New Roman" w:hAnsi="Times New Roman" w:cs="Times New Roman"/>
          <w:sz w:val="24"/>
          <w:szCs w:val="24"/>
        </w:rPr>
        <w:t xml:space="preserve">Općini </w:t>
      </w:r>
      <w:r w:rsidR="000F5075" w:rsidRPr="00974EF6">
        <w:rPr>
          <w:rFonts w:ascii="Times New Roman" w:hAnsi="Times New Roman" w:cs="Times New Roman"/>
          <w:sz w:val="24"/>
          <w:szCs w:val="24"/>
        </w:rPr>
        <w:t>Sveta Nedelja</w:t>
      </w:r>
    </w:p>
    <w:p w14:paraId="2AFDADCC" w14:textId="77777777" w:rsidR="005245B3" w:rsidRPr="0074116B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potvrdu Porezne uprave kojom se dokazuje da ponuditelj i njegov bračni ili izvanbračni drug nemaju nepodmirenih dugovanja po osnovi javnih davanja o kojima službenu </w:t>
      </w:r>
      <w:r w:rsidRPr="0074116B">
        <w:rPr>
          <w:rFonts w:ascii="Times New Roman" w:hAnsi="Times New Roman" w:cs="Times New Roman"/>
          <w:sz w:val="24"/>
          <w:szCs w:val="24"/>
        </w:rPr>
        <w:t xml:space="preserve">evidenciju vodi Porezna uprava, </w:t>
      </w:r>
    </w:p>
    <w:p w14:paraId="1EA1994B" w14:textId="08D39F38" w:rsidR="00A104EE" w:rsidRPr="0074116B" w:rsidRDefault="00A104EE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>dokaz o uplaćenoj jamčevini,</w:t>
      </w:r>
    </w:p>
    <w:p w14:paraId="6101440C" w14:textId="77777777" w:rsidR="005245B3" w:rsidRPr="00974EF6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javnobilježnički ovjerenu izjavu kojom ponuditelj potvrđuje da nema u vlasništvu ili suvlasništvu zadovoljavajući stambeni prostor ili građevinsko zemljište kojima može u potpunosti riješiti svoje stambeno pitanje, </w:t>
      </w:r>
    </w:p>
    <w:p w14:paraId="089C7181" w14:textId="77777777" w:rsidR="005245B3" w:rsidRDefault="00EE546D" w:rsidP="00D500FE">
      <w:pPr>
        <w:numPr>
          <w:ilvl w:val="0"/>
          <w:numId w:val="9"/>
        </w:numPr>
        <w:tabs>
          <w:tab w:val="left" w:pos="426"/>
        </w:tabs>
        <w:spacing w:after="6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javnobilježnički ovjerenu izjavu kojom ponuditeljev bračni ili izvanbračni drug, potvrđuje da nema u vlasništvu ili suvlasništvu zadovoljavajući stambeni prostor ili građevinsko zemljište kojima mogu u potpunosti riješiti svoje stambeno pitanje, </w:t>
      </w:r>
    </w:p>
    <w:p w14:paraId="013E5711" w14:textId="1A01235C" w:rsidR="00F14851" w:rsidRPr="0074116B" w:rsidRDefault="00F14851" w:rsidP="00F14851">
      <w:pPr>
        <w:pStyle w:val="Odlomakpopisa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lastRenderedPageBreak/>
        <w:t>potvrda porezne uprave</w:t>
      </w:r>
      <w:r w:rsidR="005B1990" w:rsidRPr="0074116B">
        <w:rPr>
          <w:rFonts w:ascii="Times New Roman" w:hAnsi="Times New Roman" w:cs="Times New Roman"/>
          <w:sz w:val="24"/>
          <w:szCs w:val="24"/>
        </w:rPr>
        <w:t xml:space="preserve"> kojom se </w:t>
      </w:r>
      <w:r w:rsidRPr="0074116B">
        <w:rPr>
          <w:rFonts w:ascii="Times New Roman" w:hAnsi="Times New Roman" w:cs="Times New Roman"/>
          <w:sz w:val="24"/>
          <w:szCs w:val="24"/>
        </w:rPr>
        <w:t>dokaz</w:t>
      </w:r>
      <w:r w:rsidR="005B1990" w:rsidRPr="0074116B">
        <w:rPr>
          <w:rFonts w:ascii="Times New Roman" w:hAnsi="Times New Roman" w:cs="Times New Roman"/>
          <w:sz w:val="24"/>
          <w:szCs w:val="24"/>
        </w:rPr>
        <w:t>uje</w:t>
      </w:r>
      <w:r w:rsidRPr="0074116B">
        <w:rPr>
          <w:rFonts w:ascii="Times New Roman" w:hAnsi="Times New Roman" w:cs="Times New Roman"/>
          <w:sz w:val="24"/>
          <w:szCs w:val="24"/>
        </w:rPr>
        <w:t xml:space="preserve"> da ponuditelj</w:t>
      </w:r>
      <w:r w:rsidR="005B1990" w:rsidRPr="0074116B">
        <w:rPr>
          <w:rFonts w:ascii="Times New Roman" w:hAnsi="Times New Roman" w:cs="Times New Roman"/>
          <w:sz w:val="24"/>
          <w:szCs w:val="24"/>
        </w:rPr>
        <w:t xml:space="preserve"> ni</w:t>
      </w:r>
      <w:r w:rsidR="007422E3" w:rsidRPr="0074116B">
        <w:rPr>
          <w:rFonts w:ascii="Times New Roman" w:hAnsi="Times New Roman" w:cs="Times New Roman"/>
          <w:sz w:val="24"/>
          <w:szCs w:val="24"/>
        </w:rPr>
        <w:t>je</w:t>
      </w:r>
      <w:r w:rsidR="005B1990" w:rsidRPr="0074116B">
        <w:rPr>
          <w:rFonts w:ascii="Times New Roman" w:hAnsi="Times New Roman" w:cs="Times New Roman"/>
          <w:sz w:val="24"/>
          <w:szCs w:val="24"/>
        </w:rPr>
        <w:t xml:space="preserve"> </w:t>
      </w:r>
      <w:r w:rsidRPr="0074116B">
        <w:rPr>
          <w:rFonts w:ascii="Times New Roman" w:hAnsi="Times New Roman" w:cs="Times New Roman"/>
          <w:sz w:val="24"/>
          <w:szCs w:val="24"/>
        </w:rPr>
        <w:t>unazad 5 (pet) godina do objave javnog natječaja proda</w:t>
      </w:r>
      <w:r w:rsidR="007422E3" w:rsidRPr="0074116B">
        <w:rPr>
          <w:rFonts w:ascii="Times New Roman" w:hAnsi="Times New Roman" w:cs="Times New Roman"/>
          <w:sz w:val="24"/>
          <w:szCs w:val="24"/>
        </w:rPr>
        <w:t>o</w:t>
      </w:r>
      <w:r w:rsidRPr="0074116B">
        <w:rPr>
          <w:rFonts w:ascii="Times New Roman" w:hAnsi="Times New Roman" w:cs="Times New Roman"/>
          <w:sz w:val="24"/>
          <w:szCs w:val="24"/>
        </w:rPr>
        <w:t xml:space="preserve"> ili na drugi način otuđ</w:t>
      </w:r>
      <w:r w:rsidR="007422E3" w:rsidRPr="0074116B">
        <w:rPr>
          <w:rFonts w:ascii="Times New Roman" w:hAnsi="Times New Roman" w:cs="Times New Roman"/>
          <w:sz w:val="24"/>
          <w:szCs w:val="24"/>
        </w:rPr>
        <w:t>io</w:t>
      </w:r>
      <w:r w:rsidRPr="0074116B">
        <w:rPr>
          <w:rFonts w:ascii="Times New Roman" w:hAnsi="Times New Roman" w:cs="Times New Roman"/>
          <w:sz w:val="24"/>
          <w:szCs w:val="24"/>
        </w:rPr>
        <w:t xml:space="preserve"> nekretninu u njegovom vlasništvu ili suvlasništvu kojom </w:t>
      </w:r>
      <w:r w:rsidR="007422E3" w:rsidRPr="0074116B">
        <w:rPr>
          <w:rFonts w:ascii="Times New Roman" w:hAnsi="Times New Roman" w:cs="Times New Roman"/>
          <w:sz w:val="24"/>
          <w:szCs w:val="24"/>
        </w:rPr>
        <w:t>je</w:t>
      </w:r>
      <w:r w:rsidRPr="0074116B">
        <w:rPr>
          <w:rFonts w:ascii="Times New Roman" w:hAnsi="Times New Roman" w:cs="Times New Roman"/>
          <w:sz w:val="24"/>
          <w:szCs w:val="24"/>
        </w:rPr>
        <w:t xml:space="preserve"> mog</w:t>
      </w:r>
      <w:r w:rsidR="007422E3" w:rsidRPr="0074116B">
        <w:rPr>
          <w:rFonts w:ascii="Times New Roman" w:hAnsi="Times New Roman" w:cs="Times New Roman"/>
          <w:sz w:val="24"/>
          <w:szCs w:val="24"/>
        </w:rPr>
        <w:t>ao</w:t>
      </w:r>
      <w:r w:rsidRPr="0074116B">
        <w:rPr>
          <w:rFonts w:ascii="Times New Roman" w:hAnsi="Times New Roman" w:cs="Times New Roman"/>
          <w:sz w:val="24"/>
          <w:szCs w:val="24"/>
        </w:rPr>
        <w:t xml:space="preserve"> u potpunosti riješiti svoje stambeno pitanje</w:t>
      </w:r>
      <w:r w:rsidR="005B1990" w:rsidRPr="0074116B">
        <w:rPr>
          <w:rFonts w:ascii="Times New Roman" w:hAnsi="Times New Roman" w:cs="Times New Roman"/>
          <w:sz w:val="24"/>
          <w:szCs w:val="24"/>
        </w:rPr>
        <w:t>,</w:t>
      </w:r>
    </w:p>
    <w:p w14:paraId="45B30834" w14:textId="463901B3" w:rsidR="00EE5255" w:rsidRPr="0074116B" w:rsidRDefault="00EE5255" w:rsidP="00EE5255">
      <w:pPr>
        <w:pStyle w:val="Odlomakpopisa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4116B">
        <w:rPr>
          <w:rFonts w:ascii="Times New Roman" w:hAnsi="Times New Roman" w:cs="Times New Roman"/>
          <w:sz w:val="24"/>
          <w:szCs w:val="24"/>
        </w:rPr>
        <w:t>potvrda porezne uprave kojom se dokazuje da ponuditelj</w:t>
      </w:r>
      <w:r w:rsidR="007422E3" w:rsidRPr="0074116B">
        <w:rPr>
          <w:rFonts w:ascii="Times New Roman" w:hAnsi="Times New Roman" w:cs="Times New Roman"/>
          <w:sz w:val="24"/>
          <w:szCs w:val="24"/>
        </w:rPr>
        <w:t>ev</w:t>
      </w:r>
      <w:r w:rsidRPr="0074116B">
        <w:rPr>
          <w:rFonts w:ascii="Times New Roman" w:hAnsi="Times New Roman" w:cs="Times New Roman"/>
          <w:sz w:val="24"/>
          <w:szCs w:val="24"/>
        </w:rPr>
        <w:t xml:space="preserve"> bračni ili izvanbračni drug ni</w:t>
      </w:r>
      <w:r w:rsidR="007422E3" w:rsidRPr="0074116B">
        <w:rPr>
          <w:rFonts w:ascii="Times New Roman" w:hAnsi="Times New Roman" w:cs="Times New Roman"/>
          <w:sz w:val="24"/>
          <w:szCs w:val="24"/>
        </w:rPr>
        <w:t>je</w:t>
      </w:r>
      <w:r w:rsidRPr="0074116B">
        <w:rPr>
          <w:rFonts w:ascii="Times New Roman" w:hAnsi="Times New Roman" w:cs="Times New Roman"/>
          <w:sz w:val="24"/>
          <w:szCs w:val="24"/>
        </w:rPr>
        <w:t xml:space="preserve"> unazad 5 (pet) godina do objave javnog natječaja proda</w:t>
      </w:r>
      <w:r w:rsidR="00D5452C" w:rsidRPr="0074116B">
        <w:rPr>
          <w:rFonts w:ascii="Times New Roman" w:hAnsi="Times New Roman" w:cs="Times New Roman"/>
          <w:sz w:val="24"/>
          <w:szCs w:val="24"/>
        </w:rPr>
        <w:t>o</w:t>
      </w:r>
      <w:r w:rsidRPr="0074116B">
        <w:rPr>
          <w:rFonts w:ascii="Times New Roman" w:hAnsi="Times New Roman" w:cs="Times New Roman"/>
          <w:sz w:val="24"/>
          <w:szCs w:val="24"/>
        </w:rPr>
        <w:t xml:space="preserve"> ili na drugi način otuđ</w:t>
      </w:r>
      <w:r w:rsidR="00D5452C" w:rsidRPr="0074116B">
        <w:rPr>
          <w:rFonts w:ascii="Times New Roman" w:hAnsi="Times New Roman" w:cs="Times New Roman"/>
          <w:sz w:val="24"/>
          <w:szCs w:val="24"/>
        </w:rPr>
        <w:t>io</w:t>
      </w:r>
      <w:r w:rsidRPr="0074116B">
        <w:rPr>
          <w:rFonts w:ascii="Times New Roman" w:hAnsi="Times New Roman" w:cs="Times New Roman"/>
          <w:sz w:val="24"/>
          <w:szCs w:val="24"/>
        </w:rPr>
        <w:t xml:space="preserve"> nekretninu u </w:t>
      </w:r>
      <w:r w:rsidR="00D5452C" w:rsidRPr="0074116B">
        <w:rPr>
          <w:rFonts w:ascii="Times New Roman" w:hAnsi="Times New Roman" w:cs="Times New Roman"/>
          <w:sz w:val="24"/>
          <w:szCs w:val="24"/>
        </w:rPr>
        <w:t xml:space="preserve">svojem </w:t>
      </w:r>
      <w:r w:rsidRPr="0074116B">
        <w:rPr>
          <w:rFonts w:ascii="Times New Roman" w:hAnsi="Times New Roman" w:cs="Times New Roman"/>
          <w:sz w:val="24"/>
          <w:szCs w:val="24"/>
        </w:rPr>
        <w:t xml:space="preserve">vlasništvu ili suvlasništvu kojom </w:t>
      </w:r>
      <w:r w:rsidR="00C12B2F" w:rsidRPr="0074116B">
        <w:rPr>
          <w:rFonts w:ascii="Times New Roman" w:hAnsi="Times New Roman" w:cs="Times New Roman"/>
          <w:sz w:val="24"/>
          <w:szCs w:val="24"/>
        </w:rPr>
        <w:t xml:space="preserve">je </w:t>
      </w:r>
      <w:r w:rsidRPr="0074116B">
        <w:rPr>
          <w:rFonts w:ascii="Times New Roman" w:hAnsi="Times New Roman" w:cs="Times New Roman"/>
          <w:sz w:val="24"/>
          <w:szCs w:val="24"/>
        </w:rPr>
        <w:t>mog</w:t>
      </w:r>
      <w:r w:rsidR="00C12B2F" w:rsidRPr="0074116B">
        <w:rPr>
          <w:rFonts w:ascii="Times New Roman" w:hAnsi="Times New Roman" w:cs="Times New Roman"/>
          <w:sz w:val="24"/>
          <w:szCs w:val="24"/>
        </w:rPr>
        <w:t>ao</w:t>
      </w:r>
      <w:r w:rsidRPr="0074116B">
        <w:rPr>
          <w:rFonts w:ascii="Times New Roman" w:hAnsi="Times New Roman" w:cs="Times New Roman"/>
          <w:sz w:val="24"/>
          <w:szCs w:val="24"/>
        </w:rPr>
        <w:t xml:space="preserve"> u potpunosti riješiti svoje stambeno pitanje,</w:t>
      </w:r>
    </w:p>
    <w:p w14:paraId="74BB1FFA" w14:textId="77777777" w:rsidR="005245B3" w:rsidRDefault="001B7F5E" w:rsidP="00D500FE">
      <w:pPr>
        <w:numPr>
          <w:ilvl w:val="0"/>
          <w:numId w:val="9"/>
        </w:numPr>
        <w:tabs>
          <w:tab w:val="left" w:pos="426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dokaz o financijskoj sposobnosti ponuditelja, odnosno dokaz o stalnim primanjima po osnovi radnog odnosa - elektronički zapis odnosno potvrda o podacima evidentiranim u matičnoj evidenciji Hrvatskog zavoda za mirovinsko osiguranje iz koje je razvidno da ponuditelj ima stalna primanja po osnovi radnog odnosa, odnosno dokaz o ušteđevini i/ili potvrdu banke o kreditnoj sposobnosti.</w:t>
      </w:r>
    </w:p>
    <w:p w14:paraId="49C6A9EA" w14:textId="77777777" w:rsidR="00397437" w:rsidRPr="00974EF6" w:rsidRDefault="00397437" w:rsidP="00397437">
      <w:pPr>
        <w:tabs>
          <w:tab w:val="left" w:pos="426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657145A8" w14:textId="77777777" w:rsidR="00E03A97" w:rsidRPr="00974EF6" w:rsidRDefault="00EE546D" w:rsidP="00D500FE">
      <w:pPr>
        <w:tabs>
          <w:tab w:val="left" w:pos="2685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458A1B18" w14:textId="77777777" w:rsidR="00A864C5" w:rsidRPr="00974EF6" w:rsidRDefault="004918F5" w:rsidP="00D500FE">
      <w:pPr>
        <w:pStyle w:val="Odlomakpopisa"/>
        <w:numPr>
          <w:ilvl w:val="0"/>
          <w:numId w:val="19"/>
        </w:numPr>
        <w:tabs>
          <w:tab w:val="left" w:pos="426"/>
        </w:tabs>
        <w:spacing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Iznimno, ukoliko je nositelj prava građenja ishodovao građevinsku dozvolu i prijavio gradnju ali zbog iznenadne novonastale situacije na koju se nije moglo utjecati nije u mogućnosti nastaviti sa projektom izgradnje građevine isti može prenijeti pravo građenja na treću osobu uz prethodnu suglasnost </w:t>
      </w:r>
      <w:r w:rsidR="003B3FAF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Općine Sveta</w:t>
      </w:r>
      <w:r w:rsidR="00D27B8A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Nedelj</w:t>
      </w:r>
      <w:r w:rsidR="003B3FAF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A864C5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sklapanjem trojnog ugovora.</w:t>
      </w:r>
    </w:p>
    <w:p w14:paraId="5E3E321F" w14:textId="77777777" w:rsidR="00A864C5" w:rsidRPr="00974EF6" w:rsidRDefault="00A864C5" w:rsidP="00D500FE">
      <w:pPr>
        <w:pStyle w:val="Odlomakpopisa"/>
        <w:numPr>
          <w:ilvl w:val="0"/>
          <w:numId w:val="19"/>
        </w:numPr>
        <w:tabs>
          <w:tab w:val="left" w:pos="426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Treća osoba na koju se prenosi pravo građenja treba ispunjavati uvjete iz članka 4. ove Odluke i priložiti svu traženu dokumentaciju kojom se dokazuje ispunjavanje navedenih uvjeta.</w:t>
      </w:r>
    </w:p>
    <w:p w14:paraId="1315B744" w14:textId="77777777" w:rsidR="00A864C5" w:rsidRPr="00974EF6" w:rsidRDefault="004918F5" w:rsidP="00D500FE">
      <w:pPr>
        <w:pStyle w:val="Odlomakpopisa"/>
        <w:numPr>
          <w:ilvl w:val="0"/>
          <w:numId w:val="19"/>
        </w:numPr>
        <w:tabs>
          <w:tab w:val="left" w:pos="426"/>
        </w:tabs>
        <w:spacing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Osoba na koju se prenosi pravo građenja dužna je podnijeti </w:t>
      </w:r>
      <w:r w:rsidR="00FD085F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Povjerenstvu</w:t>
      </w: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koj</w:t>
      </w:r>
      <w:r w:rsidR="00FD085F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provodi natječaj svu potrebnu dokumentaciju kako bi se izvršilo bodovanje </w:t>
      </w:r>
      <w:r w:rsidR="00A864C5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EE546D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utvrdio novi iznos godišnje naknade za pravo građenja sukladno ostvarenim bodovima i postotku kojeg sufinancira </w:t>
      </w:r>
      <w:r w:rsidR="00D27B8A"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Općina Sveta Nedelja</w:t>
      </w:r>
      <w:r w:rsidRPr="00974EF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32463AD" w14:textId="77777777" w:rsidR="005245B3" w:rsidRPr="00455F50" w:rsidRDefault="004918F5" w:rsidP="00D500FE">
      <w:pPr>
        <w:pStyle w:val="Odlomakpopisa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5F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Novi nositelj prava građenja dužan je izvršiti promjenu investitora pri Odsjeku za prostorno uređenje i gradnju </w:t>
      </w:r>
      <w:r w:rsidR="00AE6E5B" w:rsidRPr="00455F50">
        <w:rPr>
          <w:rFonts w:ascii="Times New Roman" w:eastAsia="Times New Roman" w:hAnsi="Times New Roman" w:cs="Times New Roman"/>
          <w:color w:val="auto"/>
          <w:sz w:val="24"/>
          <w:szCs w:val="24"/>
        </w:rPr>
        <w:t>Istarske županije sa sjedištem u Labinu.</w:t>
      </w:r>
    </w:p>
    <w:p w14:paraId="6610B19F" w14:textId="77777777" w:rsidR="005245B3" w:rsidRPr="00974EF6" w:rsidRDefault="005245B3" w:rsidP="007104D1">
      <w:pPr>
        <w:spacing w:after="17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7B0F6F" w14:textId="77777777" w:rsidR="005245B3" w:rsidRPr="00974EF6" w:rsidRDefault="00EE546D" w:rsidP="00974EF6">
      <w:pPr>
        <w:spacing w:after="120" w:line="240" w:lineRule="auto"/>
        <w:ind w:left="11" w:right="-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710BD3A9" w14:textId="77777777" w:rsidR="00C93076" w:rsidRPr="00974EF6" w:rsidRDefault="00EE546D" w:rsidP="00397437">
      <w:pPr>
        <w:spacing w:after="16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Javni natječaj provodi </w:t>
      </w:r>
      <w:r w:rsidR="00333C80" w:rsidRPr="00974EF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E03A97" w:rsidRPr="00974EF6">
        <w:rPr>
          <w:rFonts w:ascii="Times New Roman" w:hAnsi="Times New Roman" w:cs="Times New Roman"/>
          <w:sz w:val="24"/>
          <w:szCs w:val="24"/>
        </w:rPr>
        <w:t xml:space="preserve">za provedbu natječaja za raspolaganje nekretninama u vlasništvu </w:t>
      </w:r>
      <w:r w:rsidR="00D27B8A" w:rsidRPr="00974EF6">
        <w:rPr>
          <w:rFonts w:ascii="Times New Roman" w:hAnsi="Times New Roman" w:cs="Times New Roman"/>
          <w:sz w:val="24"/>
          <w:szCs w:val="24"/>
        </w:rPr>
        <w:t>Općine Svet</w:t>
      </w:r>
      <w:r w:rsidR="003B3FAF" w:rsidRPr="00974EF6">
        <w:rPr>
          <w:rFonts w:ascii="Times New Roman" w:hAnsi="Times New Roman" w:cs="Times New Roman"/>
          <w:sz w:val="24"/>
          <w:szCs w:val="24"/>
        </w:rPr>
        <w:t>a</w:t>
      </w:r>
      <w:r w:rsidR="00D27B8A" w:rsidRPr="00974EF6">
        <w:rPr>
          <w:rFonts w:ascii="Times New Roman" w:hAnsi="Times New Roman" w:cs="Times New Roman"/>
          <w:sz w:val="24"/>
          <w:szCs w:val="24"/>
        </w:rPr>
        <w:t xml:space="preserve"> Nedelj</w:t>
      </w:r>
      <w:r w:rsidR="003B3FAF" w:rsidRPr="00974EF6">
        <w:rPr>
          <w:rFonts w:ascii="Times New Roman" w:hAnsi="Times New Roman" w:cs="Times New Roman"/>
          <w:sz w:val="24"/>
          <w:szCs w:val="24"/>
        </w:rPr>
        <w:t>a</w:t>
      </w:r>
      <w:r w:rsidR="00E03A97"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Pr="00974EF6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333C80" w:rsidRPr="00974EF6">
        <w:rPr>
          <w:rFonts w:ascii="Times New Roman" w:hAnsi="Times New Roman" w:cs="Times New Roman"/>
          <w:sz w:val="24"/>
          <w:szCs w:val="24"/>
        </w:rPr>
        <w:t>Povjerenstvo</w:t>
      </w:r>
      <w:r w:rsidR="00C93076" w:rsidRPr="00974EF6">
        <w:rPr>
          <w:rFonts w:ascii="Times New Roman" w:hAnsi="Times New Roman" w:cs="Times New Roman"/>
          <w:sz w:val="24"/>
          <w:szCs w:val="24"/>
        </w:rPr>
        <w:t>).</w:t>
      </w:r>
    </w:p>
    <w:p w14:paraId="6DC3FF64" w14:textId="77777777" w:rsidR="00C93076" w:rsidRPr="00974EF6" w:rsidRDefault="00C93076" w:rsidP="00974EF6">
      <w:pPr>
        <w:spacing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329890E" w14:textId="77777777" w:rsidR="005245B3" w:rsidRPr="00974EF6" w:rsidRDefault="00EE546D" w:rsidP="00974EF6">
      <w:pPr>
        <w:spacing w:after="120" w:line="240" w:lineRule="auto"/>
        <w:ind w:left="4003" w:right="-2" w:hanging="11"/>
        <w:jc w:val="left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3B7B9CF4" w14:textId="77777777" w:rsidR="005245B3" w:rsidRPr="00974EF6" w:rsidRDefault="00333C80" w:rsidP="00974EF6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Povjerenstvo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 će provesti javno otvaranje ponuda pristiglih na javni natječaj i sastaviti zapisnik o otvaran</w:t>
      </w:r>
      <w:r w:rsidR="00C93076" w:rsidRPr="00974EF6">
        <w:rPr>
          <w:rFonts w:ascii="Times New Roman" w:hAnsi="Times New Roman" w:cs="Times New Roman"/>
          <w:sz w:val="24"/>
          <w:szCs w:val="24"/>
        </w:rPr>
        <w:t>ju ponuda.</w:t>
      </w:r>
    </w:p>
    <w:p w14:paraId="1040FF54" w14:textId="77777777" w:rsidR="005245B3" w:rsidRPr="00974EF6" w:rsidRDefault="00EE546D" w:rsidP="007104D1">
      <w:pPr>
        <w:numPr>
          <w:ilvl w:val="0"/>
          <w:numId w:val="11"/>
        </w:numPr>
        <w:spacing w:after="60" w:line="240" w:lineRule="auto"/>
        <w:ind w:left="335" w:hanging="335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>U zapisniku iz st</w:t>
      </w:r>
      <w:r w:rsidR="003B3FAF" w:rsidRPr="00974EF6">
        <w:rPr>
          <w:rFonts w:ascii="Times New Roman" w:hAnsi="Times New Roman" w:cs="Times New Roman"/>
          <w:sz w:val="24"/>
          <w:szCs w:val="24"/>
        </w:rPr>
        <w:t xml:space="preserve">avka 1. ovog članka navode se: </w:t>
      </w:r>
    </w:p>
    <w:p w14:paraId="28900652" w14:textId="77777777" w:rsidR="005245B3" w:rsidRPr="00974EF6" w:rsidRDefault="00EE546D" w:rsidP="00D500FE">
      <w:pPr>
        <w:numPr>
          <w:ilvl w:val="1"/>
          <w:numId w:val="1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osobni podaci ponuditelja (ime, prezime, OIB, adresa),  </w:t>
      </w:r>
    </w:p>
    <w:p w14:paraId="384F323C" w14:textId="77777777" w:rsidR="005245B3" w:rsidRPr="00974EF6" w:rsidRDefault="00EE546D" w:rsidP="00D500FE">
      <w:pPr>
        <w:numPr>
          <w:ilvl w:val="1"/>
          <w:numId w:val="1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broj zemljišnoknjižne čestice za koju je dostavljena ponuda za osnivanje prava građenja, </w:t>
      </w:r>
    </w:p>
    <w:p w14:paraId="5146F559" w14:textId="77777777" w:rsidR="005245B3" w:rsidRPr="00974EF6" w:rsidRDefault="00EE546D" w:rsidP="00D500FE">
      <w:pPr>
        <w:numPr>
          <w:ilvl w:val="1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popis cjelokupne dokumentacije dostavljene uz ponudu. </w:t>
      </w:r>
    </w:p>
    <w:p w14:paraId="2A3F3119" w14:textId="77777777" w:rsidR="005245B3" w:rsidRPr="00974EF6" w:rsidRDefault="00333C80" w:rsidP="00974EF6">
      <w:pPr>
        <w:numPr>
          <w:ilvl w:val="0"/>
          <w:numId w:val="11"/>
        </w:numPr>
        <w:ind w:right="-2" w:hanging="334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EE546D" w:rsidRPr="00974EF6">
        <w:rPr>
          <w:rFonts w:ascii="Times New Roman" w:hAnsi="Times New Roman" w:cs="Times New Roman"/>
          <w:sz w:val="24"/>
          <w:szCs w:val="24"/>
        </w:rPr>
        <w:t>otvara ponude</w:t>
      </w:r>
      <w:r w:rsidR="00C93076" w:rsidRPr="00974EF6">
        <w:rPr>
          <w:rFonts w:ascii="Times New Roman" w:hAnsi="Times New Roman" w:cs="Times New Roman"/>
          <w:sz w:val="24"/>
          <w:szCs w:val="24"/>
        </w:rPr>
        <w:t xml:space="preserve"> prema redoslijedu zaprimanja.</w:t>
      </w:r>
    </w:p>
    <w:p w14:paraId="554B56C9" w14:textId="77777777" w:rsidR="005245B3" w:rsidRPr="00974EF6" w:rsidRDefault="005245B3" w:rsidP="007104D1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4D3A88" w14:textId="77777777" w:rsidR="00E03A97" w:rsidRPr="00974EF6" w:rsidRDefault="00C93076" w:rsidP="00974EF6">
      <w:pPr>
        <w:spacing w:after="120" w:line="240" w:lineRule="auto"/>
        <w:ind w:left="-17" w:right="-2" w:firstLine="3992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1BCB4142" w14:textId="77777777" w:rsidR="005245B3" w:rsidRPr="00974EF6" w:rsidRDefault="003B3FAF" w:rsidP="00974EF6">
      <w:pPr>
        <w:pStyle w:val="Odlomakpopisa"/>
        <w:numPr>
          <w:ilvl w:val="0"/>
          <w:numId w:val="23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333C80" w:rsidRPr="00974EF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će izvršiti analizu ponuda dostavljenih na javnom natječaju u roku do šezdeset (60) dana od </w:t>
      </w:r>
      <w:r w:rsidR="00333C80" w:rsidRPr="00974EF6">
        <w:rPr>
          <w:rFonts w:ascii="Times New Roman" w:hAnsi="Times New Roman" w:cs="Times New Roman"/>
          <w:sz w:val="24"/>
          <w:szCs w:val="24"/>
        </w:rPr>
        <w:t xml:space="preserve">isteka roka za dostavu ponuda. </w:t>
      </w:r>
    </w:p>
    <w:p w14:paraId="5F935040" w14:textId="77777777" w:rsidR="005245B3" w:rsidRPr="00974EF6" w:rsidRDefault="003B3FAF" w:rsidP="00974EF6">
      <w:pPr>
        <w:numPr>
          <w:ilvl w:val="0"/>
          <w:numId w:val="23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Povjerenstvo pregledava pristigle ponude i utvrđuje listu reda prvenstva prema kriterijima iz ove Odluke. Povjerenstvo </w:t>
      </w:r>
      <w:r w:rsidR="00333C80" w:rsidRPr="00974EF6">
        <w:rPr>
          <w:rFonts w:ascii="Times New Roman" w:hAnsi="Times New Roman" w:cs="Times New Roman"/>
          <w:sz w:val="24"/>
          <w:szCs w:val="24"/>
        </w:rPr>
        <w:t>sastavlja zapisnik o svom radu.</w:t>
      </w:r>
    </w:p>
    <w:p w14:paraId="317A87D5" w14:textId="77777777" w:rsidR="005245B3" w:rsidRPr="00974EF6" w:rsidRDefault="003B3FAF" w:rsidP="00974EF6">
      <w:pPr>
        <w:numPr>
          <w:ilvl w:val="0"/>
          <w:numId w:val="23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Ukoliko Povjerenstvo utvrdi da je jedan ponuditelj utvrđen kao najpovoljniji ponuditelj za više nekretnina koje su predmet natječaja, pozvati će ponuditelja da pisanom izjavom odluči od kojih nek</w:t>
      </w:r>
      <w:r w:rsidR="00333C80" w:rsidRPr="00974EF6">
        <w:rPr>
          <w:rFonts w:ascii="Times New Roman" w:hAnsi="Times New Roman" w:cs="Times New Roman"/>
          <w:sz w:val="24"/>
          <w:szCs w:val="24"/>
        </w:rPr>
        <w:t>retnina odustaje na natječaju.</w:t>
      </w:r>
    </w:p>
    <w:p w14:paraId="44B9D563" w14:textId="77777777" w:rsidR="005245B3" w:rsidRPr="00974EF6" w:rsidRDefault="003B3FAF" w:rsidP="00974EF6">
      <w:pPr>
        <w:numPr>
          <w:ilvl w:val="0"/>
          <w:numId w:val="23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>Temeljem utvrđenih rezultata natječaja iz stavka 2. ovog članka P</w:t>
      </w:r>
      <w:r w:rsidR="00333C80" w:rsidRPr="00974EF6">
        <w:rPr>
          <w:rFonts w:ascii="Times New Roman" w:hAnsi="Times New Roman" w:cs="Times New Roman"/>
          <w:sz w:val="24"/>
          <w:szCs w:val="24"/>
        </w:rPr>
        <w:t>ovjerenstvo izrađuje prijedlog O</w:t>
      </w:r>
      <w:r w:rsidR="00EE546D" w:rsidRPr="00974EF6">
        <w:rPr>
          <w:rFonts w:ascii="Times New Roman" w:hAnsi="Times New Roman" w:cs="Times New Roman"/>
          <w:sz w:val="24"/>
          <w:szCs w:val="24"/>
        </w:rPr>
        <w:t>dluke o proglašenju najpovoljnije</w:t>
      </w:r>
      <w:r w:rsidR="00333C80" w:rsidRPr="00974EF6">
        <w:rPr>
          <w:rFonts w:ascii="Times New Roman" w:hAnsi="Times New Roman" w:cs="Times New Roman"/>
          <w:sz w:val="24"/>
          <w:szCs w:val="24"/>
        </w:rPr>
        <w:t>g ponuditelja.</w:t>
      </w:r>
    </w:p>
    <w:p w14:paraId="283C1D18" w14:textId="77777777" w:rsidR="005245B3" w:rsidRPr="00974EF6" w:rsidRDefault="003B3FAF" w:rsidP="00974EF6">
      <w:pPr>
        <w:numPr>
          <w:ilvl w:val="0"/>
          <w:numId w:val="23"/>
        </w:numPr>
        <w:tabs>
          <w:tab w:val="left" w:pos="284"/>
        </w:tabs>
        <w:spacing w:after="12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Odluku o proglašenju najpovoljnijeg ponuditelja donosi </w:t>
      </w:r>
      <w:r w:rsidR="00E03A97" w:rsidRPr="00974EF6">
        <w:rPr>
          <w:rFonts w:ascii="Times New Roman" w:hAnsi="Times New Roman" w:cs="Times New Roman"/>
          <w:sz w:val="24"/>
          <w:szCs w:val="24"/>
        </w:rPr>
        <w:t xml:space="preserve">Općinski </w:t>
      </w:r>
      <w:r w:rsidR="00EE546D" w:rsidRPr="00974EF6">
        <w:rPr>
          <w:rFonts w:ascii="Times New Roman" w:hAnsi="Times New Roman" w:cs="Times New Roman"/>
          <w:sz w:val="24"/>
          <w:szCs w:val="24"/>
        </w:rPr>
        <w:t xml:space="preserve">načelnik odnosno </w:t>
      </w:r>
      <w:r w:rsidR="00E03A97" w:rsidRPr="00974EF6">
        <w:rPr>
          <w:rFonts w:ascii="Times New Roman" w:hAnsi="Times New Roman" w:cs="Times New Roman"/>
          <w:sz w:val="24"/>
          <w:szCs w:val="24"/>
        </w:rPr>
        <w:t>Općin</w:t>
      </w:r>
      <w:r w:rsidR="00EE546D" w:rsidRPr="00974EF6">
        <w:rPr>
          <w:rFonts w:ascii="Times New Roman" w:hAnsi="Times New Roman" w:cs="Times New Roman"/>
          <w:sz w:val="24"/>
          <w:szCs w:val="24"/>
        </w:rPr>
        <w:t>sko vijeće, u skladu s uvjetima propisanim posebnim zakonom</w:t>
      </w:r>
      <w:r w:rsidR="00E03A97" w:rsidRPr="00974EF6">
        <w:rPr>
          <w:rFonts w:ascii="Times New Roman" w:hAnsi="Times New Roman" w:cs="Times New Roman"/>
          <w:sz w:val="24"/>
          <w:szCs w:val="24"/>
        </w:rPr>
        <w:t xml:space="preserve"> i statutom</w:t>
      </w:r>
      <w:r w:rsidR="00333C80" w:rsidRPr="00974EF6">
        <w:rPr>
          <w:rFonts w:ascii="Times New Roman" w:hAnsi="Times New Roman" w:cs="Times New Roman"/>
          <w:sz w:val="24"/>
          <w:szCs w:val="24"/>
        </w:rPr>
        <w:t>.</w:t>
      </w:r>
    </w:p>
    <w:p w14:paraId="2534EB4D" w14:textId="77777777" w:rsidR="005245B3" w:rsidRPr="00974EF6" w:rsidRDefault="005245B3" w:rsidP="00974EF6">
      <w:pPr>
        <w:spacing w:after="0" w:line="259" w:lineRule="auto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A33AAAE" w14:textId="77777777" w:rsidR="005245B3" w:rsidRDefault="00397437" w:rsidP="00397437">
      <w:pPr>
        <w:pStyle w:val="Naslov2"/>
        <w:ind w:left="-5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STUPANJE NA SNAGU</w:t>
      </w:r>
    </w:p>
    <w:p w14:paraId="2B27E0E1" w14:textId="77777777" w:rsidR="007104D1" w:rsidRPr="007104D1" w:rsidRDefault="007104D1" w:rsidP="007104D1"/>
    <w:p w14:paraId="33EAE165" w14:textId="77777777" w:rsidR="005245B3" w:rsidRPr="00974EF6" w:rsidRDefault="00EE546D" w:rsidP="007104D1">
      <w:pPr>
        <w:spacing w:after="120" w:line="240" w:lineRule="auto"/>
        <w:ind w:left="4003" w:hanging="11"/>
        <w:jc w:val="left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54D5A85F" w14:textId="77777777" w:rsidR="005245B3" w:rsidRPr="00974EF6" w:rsidRDefault="00EE546D" w:rsidP="007104D1">
      <w:pPr>
        <w:pStyle w:val="Odlomakpopisa"/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7104D1">
        <w:rPr>
          <w:rFonts w:ascii="Times New Roman" w:hAnsi="Times New Roman" w:cs="Times New Roman"/>
          <w:sz w:val="24"/>
          <w:szCs w:val="24"/>
        </w:rPr>
        <w:t>osmog</w:t>
      </w:r>
      <w:r w:rsidRPr="00974EF6">
        <w:rPr>
          <w:rFonts w:ascii="Times New Roman" w:hAnsi="Times New Roman" w:cs="Times New Roman"/>
          <w:sz w:val="24"/>
          <w:szCs w:val="24"/>
        </w:rPr>
        <w:t xml:space="preserve"> dana od dana objave u </w:t>
      </w:r>
      <w:r w:rsidR="003B3FAF" w:rsidRPr="00974EF6">
        <w:rPr>
          <w:rFonts w:ascii="Times New Roman" w:hAnsi="Times New Roman" w:cs="Times New Roman"/>
          <w:sz w:val="24"/>
          <w:szCs w:val="24"/>
        </w:rPr>
        <w:t>"Službenim novinama" Općine Sveta Nedelja.</w:t>
      </w:r>
    </w:p>
    <w:p w14:paraId="23A925B2" w14:textId="77777777" w:rsidR="00514ED6" w:rsidRPr="00974EF6" w:rsidRDefault="002010AA" w:rsidP="00974EF6">
      <w:pPr>
        <w:spacing w:after="0" w:line="240" w:lineRule="auto"/>
        <w:ind w:left="2829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2B17E7B2" w14:textId="77777777" w:rsidR="002010AA" w:rsidRPr="00974EF6" w:rsidRDefault="002010AA" w:rsidP="00974EF6">
      <w:pPr>
        <w:spacing w:after="0" w:line="240" w:lineRule="auto"/>
        <w:ind w:left="2832"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>OPĆINSKOG VIJEĆA</w:t>
      </w:r>
    </w:p>
    <w:p w14:paraId="4F205CD3" w14:textId="77777777" w:rsidR="005245B3" w:rsidRPr="00974EF6" w:rsidRDefault="00AE6E5B" w:rsidP="00974EF6">
      <w:pPr>
        <w:spacing w:after="0" w:line="240" w:lineRule="auto"/>
        <w:ind w:left="2832" w:right="-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4EF6">
        <w:rPr>
          <w:rFonts w:ascii="Times New Roman" w:hAnsi="Times New Roman" w:cs="Times New Roman"/>
          <w:b/>
          <w:sz w:val="24"/>
          <w:szCs w:val="24"/>
        </w:rPr>
        <w:t xml:space="preserve">Nenad </w:t>
      </w:r>
      <w:proofErr w:type="spellStart"/>
      <w:r w:rsidRPr="00974EF6">
        <w:rPr>
          <w:rFonts w:ascii="Times New Roman" w:hAnsi="Times New Roman" w:cs="Times New Roman"/>
          <w:b/>
          <w:sz w:val="24"/>
          <w:szCs w:val="24"/>
        </w:rPr>
        <w:t>Radičanin</w:t>
      </w:r>
      <w:proofErr w:type="spellEnd"/>
    </w:p>
    <w:sectPr w:rsidR="005245B3" w:rsidRPr="00974EF6" w:rsidSect="003B4583">
      <w:headerReference w:type="default" r:id="rId8"/>
      <w:pgSz w:w="11906" w:h="16838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78D8" w14:textId="77777777" w:rsidR="00F60859" w:rsidRDefault="00F60859" w:rsidP="00936A4D">
      <w:pPr>
        <w:spacing w:after="0" w:line="240" w:lineRule="auto"/>
      </w:pPr>
      <w:r>
        <w:separator/>
      </w:r>
    </w:p>
  </w:endnote>
  <w:endnote w:type="continuationSeparator" w:id="0">
    <w:p w14:paraId="1DDDE993" w14:textId="77777777" w:rsidR="00F60859" w:rsidRDefault="00F60859" w:rsidP="0093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31C53" w14:textId="77777777" w:rsidR="00F60859" w:rsidRDefault="00F60859" w:rsidP="00936A4D">
      <w:pPr>
        <w:spacing w:after="0" w:line="240" w:lineRule="auto"/>
      </w:pPr>
      <w:r>
        <w:separator/>
      </w:r>
    </w:p>
  </w:footnote>
  <w:footnote w:type="continuationSeparator" w:id="0">
    <w:p w14:paraId="6C995060" w14:textId="77777777" w:rsidR="00F60859" w:rsidRDefault="00F60859" w:rsidP="0093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3063" w14:textId="1A1186A0" w:rsidR="00936A4D" w:rsidRDefault="00402599" w:rsidP="00936A4D">
    <w:pPr>
      <w:pStyle w:val="Zaglavlje"/>
      <w:jc w:val="right"/>
    </w:pPr>
    <w:r>
      <w:t>NACRT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C3D"/>
    <w:multiLevelType w:val="hybridMultilevel"/>
    <w:tmpl w:val="55A0412E"/>
    <w:lvl w:ilvl="0" w:tplc="F5A2E44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AE77DA7"/>
    <w:multiLevelType w:val="hybridMultilevel"/>
    <w:tmpl w:val="092AD48E"/>
    <w:lvl w:ilvl="0" w:tplc="EA7429E4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44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81F9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685B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6A17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6CAE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4C0C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6221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0A21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00FF"/>
    <w:multiLevelType w:val="hybridMultilevel"/>
    <w:tmpl w:val="D6A4F26E"/>
    <w:lvl w:ilvl="0" w:tplc="90C2D9D0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2D9D0">
      <w:start w:val="1"/>
      <w:numFmt w:val="bullet"/>
      <w:lvlText w:val="-"/>
      <w:lvlJc w:val="left"/>
      <w:pPr>
        <w:ind w:left="186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A41008"/>
    <w:multiLevelType w:val="hybridMultilevel"/>
    <w:tmpl w:val="1DEA0174"/>
    <w:lvl w:ilvl="0" w:tplc="666E2B0E">
      <w:start w:val="1"/>
      <w:numFmt w:val="decimal"/>
      <w:lvlText w:val="(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EFD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6C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AC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E96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8E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E4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880C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EEF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94A2C"/>
    <w:multiLevelType w:val="hybridMultilevel"/>
    <w:tmpl w:val="CF603D70"/>
    <w:lvl w:ilvl="0" w:tplc="82AEF1A4">
      <w:start w:val="1"/>
      <w:numFmt w:val="lowerLetter"/>
      <w:lvlText w:val="%1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24B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A9C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A81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81D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0F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BE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E48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0F7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484920"/>
    <w:multiLevelType w:val="hybridMultilevel"/>
    <w:tmpl w:val="99FAA788"/>
    <w:lvl w:ilvl="0" w:tplc="B4A4673C">
      <w:start w:val="25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AE6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050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68A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A0B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892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E91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05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F2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C0666"/>
    <w:multiLevelType w:val="hybridMultilevel"/>
    <w:tmpl w:val="658ACEDE"/>
    <w:lvl w:ilvl="0" w:tplc="B87E31FA">
      <w:start w:val="1"/>
      <w:numFmt w:val="decimal"/>
      <w:lvlText w:val="(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279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C0A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4E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C0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854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077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E39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11B21"/>
    <w:multiLevelType w:val="hybridMultilevel"/>
    <w:tmpl w:val="BFF0D84E"/>
    <w:lvl w:ilvl="0" w:tplc="041A000F">
      <w:start w:val="1"/>
      <w:numFmt w:val="decimal"/>
      <w:lvlText w:val="%1."/>
      <w:lvlJc w:val="left"/>
      <w:pPr>
        <w:ind w:left="5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76EC12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0F7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A7E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E21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87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E73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54BC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6A2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B05581"/>
    <w:multiLevelType w:val="hybridMultilevel"/>
    <w:tmpl w:val="0DFE0DC8"/>
    <w:lvl w:ilvl="0" w:tplc="3522AD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C8D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B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E4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6A6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07B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4F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C02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EE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D255DC"/>
    <w:multiLevelType w:val="hybridMultilevel"/>
    <w:tmpl w:val="69D6A808"/>
    <w:lvl w:ilvl="0" w:tplc="E954F910">
      <w:start w:val="1"/>
      <w:numFmt w:val="decimal"/>
      <w:lvlText w:val="(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D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8D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AF8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692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EE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4CD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2A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C7F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64A59"/>
    <w:multiLevelType w:val="hybridMultilevel"/>
    <w:tmpl w:val="11D8FAB2"/>
    <w:lvl w:ilvl="0" w:tplc="10C007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0CDE"/>
    <w:multiLevelType w:val="hybridMultilevel"/>
    <w:tmpl w:val="21B8F900"/>
    <w:lvl w:ilvl="0" w:tplc="1EF62994">
      <w:start w:val="1"/>
      <w:numFmt w:val="decimal"/>
      <w:lvlText w:val="(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2D9D0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E0422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7E5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C7AD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4764E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8D74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A81E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4AE6C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E420AB"/>
    <w:multiLevelType w:val="hybridMultilevel"/>
    <w:tmpl w:val="7A00F716"/>
    <w:lvl w:ilvl="0" w:tplc="28DABC9E">
      <w:start w:val="1"/>
      <w:numFmt w:val="decimal"/>
      <w:lvlText w:val="(%1)"/>
      <w:lvlJc w:val="left"/>
      <w:pPr>
        <w:ind w:left="405" w:hanging="360"/>
      </w:pPr>
      <w:rPr>
        <w:rFonts w:eastAsia="Arial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FBA1540"/>
    <w:multiLevelType w:val="hybridMultilevel"/>
    <w:tmpl w:val="B03A24F0"/>
    <w:lvl w:ilvl="0" w:tplc="BE822B16">
      <w:start w:val="1"/>
      <w:numFmt w:val="decimal"/>
      <w:lvlText w:val="(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8AC24">
      <w:start w:val="1"/>
      <w:numFmt w:val="decimal"/>
      <w:lvlText w:val="%2."/>
      <w:lvlJc w:val="left"/>
      <w:pPr>
        <w:ind w:left="38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AD2AC">
      <w:start w:val="1"/>
      <w:numFmt w:val="lowerRoman"/>
      <w:lvlText w:val="%3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CFBFC">
      <w:start w:val="1"/>
      <w:numFmt w:val="decimal"/>
      <w:lvlText w:val="%4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4460C">
      <w:start w:val="1"/>
      <w:numFmt w:val="lowerLetter"/>
      <w:lvlText w:val="%5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87174">
      <w:start w:val="1"/>
      <w:numFmt w:val="lowerRoman"/>
      <w:lvlText w:val="%6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7308">
      <w:start w:val="1"/>
      <w:numFmt w:val="decimal"/>
      <w:lvlText w:val="%7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EDB8C">
      <w:start w:val="1"/>
      <w:numFmt w:val="lowerLetter"/>
      <w:lvlText w:val="%8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67FF4">
      <w:start w:val="1"/>
      <w:numFmt w:val="lowerRoman"/>
      <w:lvlText w:val="%9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062297"/>
    <w:multiLevelType w:val="hybridMultilevel"/>
    <w:tmpl w:val="40DE0038"/>
    <w:lvl w:ilvl="0" w:tplc="C2D6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861C9"/>
    <w:multiLevelType w:val="hybridMultilevel"/>
    <w:tmpl w:val="69A2DDC0"/>
    <w:lvl w:ilvl="0" w:tplc="763E8966">
      <w:start w:val="1"/>
      <w:numFmt w:val="decimal"/>
      <w:lvlText w:val="(%1)"/>
      <w:lvlJc w:val="left"/>
      <w:pPr>
        <w:ind w:left="390" w:hanging="405"/>
      </w:pPr>
      <w:rPr>
        <w:rFonts w:hint="default"/>
      </w:rPr>
    </w:lvl>
    <w:lvl w:ilvl="1" w:tplc="A058F258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514B019A"/>
    <w:multiLevelType w:val="hybridMultilevel"/>
    <w:tmpl w:val="52863568"/>
    <w:lvl w:ilvl="0" w:tplc="F5A2E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D3BD6"/>
    <w:multiLevelType w:val="hybridMultilevel"/>
    <w:tmpl w:val="E5C676A2"/>
    <w:lvl w:ilvl="0" w:tplc="C028378C">
      <w:start w:val="1"/>
      <w:numFmt w:val="decimal"/>
      <w:lvlText w:val="(%1)"/>
      <w:lvlJc w:val="left"/>
      <w:pPr>
        <w:ind w:left="3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407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D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84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6B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72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0A7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8E9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AE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4A1872"/>
    <w:multiLevelType w:val="hybridMultilevel"/>
    <w:tmpl w:val="2C32E0CC"/>
    <w:lvl w:ilvl="0" w:tplc="8D6CFAA0">
      <w:start w:val="1"/>
      <w:numFmt w:val="decimal"/>
      <w:lvlText w:val="(%1)"/>
      <w:lvlJc w:val="left"/>
      <w:pPr>
        <w:ind w:left="3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4408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48E8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EC0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2478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CB13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20C4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CBF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46C7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064F94"/>
    <w:multiLevelType w:val="multilevel"/>
    <w:tmpl w:val="4D4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2056B"/>
    <w:multiLevelType w:val="hybridMultilevel"/>
    <w:tmpl w:val="A39AD3DA"/>
    <w:lvl w:ilvl="0" w:tplc="974A9C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F59D2"/>
    <w:multiLevelType w:val="hybridMultilevel"/>
    <w:tmpl w:val="51D00C3A"/>
    <w:lvl w:ilvl="0" w:tplc="90C2D9D0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F616DE"/>
    <w:multiLevelType w:val="hybridMultilevel"/>
    <w:tmpl w:val="D91CA2B6"/>
    <w:lvl w:ilvl="0" w:tplc="2E9683BE">
      <w:start w:val="1"/>
      <w:numFmt w:val="decimal"/>
      <w:lvlText w:val="(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05EC2">
      <w:start w:val="1"/>
      <w:numFmt w:val="decimal"/>
      <w:lvlText w:val="%2."/>
      <w:lvlJc w:val="left"/>
      <w:pPr>
        <w:ind w:left="10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42DEE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0FB2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604CA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622F2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EE322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252DC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8C31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477844"/>
    <w:multiLevelType w:val="hybridMultilevel"/>
    <w:tmpl w:val="75A6D562"/>
    <w:lvl w:ilvl="0" w:tplc="F104CB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39763">
    <w:abstractNumId w:val="9"/>
  </w:num>
  <w:num w:numId="2" w16cid:durableId="733625622">
    <w:abstractNumId w:val="13"/>
  </w:num>
  <w:num w:numId="3" w16cid:durableId="1800030096">
    <w:abstractNumId w:val="6"/>
  </w:num>
  <w:num w:numId="4" w16cid:durableId="1310591399">
    <w:abstractNumId w:val="11"/>
  </w:num>
  <w:num w:numId="5" w16cid:durableId="510219673">
    <w:abstractNumId w:val="4"/>
  </w:num>
  <w:num w:numId="6" w16cid:durableId="1772319559">
    <w:abstractNumId w:val="22"/>
  </w:num>
  <w:num w:numId="7" w16cid:durableId="539243964">
    <w:abstractNumId w:val="7"/>
  </w:num>
  <w:num w:numId="8" w16cid:durableId="1842352546">
    <w:abstractNumId w:val="5"/>
  </w:num>
  <w:num w:numId="9" w16cid:durableId="1369719044">
    <w:abstractNumId w:val="1"/>
  </w:num>
  <w:num w:numId="10" w16cid:durableId="1302686215">
    <w:abstractNumId w:val="17"/>
  </w:num>
  <w:num w:numId="11" w16cid:durableId="1004749699">
    <w:abstractNumId w:val="18"/>
  </w:num>
  <w:num w:numId="12" w16cid:durableId="478041831">
    <w:abstractNumId w:val="3"/>
  </w:num>
  <w:num w:numId="13" w16cid:durableId="347409444">
    <w:abstractNumId w:val="8"/>
  </w:num>
  <w:num w:numId="14" w16cid:durableId="736438541">
    <w:abstractNumId w:val="23"/>
  </w:num>
  <w:num w:numId="15" w16cid:durableId="829061858">
    <w:abstractNumId w:val="0"/>
  </w:num>
  <w:num w:numId="16" w16cid:durableId="94600129">
    <w:abstractNumId w:val="10"/>
  </w:num>
  <w:num w:numId="17" w16cid:durableId="2120951829">
    <w:abstractNumId w:val="20"/>
  </w:num>
  <w:num w:numId="18" w16cid:durableId="190265107">
    <w:abstractNumId w:val="15"/>
  </w:num>
  <w:num w:numId="19" w16cid:durableId="1057432278">
    <w:abstractNumId w:val="12"/>
  </w:num>
  <w:num w:numId="20" w16cid:durableId="886526185">
    <w:abstractNumId w:val="19"/>
  </w:num>
  <w:num w:numId="21" w16cid:durableId="2042632250">
    <w:abstractNumId w:val="7"/>
    <w:lvlOverride w:ilvl="0">
      <w:lvl w:ilvl="0" w:tplc="041A000F">
        <w:start w:val="1"/>
        <w:numFmt w:val="decimal"/>
        <w:lvlText w:val="%1."/>
        <w:lvlJc w:val="left"/>
        <w:pPr>
          <w:ind w:left="568" w:firstLine="0"/>
        </w:pPr>
        <w:rPr>
          <w:rFonts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FC76EC1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790F7A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70A7E5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40E2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36C873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0CE739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354BC2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B26A2C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716664641">
    <w:abstractNumId w:val="14"/>
  </w:num>
  <w:num w:numId="23" w16cid:durableId="175703667">
    <w:abstractNumId w:val="16"/>
  </w:num>
  <w:num w:numId="24" w16cid:durableId="1834641618">
    <w:abstractNumId w:val="21"/>
  </w:num>
  <w:num w:numId="25" w16cid:durableId="165946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B3"/>
    <w:rsid w:val="00000B12"/>
    <w:rsid w:val="00031BC6"/>
    <w:rsid w:val="00052B90"/>
    <w:rsid w:val="00064EA5"/>
    <w:rsid w:val="00097DDA"/>
    <w:rsid w:val="000F5075"/>
    <w:rsid w:val="0011388F"/>
    <w:rsid w:val="0012282A"/>
    <w:rsid w:val="00123A40"/>
    <w:rsid w:val="00132C46"/>
    <w:rsid w:val="00174005"/>
    <w:rsid w:val="00174F0C"/>
    <w:rsid w:val="001B7F5E"/>
    <w:rsid w:val="001F6766"/>
    <w:rsid w:val="002010AA"/>
    <w:rsid w:val="002175CD"/>
    <w:rsid w:val="00246491"/>
    <w:rsid w:val="00296143"/>
    <w:rsid w:val="002A3F39"/>
    <w:rsid w:val="002F1FF9"/>
    <w:rsid w:val="00311BC7"/>
    <w:rsid w:val="00312585"/>
    <w:rsid w:val="00332599"/>
    <w:rsid w:val="00333C80"/>
    <w:rsid w:val="00394DF6"/>
    <w:rsid w:val="00397437"/>
    <w:rsid w:val="003B3FAF"/>
    <w:rsid w:val="003B4583"/>
    <w:rsid w:val="003E243C"/>
    <w:rsid w:val="00402599"/>
    <w:rsid w:val="004301C2"/>
    <w:rsid w:val="0044779C"/>
    <w:rsid w:val="00453361"/>
    <w:rsid w:val="00455F50"/>
    <w:rsid w:val="004918F5"/>
    <w:rsid w:val="00502771"/>
    <w:rsid w:val="00514ED6"/>
    <w:rsid w:val="005245B3"/>
    <w:rsid w:val="00537FC0"/>
    <w:rsid w:val="005B1990"/>
    <w:rsid w:val="005D1E28"/>
    <w:rsid w:val="005D218E"/>
    <w:rsid w:val="00633CCA"/>
    <w:rsid w:val="00664A2D"/>
    <w:rsid w:val="00672E67"/>
    <w:rsid w:val="00681971"/>
    <w:rsid w:val="00693848"/>
    <w:rsid w:val="006A19C3"/>
    <w:rsid w:val="006C7635"/>
    <w:rsid w:val="006D1ECB"/>
    <w:rsid w:val="006D5317"/>
    <w:rsid w:val="006F2A8D"/>
    <w:rsid w:val="007104D1"/>
    <w:rsid w:val="0074116B"/>
    <w:rsid w:val="007422E3"/>
    <w:rsid w:val="00765A66"/>
    <w:rsid w:val="0078297E"/>
    <w:rsid w:val="007951FD"/>
    <w:rsid w:val="007B3DFC"/>
    <w:rsid w:val="007D29BF"/>
    <w:rsid w:val="007D4229"/>
    <w:rsid w:val="007E1405"/>
    <w:rsid w:val="00861A73"/>
    <w:rsid w:val="00864477"/>
    <w:rsid w:val="0087604E"/>
    <w:rsid w:val="008B6FBB"/>
    <w:rsid w:val="008D457F"/>
    <w:rsid w:val="008E1CB5"/>
    <w:rsid w:val="009107A5"/>
    <w:rsid w:val="00915AA0"/>
    <w:rsid w:val="00924042"/>
    <w:rsid w:val="0092549C"/>
    <w:rsid w:val="00936A4D"/>
    <w:rsid w:val="00974EF6"/>
    <w:rsid w:val="00993912"/>
    <w:rsid w:val="009B6DEF"/>
    <w:rsid w:val="009D7C4D"/>
    <w:rsid w:val="00A104EE"/>
    <w:rsid w:val="00A441AE"/>
    <w:rsid w:val="00A864C5"/>
    <w:rsid w:val="00AA3FE1"/>
    <w:rsid w:val="00AC7C86"/>
    <w:rsid w:val="00AD5BAD"/>
    <w:rsid w:val="00AE27AA"/>
    <w:rsid w:val="00AE5F09"/>
    <w:rsid w:val="00AE6E5B"/>
    <w:rsid w:val="00B35D28"/>
    <w:rsid w:val="00B51BB3"/>
    <w:rsid w:val="00B56D29"/>
    <w:rsid w:val="00B65A64"/>
    <w:rsid w:val="00BA59B4"/>
    <w:rsid w:val="00BB412C"/>
    <w:rsid w:val="00BC2068"/>
    <w:rsid w:val="00BD598D"/>
    <w:rsid w:val="00BE4DBB"/>
    <w:rsid w:val="00C12B2F"/>
    <w:rsid w:val="00C17FFE"/>
    <w:rsid w:val="00C259CE"/>
    <w:rsid w:val="00C436AC"/>
    <w:rsid w:val="00C93076"/>
    <w:rsid w:val="00CD442B"/>
    <w:rsid w:val="00CD6202"/>
    <w:rsid w:val="00CF3303"/>
    <w:rsid w:val="00CF726A"/>
    <w:rsid w:val="00D160B2"/>
    <w:rsid w:val="00D17A94"/>
    <w:rsid w:val="00D17E65"/>
    <w:rsid w:val="00D27B8A"/>
    <w:rsid w:val="00D500FE"/>
    <w:rsid w:val="00D5452C"/>
    <w:rsid w:val="00D66E9F"/>
    <w:rsid w:val="00D74A95"/>
    <w:rsid w:val="00DA4739"/>
    <w:rsid w:val="00E03A97"/>
    <w:rsid w:val="00E16F4B"/>
    <w:rsid w:val="00E2141D"/>
    <w:rsid w:val="00E24FC8"/>
    <w:rsid w:val="00E317E0"/>
    <w:rsid w:val="00E54728"/>
    <w:rsid w:val="00E75498"/>
    <w:rsid w:val="00EB043D"/>
    <w:rsid w:val="00EB5C76"/>
    <w:rsid w:val="00EC7D00"/>
    <w:rsid w:val="00EE5255"/>
    <w:rsid w:val="00EE546D"/>
    <w:rsid w:val="00F02C61"/>
    <w:rsid w:val="00F04D49"/>
    <w:rsid w:val="00F14851"/>
    <w:rsid w:val="00F34FF3"/>
    <w:rsid w:val="00F56934"/>
    <w:rsid w:val="00F60859"/>
    <w:rsid w:val="00F66BD4"/>
    <w:rsid w:val="00FA6201"/>
    <w:rsid w:val="00FD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C328"/>
  <w15:docId w15:val="{DC6F35FC-05B1-EC49-BAB3-9C375C3F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7E"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rsid w:val="004301C2"/>
    <w:pPr>
      <w:keepNext/>
      <w:keepLines/>
      <w:spacing w:after="0"/>
      <w:ind w:right="141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rsid w:val="004301C2"/>
    <w:pPr>
      <w:keepNext/>
      <w:keepLines/>
      <w:spacing w:after="5" w:line="249" w:lineRule="auto"/>
      <w:ind w:left="10" w:right="6737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301C2"/>
    <w:rPr>
      <w:rFonts w:ascii="Arial" w:eastAsia="Arial" w:hAnsi="Arial" w:cs="Arial"/>
      <w:b/>
      <w:color w:val="000000"/>
      <w:sz w:val="28"/>
    </w:rPr>
  </w:style>
  <w:style w:type="character" w:customStyle="1" w:styleId="Naslov2Char">
    <w:name w:val="Naslov 2 Char"/>
    <w:link w:val="Naslov2"/>
    <w:rsid w:val="004301C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4301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D1EC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D1E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027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4FC8"/>
    <w:rPr>
      <w:rFonts w:ascii="Tahoma" w:eastAsia="Arial" w:hAnsi="Tahoma" w:cs="Tahoma"/>
      <w:color w:val="000000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3E243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3E243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3E243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E6E5B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125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25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2585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25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2585"/>
    <w:rPr>
      <w:rFonts w:ascii="Arial" w:eastAsia="Arial" w:hAnsi="Arial" w:cs="Arial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3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6A4D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93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6A4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-nedel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7</Pages>
  <Words>2546</Words>
  <Characters>14514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Sinčić Vretenar</dc:creator>
  <cp:lastModifiedBy>Iris</cp:lastModifiedBy>
  <cp:revision>8</cp:revision>
  <cp:lastPrinted>2023-08-02T16:14:00Z</cp:lastPrinted>
  <dcterms:created xsi:type="dcterms:W3CDTF">2024-09-24T05:31:00Z</dcterms:created>
  <dcterms:modified xsi:type="dcterms:W3CDTF">2024-09-24T12:50:00Z</dcterms:modified>
</cp:coreProperties>
</file>